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tblGrid>
      <w:tr w:rsidR="00813623" w:rsidRPr="00843891" w14:paraId="4DA7850D" w14:textId="77777777" w:rsidTr="00813623">
        <w:tc>
          <w:tcPr>
            <w:tcW w:w="5000" w:type="pct"/>
            <w:vAlign w:val="center"/>
          </w:tcPr>
          <w:p w14:paraId="4D1F87BF" w14:textId="567481D2" w:rsidR="00813623" w:rsidRPr="00813623" w:rsidRDefault="00813623" w:rsidP="00813623">
            <w:pPr>
              <w:jc w:val="center"/>
              <w:rPr>
                <w:rFonts w:asciiTheme="minorHAnsi" w:hAnsiTheme="minorHAnsi" w:cstheme="minorHAnsi"/>
                <w:caps/>
                <w:color w:val="000000" w:themeColor="text1"/>
                <w:sz w:val="26"/>
                <w:szCs w:val="26"/>
              </w:rPr>
            </w:pPr>
            <w:r w:rsidRPr="00813623">
              <w:rPr>
                <w:rFonts w:asciiTheme="minorHAnsi" w:hAnsiTheme="minorHAnsi" w:cstheme="minorHAnsi"/>
                <w:b/>
                <w:bCs/>
                <w:color w:val="000000" w:themeColor="text1"/>
                <w:sz w:val="26"/>
                <w:szCs w:val="26"/>
                <w:lang w:val="pl-PL"/>
              </w:rPr>
              <w:t>TRUNG TÂM CHUYỂN GIAO CÔNG NGHỆ QUY HOẠCH XÂY DỰNG</w:t>
            </w:r>
          </w:p>
        </w:tc>
      </w:tr>
      <w:tr w:rsidR="00813623" w:rsidRPr="00843891" w14:paraId="7C5CE22B" w14:textId="77777777" w:rsidTr="00813623">
        <w:trPr>
          <w:trHeight w:val="549"/>
        </w:trPr>
        <w:tc>
          <w:tcPr>
            <w:tcW w:w="5000" w:type="pct"/>
            <w:vAlign w:val="center"/>
          </w:tcPr>
          <w:p w14:paraId="4973D91C" w14:textId="2E93C03A" w:rsidR="00813623" w:rsidRPr="00813623" w:rsidRDefault="00813623" w:rsidP="00813623">
            <w:pPr>
              <w:jc w:val="center"/>
              <w:rPr>
                <w:rFonts w:asciiTheme="minorHAnsi" w:hAnsiTheme="minorHAnsi" w:cstheme="minorHAnsi"/>
                <w:caps/>
                <w:color w:val="000000" w:themeColor="text1"/>
                <w:sz w:val="22"/>
                <w:szCs w:val="22"/>
                <w:lang w:val="pl-PL"/>
              </w:rPr>
            </w:pPr>
            <w:r w:rsidRPr="00813623">
              <w:rPr>
                <w:rFonts w:asciiTheme="minorHAnsi" w:hAnsiTheme="minorHAnsi" w:cstheme="minorHAnsi"/>
                <w:caps/>
                <w:color w:val="000000" w:themeColor="text1"/>
                <w:sz w:val="22"/>
                <w:szCs w:val="22"/>
                <w:lang w:val="pl-PL"/>
              </w:rPr>
              <w:t>địa chỉ: số 10 hoa lư, p. lê đại hành, q. hai bà trưng. tp. hà nội</w:t>
            </w:r>
          </w:p>
        </w:tc>
      </w:tr>
    </w:tbl>
    <w:p w14:paraId="125D8FCC" w14:textId="77777777" w:rsidR="002F0D00" w:rsidRDefault="002F0D00" w:rsidP="00085DCC">
      <w:pPr>
        <w:jc w:val="center"/>
        <w:rPr>
          <w:rFonts w:eastAsia="Times New Roman" w:cstheme="minorHAnsi"/>
          <w:b/>
          <w:color w:val="000000" w:themeColor="text1"/>
          <w:sz w:val="32"/>
          <w:szCs w:val="24"/>
          <w:u w:val="single"/>
          <w:lang w:val="pl-PL"/>
        </w:rPr>
      </w:pPr>
    </w:p>
    <w:p w14:paraId="3A5C31AD" w14:textId="77777777" w:rsidR="00D454D9" w:rsidRPr="00843891" w:rsidRDefault="00D454D9" w:rsidP="00085DCC">
      <w:pPr>
        <w:jc w:val="center"/>
        <w:rPr>
          <w:rFonts w:eastAsia="Times New Roman" w:cstheme="minorHAnsi"/>
          <w:b/>
          <w:color w:val="000000" w:themeColor="text1"/>
          <w:sz w:val="32"/>
          <w:szCs w:val="24"/>
          <w:u w:val="single"/>
          <w:lang w:val="pl-PL"/>
        </w:rPr>
      </w:pPr>
    </w:p>
    <w:p w14:paraId="2A624879" w14:textId="77777777" w:rsidR="00426D0D" w:rsidRPr="00843891" w:rsidRDefault="00550B4E" w:rsidP="00085DCC">
      <w:pPr>
        <w:jc w:val="center"/>
        <w:rPr>
          <w:rFonts w:eastAsia="Times New Roman" w:cstheme="minorHAnsi"/>
          <w:b/>
          <w:color w:val="000000" w:themeColor="text1"/>
          <w:sz w:val="32"/>
          <w:szCs w:val="24"/>
          <w:u w:val="single"/>
          <w:lang w:val="pl-PL"/>
        </w:rPr>
      </w:pPr>
      <w:r w:rsidRPr="00843891">
        <w:rPr>
          <w:rFonts w:eastAsia="Times New Roman" w:cstheme="minorHAnsi"/>
          <w:b/>
          <w:color w:val="000000" w:themeColor="text1"/>
          <w:sz w:val="32"/>
          <w:szCs w:val="24"/>
          <w:u w:val="single"/>
          <w:lang w:val="pl-PL"/>
        </w:rPr>
        <w:t>THUYẾT MINH TỔNG HỢP</w:t>
      </w:r>
    </w:p>
    <w:p w14:paraId="178308C0" w14:textId="72133C9B" w:rsidR="00426D0D" w:rsidRPr="00843891" w:rsidRDefault="00D454D9" w:rsidP="00D454D9">
      <w:pPr>
        <w:spacing w:before="120" w:after="0" w:line="276" w:lineRule="auto"/>
        <w:jc w:val="center"/>
        <w:rPr>
          <w:rFonts w:eastAsia="Times New Roman" w:cstheme="minorHAnsi"/>
          <w:b/>
          <w:color w:val="000000" w:themeColor="text1"/>
          <w:sz w:val="32"/>
          <w:szCs w:val="24"/>
          <w:u w:val="single"/>
          <w:lang w:val="pl-PL"/>
        </w:rPr>
      </w:pPr>
      <w:r>
        <w:rPr>
          <w:rFonts w:eastAsia="Times New Roman" w:cstheme="minorHAnsi"/>
          <w:b/>
          <w:color w:val="000000" w:themeColor="text1"/>
          <w:sz w:val="44"/>
          <w:szCs w:val="38"/>
          <w:lang w:val="pl-PL"/>
        </w:rPr>
        <w:t>ĐIỀU CHỈNH</w:t>
      </w:r>
    </w:p>
    <w:p w14:paraId="18F36978" w14:textId="4C8994C8" w:rsidR="00426D0D" w:rsidRPr="00843891" w:rsidRDefault="00426D0D" w:rsidP="00D454D9">
      <w:pPr>
        <w:spacing w:before="120" w:after="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 xml:space="preserve">QUY HOẠCH </w:t>
      </w:r>
      <w:r w:rsidR="009913F0" w:rsidRPr="00843891">
        <w:rPr>
          <w:rFonts w:eastAsia="Times New Roman" w:cstheme="minorHAnsi"/>
          <w:b/>
          <w:color w:val="000000" w:themeColor="text1"/>
          <w:sz w:val="44"/>
          <w:szCs w:val="38"/>
          <w:lang w:val="pl-PL"/>
        </w:rPr>
        <w:t xml:space="preserve">XÂY DỰNG </w:t>
      </w:r>
      <w:r w:rsidRPr="00843891">
        <w:rPr>
          <w:rFonts w:eastAsia="Times New Roman" w:cstheme="minorHAnsi"/>
          <w:b/>
          <w:color w:val="000000" w:themeColor="text1"/>
          <w:sz w:val="44"/>
          <w:szCs w:val="38"/>
          <w:lang w:val="pl-PL"/>
        </w:rPr>
        <w:t>VÙNG HUYỆN</w:t>
      </w:r>
    </w:p>
    <w:p w14:paraId="4D21F184" w14:textId="77777777" w:rsidR="00426D0D" w:rsidRPr="00843891" w:rsidRDefault="00C40DE4" w:rsidP="00D454D9">
      <w:pPr>
        <w:spacing w:before="120" w:after="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 xml:space="preserve">VÂN CANH, </w:t>
      </w:r>
      <w:r w:rsidR="00426D0D" w:rsidRPr="00843891">
        <w:rPr>
          <w:rFonts w:eastAsia="Times New Roman" w:cstheme="minorHAnsi"/>
          <w:b/>
          <w:color w:val="000000" w:themeColor="text1"/>
          <w:sz w:val="44"/>
          <w:szCs w:val="38"/>
          <w:lang w:val="pl-PL"/>
        </w:rPr>
        <w:t>TỈNH BÌNH ĐỊNH</w:t>
      </w:r>
    </w:p>
    <w:p w14:paraId="2A3B3563" w14:textId="77777777" w:rsidR="00426D0D" w:rsidRPr="00843891" w:rsidRDefault="00426D0D" w:rsidP="00D454D9">
      <w:pPr>
        <w:spacing w:before="120" w:after="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ĐẾN NĂM 2035, TẦM NHÌN ĐẾN NĂM 2050</w:t>
      </w:r>
    </w:p>
    <w:p w14:paraId="3C7BE80A" w14:textId="77777777" w:rsidR="00426D0D" w:rsidRPr="00843891" w:rsidRDefault="00426D0D" w:rsidP="00085DCC">
      <w:pPr>
        <w:spacing w:before="60" w:line="276" w:lineRule="auto"/>
        <w:jc w:val="center"/>
        <w:rPr>
          <w:rFonts w:eastAsia="Times New Roman" w:cstheme="minorHAnsi"/>
          <w:b/>
          <w:color w:val="000000" w:themeColor="text1"/>
          <w:sz w:val="38"/>
          <w:szCs w:val="38"/>
          <w:lang w:val="pl-P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334"/>
        <w:gridCol w:w="2334"/>
        <w:gridCol w:w="2306"/>
      </w:tblGrid>
      <w:tr w:rsidR="00843891" w:rsidRPr="00843891" w14:paraId="1D704F69" w14:textId="77777777" w:rsidTr="00426D0D">
        <w:tc>
          <w:tcPr>
            <w:tcW w:w="5000" w:type="pct"/>
            <w:gridSpan w:val="4"/>
          </w:tcPr>
          <w:p w14:paraId="78818FA3" w14:textId="77777777" w:rsidR="00426D0D" w:rsidRPr="00843891" w:rsidRDefault="00426D0D" w:rsidP="00085DCC">
            <w:pPr>
              <w:spacing w:before="60" w:line="276" w:lineRule="auto"/>
              <w:jc w:val="center"/>
              <w:rPr>
                <w:rFonts w:asciiTheme="minorHAnsi" w:hAnsiTheme="minorHAnsi" w:cstheme="minorHAnsi"/>
                <w:b/>
                <w:color w:val="000000" w:themeColor="text1"/>
                <w:sz w:val="38"/>
                <w:szCs w:val="38"/>
              </w:rPr>
            </w:pPr>
            <w:r w:rsidRPr="00843891">
              <w:rPr>
                <w:rFonts w:cstheme="minorHAnsi"/>
                <w:b/>
                <w:noProof/>
                <w:color w:val="000000" w:themeColor="text1"/>
                <w:sz w:val="38"/>
                <w:szCs w:val="38"/>
              </w:rPr>
              <w:drawing>
                <wp:inline distT="0" distB="0" distL="0" distR="0" wp14:anchorId="44BC3A44" wp14:editId="04141E45">
                  <wp:extent cx="5772150" cy="280463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HINH BIA.jpg"/>
                          <pic:cNvPicPr/>
                        </pic:nvPicPr>
                        <pic:blipFill>
                          <a:blip r:embed="rId9" cstate="email">
                            <a:extLst>
                              <a:ext uri="{28A0092B-C50C-407E-A947-70E740481C1C}">
                                <a14:useLocalDpi xmlns:a14="http://schemas.microsoft.com/office/drawing/2010/main"/>
                              </a:ext>
                            </a:extLst>
                          </a:blip>
                          <a:stretch>
                            <a:fillRect/>
                          </a:stretch>
                        </pic:blipFill>
                        <pic:spPr>
                          <a:xfrm>
                            <a:off x="0" y="0"/>
                            <a:ext cx="5797670" cy="2817034"/>
                          </a:xfrm>
                          <a:prstGeom prst="rect">
                            <a:avLst/>
                          </a:prstGeom>
                        </pic:spPr>
                      </pic:pic>
                    </a:graphicData>
                  </a:graphic>
                </wp:inline>
              </w:drawing>
            </w:r>
          </w:p>
        </w:tc>
      </w:tr>
      <w:tr w:rsidR="00C07D61" w:rsidRPr="00843891" w14:paraId="02CD4C16" w14:textId="77777777" w:rsidTr="007874AD">
        <w:tc>
          <w:tcPr>
            <w:tcW w:w="1246" w:type="pct"/>
          </w:tcPr>
          <w:p w14:paraId="78A337E6" w14:textId="77777777" w:rsidR="00426D0D" w:rsidRPr="00843891" w:rsidRDefault="00426D0D" w:rsidP="00085DCC">
            <w:pPr>
              <w:spacing w:before="60" w:line="276" w:lineRule="auto"/>
              <w:jc w:val="center"/>
              <w:rPr>
                <w:rFonts w:asciiTheme="minorHAnsi" w:hAnsiTheme="minorHAnsi" w:cstheme="minorHAnsi"/>
                <w:b/>
                <w:noProof/>
                <w:color w:val="000000" w:themeColor="text1"/>
                <w:sz w:val="38"/>
                <w:szCs w:val="38"/>
              </w:rPr>
            </w:pPr>
            <w:r w:rsidRPr="00843891">
              <w:rPr>
                <w:rFonts w:cstheme="minorHAnsi"/>
                <w:b/>
                <w:noProof/>
                <w:color w:val="000000" w:themeColor="text1"/>
                <w:sz w:val="38"/>
                <w:szCs w:val="38"/>
              </w:rPr>
              <w:drawing>
                <wp:inline distT="0" distB="0" distL="0" distR="0" wp14:anchorId="12D9EF32" wp14:editId="4DBA187F">
                  <wp:extent cx="1415868" cy="6953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ia 1.jpg"/>
                          <pic:cNvPicPr/>
                        </pic:nvPicPr>
                        <pic:blipFill>
                          <a:blip r:embed="rId10" cstate="email">
                            <a:extLst>
                              <a:ext uri="{28A0092B-C50C-407E-A947-70E740481C1C}">
                                <a14:useLocalDpi xmlns:a14="http://schemas.microsoft.com/office/drawing/2010/main"/>
                              </a:ext>
                            </a:extLst>
                          </a:blip>
                          <a:stretch>
                            <a:fillRect/>
                          </a:stretch>
                        </pic:blipFill>
                        <pic:spPr>
                          <a:xfrm>
                            <a:off x="0" y="0"/>
                            <a:ext cx="1437475" cy="705936"/>
                          </a:xfrm>
                          <a:prstGeom prst="rect">
                            <a:avLst/>
                          </a:prstGeom>
                        </pic:spPr>
                      </pic:pic>
                    </a:graphicData>
                  </a:graphic>
                </wp:inline>
              </w:drawing>
            </w:r>
          </w:p>
        </w:tc>
        <w:tc>
          <w:tcPr>
            <w:tcW w:w="1256" w:type="pct"/>
          </w:tcPr>
          <w:p w14:paraId="28A45AB5" w14:textId="77777777" w:rsidR="00426D0D" w:rsidRPr="00843891" w:rsidRDefault="00426D0D" w:rsidP="00085DCC">
            <w:pPr>
              <w:spacing w:before="60" w:line="276" w:lineRule="auto"/>
              <w:jc w:val="center"/>
              <w:rPr>
                <w:rFonts w:asciiTheme="minorHAnsi" w:hAnsiTheme="minorHAnsi" w:cstheme="minorHAnsi"/>
                <w:b/>
                <w:noProof/>
                <w:color w:val="000000" w:themeColor="text1"/>
                <w:sz w:val="38"/>
                <w:szCs w:val="38"/>
              </w:rPr>
            </w:pPr>
            <w:r w:rsidRPr="00843891">
              <w:rPr>
                <w:rFonts w:cstheme="minorHAnsi"/>
                <w:b/>
                <w:noProof/>
                <w:color w:val="000000" w:themeColor="text1"/>
                <w:sz w:val="38"/>
                <w:szCs w:val="38"/>
              </w:rPr>
              <w:drawing>
                <wp:inline distT="0" distB="0" distL="0" distR="0" wp14:anchorId="774A96FA" wp14:editId="038EE2AB">
                  <wp:extent cx="1423072" cy="695325"/>
                  <wp:effectExtent l="0" t="0" r="571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Bia 2.jpg"/>
                          <pic:cNvPicPr/>
                        </pic:nvPicPr>
                        <pic:blipFill>
                          <a:blip r:embed="rId11" cstate="email">
                            <a:extLst>
                              <a:ext uri="{28A0092B-C50C-407E-A947-70E740481C1C}">
                                <a14:useLocalDpi xmlns:a14="http://schemas.microsoft.com/office/drawing/2010/main"/>
                              </a:ext>
                            </a:extLst>
                          </a:blip>
                          <a:stretch>
                            <a:fillRect/>
                          </a:stretch>
                        </pic:blipFill>
                        <pic:spPr>
                          <a:xfrm>
                            <a:off x="0" y="0"/>
                            <a:ext cx="1443050" cy="705086"/>
                          </a:xfrm>
                          <a:prstGeom prst="rect">
                            <a:avLst/>
                          </a:prstGeom>
                        </pic:spPr>
                      </pic:pic>
                    </a:graphicData>
                  </a:graphic>
                </wp:inline>
              </w:drawing>
            </w:r>
          </w:p>
        </w:tc>
        <w:tc>
          <w:tcPr>
            <w:tcW w:w="1256" w:type="pct"/>
          </w:tcPr>
          <w:p w14:paraId="443897D0" w14:textId="77777777" w:rsidR="00426D0D" w:rsidRPr="00843891" w:rsidRDefault="00426D0D" w:rsidP="00085DCC">
            <w:pPr>
              <w:spacing w:before="60" w:line="276" w:lineRule="auto"/>
              <w:jc w:val="center"/>
              <w:rPr>
                <w:rFonts w:asciiTheme="minorHAnsi" w:hAnsiTheme="minorHAnsi" w:cstheme="minorHAnsi"/>
                <w:b/>
                <w:noProof/>
                <w:color w:val="000000" w:themeColor="text1"/>
                <w:sz w:val="38"/>
                <w:szCs w:val="38"/>
              </w:rPr>
            </w:pPr>
            <w:r w:rsidRPr="00843891">
              <w:rPr>
                <w:rFonts w:cstheme="minorHAnsi"/>
                <w:b/>
                <w:noProof/>
                <w:color w:val="000000" w:themeColor="text1"/>
                <w:sz w:val="38"/>
                <w:szCs w:val="38"/>
              </w:rPr>
              <w:drawing>
                <wp:inline distT="0" distB="0" distL="0" distR="0" wp14:anchorId="1B9A78B0" wp14:editId="1014C51E">
                  <wp:extent cx="1419470" cy="695325"/>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ia 3.jpg"/>
                          <pic:cNvPicPr/>
                        </pic:nvPicPr>
                        <pic:blipFill>
                          <a:blip r:embed="rId12" cstate="email">
                            <a:extLst>
                              <a:ext uri="{28A0092B-C50C-407E-A947-70E740481C1C}">
                                <a14:useLocalDpi xmlns:a14="http://schemas.microsoft.com/office/drawing/2010/main"/>
                              </a:ext>
                            </a:extLst>
                          </a:blip>
                          <a:stretch>
                            <a:fillRect/>
                          </a:stretch>
                        </pic:blipFill>
                        <pic:spPr>
                          <a:xfrm>
                            <a:off x="0" y="0"/>
                            <a:ext cx="1457096" cy="713756"/>
                          </a:xfrm>
                          <a:prstGeom prst="rect">
                            <a:avLst/>
                          </a:prstGeom>
                        </pic:spPr>
                      </pic:pic>
                    </a:graphicData>
                  </a:graphic>
                </wp:inline>
              </w:drawing>
            </w:r>
          </w:p>
        </w:tc>
        <w:tc>
          <w:tcPr>
            <w:tcW w:w="1241" w:type="pct"/>
          </w:tcPr>
          <w:p w14:paraId="4A24DA08" w14:textId="77777777" w:rsidR="00426D0D" w:rsidRPr="00843891" w:rsidRDefault="00426D0D" w:rsidP="00085DCC">
            <w:pPr>
              <w:spacing w:before="60" w:line="276" w:lineRule="auto"/>
              <w:jc w:val="center"/>
              <w:rPr>
                <w:rFonts w:asciiTheme="minorHAnsi" w:hAnsiTheme="minorHAnsi" w:cstheme="minorHAnsi"/>
                <w:b/>
                <w:noProof/>
                <w:color w:val="000000" w:themeColor="text1"/>
                <w:sz w:val="38"/>
                <w:szCs w:val="38"/>
              </w:rPr>
            </w:pPr>
            <w:r w:rsidRPr="00843891">
              <w:rPr>
                <w:rFonts w:cstheme="minorHAnsi"/>
                <w:b/>
                <w:noProof/>
                <w:color w:val="000000" w:themeColor="text1"/>
                <w:sz w:val="38"/>
                <w:szCs w:val="38"/>
              </w:rPr>
              <w:drawing>
                <wp:inline distT="0" distB="0" distL="0" distR="0" wp14:anchorId="07DAC6D3" wp14:editId="6F0A4598">
                  <wp:extent cx="1401456" cy="695325"/>
                  <wp:effectExtent l="0" t="0" r="825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ia 4.jpg"/>
                          <pic:cNvPicPr/>
                        </pic:nvPicPr>
                        <pic:blipFill>
                          <a:blip r:embed="rId13" cstate="email">
                            <a:extLst>
                              <a:ext uri="{28A0092B-C50C-407E-A947-70E740481C1C}">
                                <a14:useLocalDpi xmlns:a14="http://schemas.microsoft.com/office/drawing/2010/main"/>
                              </a:ext>
                            </a:extLst>
                          </a:blip>
                          <a:stretch>
                            <a:fillRect/>
                          </a:stretch>
                        </pic:blipFill>
                        <pic:spPr>
                          <a:xfrm>
                            <a:off x="0" y="0"/>
                            <a:ext cx="1430131" cy="709552"/>
                          </a:xfrm>
                          <a:prstGeom prst="rect">
                            <a:avLst/>
                          </a:prstGeom>
                        </pic:spPr>
                      </pic:pic>
                    </a:graphicData>
                  </a:graphic>
                </wp:inline>
              </w:drawing>
            </w:r>
          </w:p>
        </w:tc>
      </w:tr>
    </w:tbl>
    <w:p w14:paraId="18ECA00B" w14:textId="77777777" w:rsidR="007874AD" w:rsidRPr="00843891" w:rsidRDefault="007874AD" w:rsidP="00085DCC">
      <w:pPr>
        <w:rPr>
          <w:rFonts w:cstheme="minorHAnsi"/>
          <w:color w:val="000000" w:themeColor="text1"/>
        </w:rPr>
      </w:pPr>
    </w:p>
    <w:p w14:paraId="48C47461" w14:textId="77777777" w:rsidR="007874AD" w:rsidRPr="00843891" w:rsidRDefault="007874AD" w:rsidP="00085DCC">
      <w:pPr>
        <w:rPr>
          <w:rFonts w:cstheme="minorHAnsi"/>
          <w:color w:val="000000" w:themeColor="text1"/>
        </w:rPr>
      </w:pPr>
    </w:p>
    <w:p w14:paraId="33B1886D" w14:textId="77777777" w:rsidR="007874AD" w:rsidRPr="00843891" w:rsidRDefault="007874AD" w:rsidP="00085DCC">
      <w:pPr>
        <w:rPr>
          <w:rFonts w:cstheme="minorHAnsi"/>
          <w:color w:val="000000" w:themeColor="text1"/>
        </w:rPr>
      </w:pPr>
    </w:p>
    <w:p w14:paraId="0C198105" w14:textId="77777777" w:rsidR="00D454D9" w:rsidRDefault="00D454D9" w:rsidP="00085DCC">
      <w:pPr>
        <w:jc w:val="center"/>
        <w:rPr>
          <w:rFonts w:cstheme="minorHAnsi"/>
          <w:color w:val="000000" w:themeColor="text1"/>
          <w:sz w:val="26"/>
          <w:szCs w:val="26"/>
        </w:rPr>
      </w:pPr>
    </w:p>
    <w:p w14:paraId="0B0622A5" w14:textId="63B31C47" w:rsidR="00D71C2D" w:rsidRPr="00843891" w:rsidRDefault="00D454D9" w:rsidP="00085DCC">
      <w:pPr>
        <w:jc w:val="center"/>
        <w:rPr>
          <w:rFonts w:cstheme="minorHAnsi"/>
          <w:color w:val="000000" w:themeColor="text1"/>
          <w:sz w:val="26"/>
          <w:szCs w:val="26"/>
        </w:rPr>
      </w:pPr>
      <w:r>
        <w:rPr>
          <w:rFonts w:cstheme="minorHAnsi"/>
          <w:color w:val="000000" w:themeColor="text1"/>
          <w:sz w:val="26"/>
          <w:szCs w:val="26"/>
        </w:rPr>
        <w:t xml:space="preserve">Vân Canh </w:t>
      </w:r>
      <w:r w:rsidR="007874AD" w:rsidRPr="00843891">
        <w:rPr>
          <w:rFonts w:cstheme="minorHAnsi"/>
          <w:color w:val="000000" w:themeColor="text1"/>
          <w:sz w:val="26"/>
          <w:szCs w:val="26"/>
        </w:rPr>
        <w:t>, năm 202</w:t>
      </w:r>
      <w:r>
        <w:rPr>
          <w:rFonts w:cstheme="minorHAnsi"/>
          <w:color w:val="000000" w:themeColor="text1"/>
          <w:sz w:val="26"/>
          <w:szCs w:val="26"/>
        </w:rPr>
        <w:t>4</w:t>
      </w:r>
      <w:r w:rsidR="00D71C2D" w:rsidRPr="00843891">
        <w:rPr>
          <w:rFonts w:cstheme="minorHAnsi"/>
          <w:color w:val="000000" w:themeColor="text1"/>
          <w:sz w:val="26"/>
          <w:szCs w:val="26"/>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061"/>
      </w:tblGrid>
      <w:tr w:rsidR="00843891" w:rsidRPr="00843891" w14:paraId="5325C05D" w14:textId="77777777" w:rsidTr="001F0579">
        <w:tc>
          <w:tcPr>
            <w:tcW w:w="1737" w:type="pct"/>
            <w:vMerge w:val="restart"/>
            <w:vAlign w:val="center"/>
          </w:tcPr>
          <w:p w14:paraId="056BC6AC" w14:textId="5AFACA4F" w:rsidR="00E7459F" w:rsidRPr="00843891" w:rsidRDefault="00E7459F" w:rsidP="00085DCC">
            <w:pPr>
              <w:rPr>
                <w:color w:val="000000" w:themeColor="text1"/>
              </w:rPr>
            </w:pPr>
          </w:p>
        </w:tc>
        <w:tc>
          <w:tcPr>
            <w:tcW w:w="3263" w:type="pct"/>
            <w:vAlign w:val="center"/>
          </w:tcPr>
          <w:p w14:paraId="654996A9" w14:textId="6950C74D" w:rsidR="00E7459F" w:rsidRPr="00843891" w:rsidRDefault="00E7459F" w:rsidP="00085DCC">
            <w:pPr>
              <w:rPr>
                <w:rFonts w:asciiTheme="minorHAnsi" w:hAnsiTheme="minorHAnsi" w:cstheme="minorHAnsi"/>
                <w:caps/>
                <w:color w:val="000000" w:themeColor="text1"/>
                <w:sz w:val="14"/>
                <w:szCs w:val="18"/>
              </w:rPr>
            </w:pPr>
          </w:p>
        </w:tc>
      </w:tr>
      <w:tr w:rsidR="00C07D61" w:rsidRPr="00843891" w14:paraId="60693F3E" w14:textId="77777777" w:rsidTr="001F0579">
        <w:trPr>
          <w:trHeight w:val="549"/>
        </w:trPr>
        <w:tc>
          <w:tcPr>
            <w:tcW w:w="1737" w:type="pct"/>
            <w:vMerge/>
            <w:vAlign w:val="center"/>
          </w:tcPr>
          <w:p w14:paraId="6A5189FF" w14:textId="77777777" w:rsidR="00E7459F" w:rsidRPr="00843891" w:rsidRDefault="00E7459F" w:rsidP="00085DCC">
            <w:pPr>
              <w:pStyle w:val="S-ILON"/>
              <w:rPr>
                <w:color w:val="000000" w:themeColor="text1"/>
              </w:rPr>
            </w:pPr>
          </w:p>
        </w:tc>
        <w:tc>
          <w:tcPr>
            <w:tcW w:w="3263" w:type="pct"/>
            <w:vAlign w:val="center"/>
          </w:tcPr>
          <w:p w14:paraId="1CA77CBE" w14:textId="623023C5" w:rsidR="00E7459F" w:rsidRPr="00843891" w:rsidRDefault="00E7459F" w:rsidP="00085DCC">
            <w:pPr>
              <w:rPr>
                <w:rFonts w:asciiTheme="minorHAnsi" w:hAnsiTheme="minorHAnsi" w:cstheme="minorHAnsi"/>
                <w:caps/>
                <w:color w:val="000000" w:themeColor="text1"/>
                <w:sz w:val="14"/>
                <w:szCs w:val="18"/>
                <w:lang w:val="pl-PL"/>
              </w:rPr>
            </w:pPr>
          </w:p>
        </w:tc>
      </w:tr>
    </w:tbl>
    <w:p w14:paraId="40AC0C88" w14:textId="77777777" w:rsidR="00F24437" w:rsidRPr="00843891" w:rsidRDefault="00F24437" w:rsidP="00085DCC">
      <w:pPr>
        <w:rPr>
          <w:color w:val="000000" w:themeColor="text1"/>
          <w:lang w:val="pl-PL"/>
        </w:rPr>
      </w:pPr>
    </w:p>
    <w:p w14:paraId="2369A389" w14:textId="77777777" w:rsidR="00F24437" w:rsidRPr="00843891" w:rsidRDefault="00F24437" w:rsidP="00085DCC">
      <w:pPr>
        <w:spacing w:line="276" w:lineRule="auto"/>
        <w:jc w:val="both"/>
        <w:rPr>
          <w:rFonts w:cstheme="minorHAnsi"/>
          <w:color w:val="000000" w:themeColor="text1"/>
          <w:szCs w:val="24"/>
          <w:lang w:val="pl-PL"/>
        </w:rPr>
      </w:pPr>
    </w:p>
    <w:p w14:paraId="26B3885A" w14:textId="77777777" w:rsidR="00F24437" w:rsidRPr="00843891" w:rsidRDefault="00F24437" w:rsidP="00085DCC">
      <w:pPr>
        <w:spacing w:after="0" w:line="276" w:lineRule="auto"/>
        <w:jc w:val="center"/>
        <w:rPr>
          <w:rFonts w:eastAsia="Times New Roman" w:cstheme="minorHAnsi"/>
          <w:b/>
          <w:color w:val="000000" w:themeColor="text1"/>
          <w:sz w:val="32"/>
          <w:szCs w:val="24"/>
          <w:u w:val="single"/>
          <w:lang w:val="pl-PL"/>
        </w:rPr>
      </w:pPr>
      <w:r w:rsidRPr="00843891">
        <w:rPr>
          <w:rFonts w:eastAsia="Times New Roman" w:cstheme="minorHAnsi"/>
          <w:b/>
          <w:color w:val="000000" w:themeColor="text1"/>
          <w:sz w:val="32"/>
          <w:szCs w:val="24"/>
          <w:u w:val="single"/>
          <w:lang w:val="pl-PL"/>
        </w:rPr>
        <w:t xml:space="preserve">THUYẾT MINH </w:t>
      </w:r>
      <w:r w:rsidR="00550B4E" w:rsidRPr="00843891">
        <w:rPr>
          <w:rFonts w:eastAsia="Times New Roman" w:cstheme="minorHAnsi"/>
          <w:b/>
          <w:color w:val="000000" w:themeColor="text1"/>
          <w:sz w:val="32"/>
          <w:szCs w:val="24"/>
          <w:u w:val="single"/>
          <w:lang w:val="pl-PL"/>
        </w:rPr>
        <w:t>TỔNG HỢP</w:t>
      </w:r>
    </w:p>
    <w:p w14:paraId="5082A668" w14:textId="2BEEE97B" w:rsidR="00F24437" w:rsidRPr="00D454D9" w:rsidRDefault="00D454D9" w:rsidP="00D454D9">
      <w:pPr>
        <w:spacing w:before="240" w:after="0" w:line="276" w:lineRule="auto"/>
        <w:jc w:val="center"/>
        <w:rPr>
          <w:rFonts w:eastAsia="Times New Roman" w:cstheme="minorHAnsi"/>
          <w:b/>
          <w:color w:val="000000" w:themeColor="text1"/>
          <w:sz w:val="44"/>
          <w:szCs w:val="38"/>
          <w:lang w:val="pl-PL"/>
        </w:rPr>
      </w:pPr>
      <w:r w:rsidRPr="00D454D9">
        <w:rPr>
          <w:rFonts w:eastAsia="Times New Roman" w:cstheme="minorHAnsi"/>
          <w:b/>
          <w:color w:val="000000" w:themeColor="text1"/>
          <w:sz w:val="44"/>
          <w:szCs w:val="38"/>
          <w:lang w:val="pl-PL"/>
        </w:rPr>
        <w:t>ĐIỀU CHỈNH</w:t>
      </w:r>
    </w:p>
    <w:p w14:paraId="3F36C916" w14:textId="77777777" w:rsidR="00F24437" w:rsidRPr="00843891" w:rsidRDefault="00DD1780" w:rsidP="00085DCC">
      <w:pPr>
        <w:spacing w:before="6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QUY HOẠCH</w:t>
      </w:r>
      <w:r w:rsidR="009913F0" w:rsidRPr="00843891">
        <w:rPr>
          <w:rFonts w:eastAsia="Times New Roman" w:cstheme="minorHAnsi"/>
          <w:b/>
          <w:color w:val="000000" w:themeColor="text1"/>
          <w:sz w:val="44"/>
          <w:szCs w:val="38"/>
          <w:lang w:val="pl-PL"/>
        </w:rPr>
        <w:t xml:space="preserve"> XÂY DỰNG</w:t>
      </w:r>
      <w:r w:rsidRPr="00843891">
        <w:rPr>
          <w:rFonts w:eastAsia="Times New Roman" w:cstheme="minorHAnsi"/>
          <w:b/>
          <w:color w:val="000000" w:themeColor="text1"/>
          <w:sz w:val="44"/>
          <w:szCs w:val="38"/>
          <w:lang w:val="pl-PL"/>
        </w:rPr>
        <w:t xml:space="preserve"> VÙNG HUYỆN</w:t>
      </w:r>
    </w:p>
    <w:p w14:paraId="33CD1AA6" w14:textId="77777777" w:rsidR="00DD1780" w:rsidRPr="00843891" w:rsidRDefault="00DD1780" w:rsidP="00085DCC">
      <w:pPr>
        <w:spacing w:before="6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VÂN CANH</w:t>
      </w:r>
      <w:r w:rsidR="00C40DE4" w:rsidRPr="00843891">
        <w:rPr>
          <w:rFonts w:eastAsia="Times New Roman" w:cstheme="minorHAnsi"/>
          <w:b/>
          <w:color w:val="000000" w:themeColor="text1"/>
          <w:sz w:val="44"/>
          <w:szCs w:val="38"/>
          <w:lang w:val="pl-PL"/>
        </w:rPr>
        <w:t xml:space="preserve">, </w:t>
      </w:r>
      <w:r w:rsidRPr="00843891">
        <w:rPr>
          <w:rFonts w:eastAsia="Times New Roman" w:cstheme="minorHAnsi"/>
          <w:b/>
          <w:color w:val="000000" w:themeColor="text1"/>
          <w:sz w:val="44"/>
          <w:szCs w:val="38"/>
          <w:lang w:val="pl-PL"/>
        </w:rPr>
        <w:t>TỈNH BÌNH ĐỊNH</w:t>
      </w:r>
    </w:p>
    <w:p w14:paraId="5E841AFC" w14:textId="77777777" w:rsidR="00F24437" w:rsidRPr="00843891" w:rsidRDefault="00DD1780" w:rsidP="00085DCC">
      <w:pPr>
        <w:spacing w:before="60" w:line="276" w:lineRule="auto"/>
        <w:jc w:val="center"/>
        <w:rPr>
          <w:rFonts w:eastAsia="Times New Roman" w:cstheme="minorHAnsi"/>
          <w:b/>
          <w:color w:val="000000" w:themeColor="text1"/>
          <w:sz w:val="44"/>
          <w:szCs w:val="38"/>
          <w:lang w:val="pl-PL"/>
        </w:rPr>
      </w:pPr>
      <w:r w:rsidRPr="00843891">
        <w:rPr>
          <w:rFonts w:eastAsia="Times New Roman" w:cstheme="minorHAnsi"/>
          <w:b/>
          <w:color w:val="000000" w:themeColor="text1"/>
          <w:sz w:val="44"/>
          <w:szCs w:val="38"/>
          <w:lang w:val="pl-PL"/>
        </w:rPr>
        <w:t>ĐẾN NĂM 2035, TẦM NHÌN ĐẾN NĂM 2050</w:t>
      </w:r>
    </w:p>
    <w:p w14:paraId="0D0C16BB" w14:textId="77777777" w:rsidR="00F24437" w:rsidRPr="00843891" w:rsidRDefault="00F24437" w:rsidP="00085DCC">
      <w:pPr>
        <w:spacing w:line="276" w:lineRule="auto"/>
        <w:jc w:val="both"/>
        <w:rPr>
          <w:rFonts w:cstheme="minorHAnsi"/>
          <w:b/>
          <w:bCs/>
          <w:color w:val="000000" w:themeColor="text1"/>
          <w:szCs w:val="24"/>
          <w:lang w:val="pl-PL"/>
        </w:rPr>
      </w:pPr>
    </w:p>
    <w:p w14:paraId="23D0CDF7" w14:textId="77777777" w:rsidR="00F24437" w:rsidRPr="00843891" w:rsidRDefault="00F24437" w:rsidP="00085DCC">
      <w:pPr>
        <w:spacing w:line="276" w:lineRule="auto"/>
        <w:jc w:val="both"/>
        <w:rPr>
          <w:rFonts w:cstheme="minorHAnsi"/>
          <w:b/>
          <w:bCs/>
          <w:color w:val="000000" w:themeColor="text1"/>
          <w:szCs w:val="24"/>
          <w:lang w:val="pl-PL"/>
        </w:rPr>
      </w:pPr>
    </w:p>
    <w:p w14:paraId="1C7A41E4" w14:textId="77777777" w:rsidR="00F24437" w:rsidRPr="00843891" w:rsidRDefault="00F24437" w:rsidP="00085DCC">
      <w:pPr>
        <w:spacing w:line="276" w:lineRule="auto"/>
        <w:jc w:val="both"/>
        <w:rPr>
          <w:rFonts w:cstheme="minorHAnsi"/>
          <w:b/>
          <w:bCs/>
          <w:color w:val="000000" w:themeColor="text1"/>
          <w:szCs w:val="24"/>
          <w:lang w:val="pl-PL"/>
        </w:rPr>
      </w:pPr>
    </w:p>
    <w:p w14:paraId="193E9468" w14:textId="77777777" w:rsidR="00F24437" w:rsidRPr="00843891" w:rsidRDefault="00F24437" w:rsidP="00085DCC">
      <w:pPr>
        <w:spacing w:line="276" w:lineRule="auto"/>
        <w:jc w:val="both"/>
        <w:rPr>
          <w:rFonts w:cstheme="minorHAnsi"/>
          <w:b/>
          <w:bCs/>
          <w:color w:val="000000" w:themeColor="text1"/>
          <w:szCs w:val="24"/>
          <w:lang w:val="pl-PL"/>
        </w:rPr>
      </w:pPr>
    </w:p>
    <w:p w14:paraId="10D025B0" w14:textId="77777777" w:rsidR="00F24437" w:rsidRPr="00843891" w:rsidRDefault="00F24437" w:rsidP="00085DCC">
      <w:pPr>
        <w:spacing w:line="276" w:lineRule="auto"/>
        <w:jc w:val="both"/>
        <w:rPr>
          <w:rFonts w:cstheme="minorHAnsi"/>
          <w:b/>
          <w:bCs/>
          <w:color w:val="000000" w:themeColor="text1"/>
          <w:szCs w:val="24"/>
          <w:lang w:val="pl-PL"/>
        </w:rPr>
      </w:pPr>
    </w:p>
    <w:p w14:paraId="1C42847E" w14:textId="77777777" w:rsidR="00F24437" w:rsidRPr="00843891" w:rsidRDefault="00F24437" w:rsidP="00085DCC">
      <w:pPr>
        <w:spacing w:line="276" w:lineRule="auto"/>
        <w:jc w:val="both"/>
        <w:rPr>
          <w:rFonts w:cstheme="minorHAnsi"/>
          <w:b/>
          <w:bCs/>
          <w:color w:val="000000" w:themeColor="text1"/>
          <w:szCs w:val="24"/>
          <w:lang w:val="pl-PL"/>
        </w:rPr>
      </w:pPr>
    </w:p>
    <w:p w14:paraId="3EE1880D" w14:textId="77777777" w:rsidR="00F24437" w:rsidRPr="00843891" w:rsidRDefault="00F24437" w:rsidP="00085DCC">
      <w:pPr>
        <w:spacing w:line="276" w:lineRule="auto"/>
        <w:jc w:val="both"/>
        <w:rPr>
          <w:rFonts w:cstheme="minorHAnsi"/>
          <w:b/>
          <w:bCs/>
          <w:color w:val="000000" w:themeColor="text1"/>
          <w:szCs w:val="24"/>
          <w:lang w:val="pl-PL"/>
        </w:rPr>
      </w:pPr>
    </w:p>
    <w:p w14:paraId="6D2D2FFD" w14:textId="77777777" w:rsidR="00F24437" w:rsidRPr="00843891" w:rsidRDefault="00F24437" w:rsidP="00085DCC">
      <w:pPr>
        <w:spacing w:line="276" w:lineRule="auto"/>
        <w:jc w:val="both"/>
        <w:rPr>
          <w:rFonts w:cstheme="minorHAnsi"/>
          <w:b/>
          <w:bCs/>
          <w:color w:val="000000" w:themeColor="text1"/>
          <w:szCs w:val="24"/>
          <w:lang w:val="pl-PL"/>
        </w:rPr>
      </w:pPr>
    </w:p>
    <w:p w14:paraId="7996F1DF" w14:textId="77777777" w:rsidR="00F24437" w:rsidRPr="00843891" w:rsidRDefault="00F24437" w:rsidP="00085DCC">
      <w:pPr>
        <w:spacing w:line="276" w:lineRule="auto"/>
        <w:jc w:val="both"/>
        <w:rPr>
          <w:rFonts w:cstheme="minorHAnsi"/>
          <w:b/>
          <w:bCs/>
          <w:color w:val="000000" w:themeColor="text1"/>
          <w:szCs w:val="24"/>
          <w:lang w:val="pl-PL"/>
        </w:rPr>
      </w:pPr>
    </w:p>
    <w:p w14:paraId="2EC9E6AF" w14:textId="77777777" w:rsidR="00B72A20" w:rsidRPr="00843891" w:rsidRDefault="00B72A20" w:rsidP="00085DCC">
      <w:pPr>
        <w:spacing w:line="276" w:lineRule="auto"/>
        <w:jc w:val="both"/>
        <w:rPr>
          <w:rFonts w:cstheme="minorHAnsi"/>
          <w:b/>
          <w:bCs/>
          <w:color w:val="000000" w:themeColor="text1"/>
          <w:szCs w:val="24"/>
          <w:lang w:val="pl-PL"/>
        </w:rPr>
      </w:pPr>
    </w:p>
    <w:p w14:paraId="12A385FE" w14:textId="77777777" w:rsidR="00F24437" w:rsidRPr="00843891" w:rsidRDefault="00F24437" w:rsidP="00085DCC">
      <w:pPr>
        <w:spacing w:line="276" w:lineRule="auto"/>
        <w:jc w:val="both"/>
        <w:rPr>
          <w:rFonts w:cstheme="minorHAnsi"/>
          <w:b/>
          <w:bCs/>
          <w:color w:val="000000" w:themeColor="text1"/>
          <w:szCs w:val="24"/>
          <w:lang w:val="pl-PL"/>
        </w:rPr>
      </w:pPr>
    </w:p>
    <w:p w14:paraId="26582084" w14:textId="77777777" w:rsidR="00F24437" w:rsidRPr="00843891" w:rsidRDefault="00F24437" w:rsidP="00085DCC">
      <w:pPr>
        <w:spacing w:line="276" w:lineRule="auto"/>
        <w:jc w:val="both"/>
        <w:rPr>
          <w:rFonts w:cstheme="minorHAnsi"/>
          <w:b/>
          <w:bCs/>
          <w:color w:val="000000" w:themeColor="text1"/>
          <w:szCs w:val="24"/>
          <w:lang w:val="pl-PL"/>
        </w:rPr>
      </w:pPr>
    </w:p>
    <w:p w14:paraId="1DE4271F" w14:textId="77777777" w:rsidR="00B312FD" w:rsidRPr="00843891" w:rsidRDefault="00B312FD" w:rsidP="00085DCC">
      <w:pPr>
        <w:spacing w:line="276" w:lineRule="auto"/>
        <w:jc w:val="both"/>
        <w:rPr>
          <w:rFonts w:cstheme="minorHAnsi"/>
          <w:b/>
          <w:bCs/>
          <w:color w:val="000000" w:themeColor="text1"/>
          <w:szCs w:val="24"/>
          <w:lang w:val="pl-PL"/>
        </w:rPr>
      </w:pPr>
    </w:p>
    <w:p w14:paraId="54BD8875" w14:textId="77777777" w:rsidR="00182466" w:rsidRPr="00843891" w:rsidRDefault="00182466" w:rsidP="00085DCC">
      <w:pPr>
        <w:spacing w:line="276" w:lineRule="auto"/>
        <w:jc w:val="center"/>
        <w:rPr>
          <w:rFonts w:cstheme="minorHAnsi"/>
          <w:color w:val="000000" w:themeColor="text1"/>
          <w:sz w:val="26"/>
          <w:szCs w:val="26"/>
          <w:lang w:val="pl-PL"/>
        </w:rPr>
      </w:pPr>
      <w:bookmarkStart w:id="0" w:name="OLE_LINK1"/>
      <w:bookmarkStart w:id="1" w:name="OLE_LINK2"/>
    </w:p>
    <w:p w14:paraId="0628D330" w14:textId="77777777" w:rsidR="00182466" w:rsidRPr="00843891" w:rsidRDefault="00182466" w:rsidP="00085DCC">
      <w:pPr>
        <w:spacing w:line="276" w:lineRule="auto"/>
        <w:jc w:val="center"/>
        <w:rPr>
          <w:rFonts w:cstheme="minorHAnsi"/>
          <w:color w:val="000000" w:themeColor="text1"/>
          <w:sz w:val="26"/>
          <w:szCs w:val="26"/>
          <w:lang w:val="pl-PL"/>
        </w:rPr>
      </w:pPr>
    </w:p>
    <w:p w14:paraId="673A9461" w14:textId="77777777" w:rsidR="00182466" w:rsidRPr="00843891" w:rsidRDefault="00182466" w:rsidP="00085DCC">
      <w:pPr>
        <w:spacing w:line="276" w:lineRule="auto"/>
        <w:jc w:val="center"/>
        <w:rPr>
          <w:rFonts w:cstheme="minorHAnsi"/>
          <w:color w:val="000000" w:themeColor="text1"/>
          <w:sz w:val="26"/>
          <w:szCs w:val="26"/>
          <w:lang w:val="pl-PL"/>
        </w:rPr>
      </w:pPr>
    </w:p>
    <w:p w14:paraId="1E9EE1D1" w14:textId="77777777" w:rsidR="00A422BA" w:rsidRPr="00843891" w:rsidRDefault="00A422BA" w:rsidP="00085DCC">
      <w:pPr>
        <w:spacing w:line="276" w:lineRule="auto"/>
        <w:jc w:val="center"/>
        <w:rPr>
          <w:rFonts w:cstheme="minorHAnsi"/>
          <w:color w:val="000000" w:themeColor="text1"/>
          <w:sz w:val="26"/>
          <w:szCs w:val="26"/>
          <w:lang w:val="pl-PL"/>
        </w:rPr>
      </w:pPr>
    </w:p>
    <w:p w14:paraId="5285BEB2" w14:textId="77777777" w:rsidR="00C84B1B" w:rsidRDefault="00D454D9" w:rsidP="00085DCC">
      <w:pPr>
        <w:spacing w:line="276" w:lineRule="auto"/>
        <w:jc w:val="center"/>
        <w:rPr>
          <w:rFonts w:cstheme="minorHAnsi"/>
          <w:color w:val="000000" w:themeColor="text1"/>
          <w:szCs w:val="24"/>
          <w:lang w:val="pl-PL"/>
        </w:rPr>
      </w:pPr>
      <w:r>
        <w:rPr>
          <w:rFonts w:cstheme="minorHAnsi"/>
          <w:color w:val="000000" w:themeColor="text1"/>
          <w:sz w:val="26"/>
          <w:szCs w:val="26"/>
          <w:lang w:val="pl-PL"/>
        </w:rPr>
        <w:t>Vân Canh,</w:t>
      </w:r>
      <w:r w:rsidR="00C84B1B">
        <w:rPr>
          <w:rFonts w:cstheme="minorHAnsi"/>
          <w:color w:val="000000" w:themeColor="text1"/>
          <w:sz w:val="26"/>
          <w:szCs w:val="26"/>
          <w:lang w:val="pl-PL"/>
        </w:rPr>
        <w:t xml:space="preserve"> </w:t>
      </w:r>
      <w:r w:rsidR="00F24437" w:rsidRPr="00843891">
        <w:rPr>
          <w:rFonts w:cstheme="minorHAnsi"/>
          <w:color w:val="000000" w:themeColor="text1"/>
          <w:sz w:val="26"/>
          <w:szCs w:val="26"/>
          <w:lang w:val="pl-PL"/>
        </w:rPr>
        <w:t xml:space="preserve"> năm 202</w:t>
      </w:r>
      <w:bookmarkEnd w:id="0"/>
      <w:bookmarkEnd w:id="1"/>
      <w:r>
        <w:rPr>
          <w:rFonts w:cstheme="minorHAnsi"/>
          <w:color w:val="000000" w:themeColor="text1"/>
          <w:sz w:val="26"/>
          <w:szCs w:val="26"/>
          <w:lang w:val="pl-PL"/>
        </w:rPr>
        <w:t>4</w:t>
      </w:r>
      <w:r w:rsidR="00F24437" w:rsidRPr="00843891">
        <w:rPr>
          <w:rFonts w:cstheme="minorHAnsi"/>
          <w:color w:val="000000" w:themeColor="text1"/>
          <w:szCs w:val="24"/>
          <w:lang w:val="pl-PL"/>
        </w:rPr>
        <w:br w:type="page"/>
      </w:r>
    </w:p>
    <w:p w14:paraId="2009E9A6" w14:textId="77777777" w:rsidR="00C84B1B" w:rsidRDefault="00C84B1B" w:rsidP="00085DCC">
      <w:pPr>
        <w:spacing w:line="276" w:lineRule="auto"/>
        <w:jc w:val="center"/>
        <w:rPr>
          <w:rFonts w:cstheme="minorHAnsi"/>
          <w:color w:val="000000" w:themeColor="text1"/>
          <w:szCs w:val="24"/>
          <w:lang w:val="pl-PL"/>
        </w:rPr>
      </w:pPr>
    </w:p>
    <w:p w14:paraId="609A66D6" w14:textId="77777777" w:rsidR="00C84B1B" w:rsidRDefault="00C84B1B" w:rsidP="00085DCC">
      <w:pPr>
        <w:spacing w:line="276" w:lineRule="auto"/>
        <w:jc w:val="center"/>
        <w:rPr>
          <w:rFonts w:cstheme="minorHAnsi"/>
          <w:color w:val="000000" w:themeColor="text1"/>
          <w:szCs w:val="24"/>
          <w:lang w:val="pl-PL"/>
        </w:rPr>
      </w:pPr>
    </w:p>
    <w:p w14:paraId="4D5B3311" w14:textId="37555B40" w:rsidR="00F24437" w:rsidRPr="00843891" w:rsidRDefault="0050600F" w:rsidP="00085DCC">
      <w:pPr>
        <w:spacing w:line="276" w:lineRule="auto"/>
        <w:jc w:val="center"/>
        <w:rPr>
          <w:rFonts w:eastAsia="Times New Roman" w:cstheme="minorHAnsi"/>
          <w:b/>
          <w:bCs/>
          <w:color w:val="000000" w:themeColor="text1"/>
          <w:sz w:val="26"/>
          <w:szCs w:val="26"/>
          <w:u w:val="single"/>
          <w:lang w:val="pl-PL"/>
        </w:rPr>
      </w:pPr>
      <w:r w:rsidRPr="00C84B1B">
        <w:rPr>
          <w:rFonts w:eastAsia="Times New Roman" w:cstheme="minorHAnsi"/>
          <w:b/>
          <w:bCs/>
          <w:color w:val="000000" w:themeColor="text1"/>
          <w:sz w:val="32"/>
          <w:szCs w:val="32"/>
          <w:u w:val="single"/>
          <w:lang w:val="pl-PL"/>
        </w:rPr>
        <w:t>THUYẾT MINH T</w:t>
      </w:r>
      <w:r w:rsidR="00550B4E" w:rsidRPr="00C84B1B">
        <w:rPr>
          <w:rFonts w:eastAsia="Times New Roman" w:cstheme="minorHAnsi"/>
          <w:b/>
          <w:bCs/>
          <w:color w:val="000000" w:themeColor="text1"/>
          <w:sz w:val="32"/>
          <w:szCs w:val="32"/>
          <w:u w:val="single"/>
          <w:lang w:val="pl-PL"/>
        </w:rPr>
        <w:t>ỔNG HỢP</w:t>
      </w:r>
    </w:p>
    <w:p w14:paraId="07083CC2" w14:textId="77777777" w:rsidR="00C84B1B" w:rsidRDefault="00C84B1B" w:rsidP="00085DCC">
      <w:pPr>
        <w:spacing w:after="0" w:line="276" w:lineRule="auto"/>
        <w:jc w:val="center"/>
        <w:rPr>
          <w:rFonts w:eastAsia="Times New Roman" w:cstheme="minorHAnsi"/>
          <w:b/>
          <w:bCs/>
          <w:color w:val="000000" w:themeColor="text1"/>
          <w:sz w:val="26"/>
          <w:szCs w:val="26"/>
          <w:lang w:val="pl-PL"/>
        </w:rPr>
      </w:pPr>
      <w:r>
        <w:rPr>
          <w:rFonts w:eastAsia="Times New Roman" w:cstheme="minorHAnsi"/>
          <w:b/>
          <w:bCs/>
          <w:color w:val="000000" w:themeColor="text1"/>
          <w:sz w:val="26"/>
          <w:szCs w:val="26"/>
          <w:lang w:val="pl-PL"/>
        </w:rPr>
        <w:t xml:space="preserve">ĐIỀU CHỈNH </w:t>
      </w:r>
      <w:r w:rsidR="00DD1780" w:rsidRPr="00843891">
        <w:rPr>
          <w:rFonts w:eastAsia="Times New Roman" w:cstheme="minorHAnsi"/>
          <w:b/>
          <w:bCs/>
          <w:color w:val="000000" w:themeColor="text1"/>
          <w:sz w:val="26"/>
          <w:szCs w:val="26"/>
          <w:lang w:val="pl-PL"/>
        </w:rPr>
        <w:t xml:space="preserve">QUY HOẠCH </w:t>
      </w:r>
      <w:r w:rsidR="000E0D8B" w:rsidRPr="00843891">
        <w:rPr>
          <w:rFonts w:eastAsia="Times New Roman" w:cstheme="minorHAnsi"/>
          <w:b/>
          <w:bCs/>
          <w:color w:val="000000" w:themeColor="text1"/>
          <w:sz w:val="26"/>
          <w:szCs w:val="26"/>
          <w:lang w:val="pl-PL"/>
        </w:rPr>
        <w:t xml:space="preserve">XÂY DỰNG </w:t>
      </w:r>
      <w:r w:rsidR="00DD1780" w:rsidRPr="00843891">
        <w:rPr>
          <w:rFonts w:eastAsia="Times New Roman" w:cstheme="minorHAnsi"/>
          <w:b/>
          <w:bCs/>
          <w:color w:val="000000" w:themeColor="text1"/>
          <w:sz w:val="26"/>
          <w:szCs w:val="26"/>
          <w:lang w:val="pl-PL"/>
        </w:rPr>
        <w:t xml:space="preserve">VÙNG </w:t>
      </w:r>
      <w:r>
        <w:rPr>
          <w:rFonts w:eastAsia="Times New Roman" w:cstheme="minorHAnsi"/>
          <w:b/>
          <w:bCs/>
          <w:color w:val="000000" w:themeColor="text1"/>
          <w:sz w:val="26"/>
          <w:szCs w:val="26"/>
          <w:lang w:val="pl-PL"/>
        </w:rPr>
        <w:t xml:space="preserve"> </w:t>
      </w:r>
      <w:r w:rsidR="00DD1780" w:rsidRPr="00843891">
        <w:rPr>
          <w:rFonts w:eastAsia="Times New Roman" w:cstheme="minorHAnsi"/>
          <w:b/>
          <w:bCs/>
          <w:color w:val="000000" w:themeColor="text1"/>
          <w:sz w:val="26"/>
          <w:szCs w:val="26"/>
          <w:lang w:val="pl-PL"/>
        </w:rPr>
        <w:t xml:space="preserve">HUYỆNVÂN CANH </w:t>
      </w:r>
    </w:p>
    <w:p w14:paraId="562E2E15" w14:textId="61F4CA78" w:rsidR="00DD1780" w:rsidRPr="00843891" w:rsidRDefault="00DD1780" w:rsidP="00085DCC">
      <w:pPr>
        <w:spacing w:after="0" w:line="276" w:lineRule="auto"/>
        <w:jc w:val="center"/>
        <w:rPr>
          <w:rFonts w:eastAsia="Times New Roman" w:cstheme="minorHAnsi"/>
          <w:b/>
          <w:bCs/>
          <w:color w:val="000000" w:themeColor="text1"/>
          <w:sz w:val="26"/>
          <w:szCs w:val="26"/>
          <w:lang w:val="pl-PL"/>
        </w:rPr>
      </w:pPr>
      <w:r w:rsidRPr="00843891">
        <w:rPr>
          <w:rFonts w:eastAsia="Times New Roman" w:cstheme="minorHAnsi"/>
          <w:b/>
          <w:bCs/>
          <w:color w:val="000000" w:themeColor="text1"/>
          <w:sz w:val="26"/>
          <w:szCs w:val="26"/>
          <w:lang w:val="pl-PL"/>
        </w:rPr>
        <w:t>– TỈNH BÌNH ĐỊNH</w:t>
      </w:r>
    </w:p>
    <w:p w14:paraId="44AABF6F" w14:textId="77777777" w:rsidR="00F24437" w:rsidRPr="00843891" w:rsidRDefault="00DD1780" w:rsidP="00C84B1B">
      <w:pPr>
        <w:spacing w:after="240" w:line="276" w:lineRule="auto"/>
        <w:jc w:val="center"/>
        <w:rPr>
          <w:rFonts w:eastAsia="Times New Roman" w:cstheme="minorHAnsi"/>
          <w:b/>
          <w:bCs/>
          <w:color w:val="000000" w:themeColor="text1"/>
          <w:sz w:val="26"/>
          <w:szCs w:val="26"/>
          <w:lang w:val="pl-PL"/>
        </w:rPr>
      </w:pPr>
      <w:r w:rsidRPr="00843891">
        <w:rPr>
          <w:rFonts w:eastAsia="Times New Roman" w:cstheme="minorHAnsi"/>
          <w:b/>
          <w:bCs/>
          <w:color w:val="000000" w:themeColor="text1"/>
          <w:sz w:val="26"/>
          <w:szCs w:val="26"/>
          <w:lang w:val="pl-PL"/>
        </w:rPr>
        <w:t>ĐẾN NĂM 2035, TẦM NHÌN ĐẾN NĂM 2050</w:t>
      </w:r>
    </w:p>
    <w:tbl>
      <w:tblPr>
        <w:tblW w:w="4954" w:type="pct"/>
        <w:tblInd w:w="85"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903"/>
        <w:gridCol w:w="6300"/>
      </w:tblGrid>
      <w:tr w:rsidR="00843891" w:rsidRPr="00843891" w14:paraId="5BC5F20B" w14:textId="77777777" w:rsidTr="005A1D03">
        <w:trPr>
          <w:trHeight w:val="2989"/>
        </w:trPr>
        <w:tc>
          <w:tcPr>
            <w:tcW w:w="1577" w:type="pct"/>
          </w:tcPr>
          <w:p w14:paraId="657EDD10" w14:textId="77777777" w:rsidR="005A1D03" w:rsidRPr="00843891" w:rsidRDefault="008E26B1" w:rsidP="00085DCC">
            <w:pPr>
              <w:spacing w:before="120" w:line="276" w:lineRule="auto"/>
              <w:jc w:val="both"/>
              <w:rPr>
                <w:rFonts w:cstheme="minorHAnsi"/>
                <w:color w:val="000000" w:themeColor="text1"/>
                <w:szCs w:val="24"/>
              </w:rPr>
            </w:pPr>
            <w:r w:rsidRPr="00843891">
              <w:rPr>
                <w:rFonts w:cstheme="minorHAnsi"/>
                <w:color w:val="000000" w:themeColor="text1"/>
                <w:sz w:val="26"/>
                <w:szCs w:val="26"/>
                <w:lang w:val="pl-PL"/>
              </w:rPr>
              <w:br w:type="page"/>
            </w:r>
            <w:r w:rsidR="005A1D03" w:rsidRPr="00843891">
              <w:rPr>
                <w:rFonts w:eastAsia="Times New Roman" w:cstheme="minorHAnsi"/>
                <w:color w:val="000000" w:themeColor="text1"/>
                <w:szCs w:val="24"/>
                <w:u w:val="single"/>
              </w:rPr>
              <w:t>CƠ QUAN PHÊ DUYỆT:</w:t>
            </w:r>
          </w:p>
        </w:tc>
        <w:tc>
          <w:tcPr>
            <w:tcW w:w="3423" w:type="pct"/>
          </w:tcPr>
          <w:p w14:paraId="4EF3A38D" w14:textId="77777777" w:rsidR="001D0E12" w:rsidRPr="00843891" w:rsidRDefault="00DD1780" w:rsidP="006C2EFC">
            <w:pPr>
              <w:spacing w:after="0" w:line="240" w:lineRule="auto"/>
              <w:ind w:left="79"/>
              <w:jc w:val="center"/>
              <w:rPr>
                <w:rFonts w:eastAsia="Times New Roman" w:cstheme="minorHAnsi"/>
                <w:b/>
                <w:bCs/>
                <w:color w:val="000000" w:themeColor="text1"/>
                <w:sz w:val="26"/>
                <w:szCs w:val="26"/>
              </w:rPr>
            </w:pPr>
            <w:r w:rsidRPr="00843891">
              <w:rPr>
                <w:rFonts w:eastAsia="Times New Roman" w:cstheme="minorHAnsi"/>
                <w:bCs/>
                <w:i/>
                <w:color w:val="000000" w:themeColor="text1"/>
                <w:sz w:val="26"/>
                <w:szCs w:val="26"/>
              </w:rPr>
              <w:t>Bình Định</w:t>
            </w:r>
            <w:r w:rsidR="00892BED" w:rsidRPr="00843891">
              <w:rPr>
                <w:rFonts w:eastAsia="Times New Roman" w:cstheme="minorHAnsi"/>
                <w:bCs/>
                <w:i/>
                <w:color w:val="000000" w:themeColor="text1"/>
                <w:sz w:val="26"/>
                <w:szCs w:val="26"/>
              </w:rPr>
              <w:t>, ngày ……/……/ 20</w:t>
            </w:r>
            <w:r w:rsidR="00F1175C" w:rsidRPr="00843891">
              <w:rPr>
                <w:rFonts w:eastAsia="Times New Roman" w:cstheme="minorHAnsi"/>
                <w:bCs/>
                <w:color w:val="000000" w:themeColor="text1"/>
                <w:sz w:val="26"/>
                <w:szCs w:val="26"/>
              </w:rPr>
              <w:t>…</w:t>
            </w:r>
          </w:p>
          <w:p w14:paraId="73D631E9" w14:textId="77777777" w:rsidR="005A1D03" w:rsidRPr="00843891" w:rsidRDefault="001D0E12" w:rsidP="006C2EFC">
            <w:pPr>
              <w:spacing w:after="0" w:line="240" w:lineRule="auto"/>
              <w:ind w:left="79"/>
              <w:jc w:val="center"/>
              <w:rPr>
                <w:rFonts w:eastAsia="Times New Roman" w:cstheme="minorHAnsi"/>
                <w:b/>
                <w:bCs/>
                <w:color w:val="000000" w:themeColor="text1"/>
                <w:sz w:val="26"/>
                <w:szCs w:val="26"/>
              </w:rPr>
            </w:pPr>
            <w:r w:rsidRPr="00843891">
              <w:rPr>
                <w:rFonts w:eastAsia="Times New Roman" w:cstheme="minorHAnsi"/>
                <w:b/>
                <w:bCs/>
                <w:color w:val="000000" w:themeColor="text1"/>
                <w:sz w:val="26"/>
                <w:szCs w:val="26"/>
              </w:rPr>
              <w:t xml:space="preserve">ỦY BAN NHÂN DÂN </w:t>
            </w:r>
            <w:r w:rsidR="00DD1780" w:rsidRPr="00843891">
              <w:rPr>
                <w:rFonts w:eastAsia="Times New Roman" w:cstheme="minorHAnsi"/>
                <w:b/>
                <w:bCs/>
                <w:color w:val="000000" w:themeColor="text1"/>
                <w:sz w:val="26"/>
                <w:szCs w:val="26"/>
              </w:rPr>
              <w:t>TỈNH BÌNH ĐỊNH</w:t>
            </w:r>
          </w:p>
          <w:p w14:paraId="7B45A1BD" w14:textId="77777777" w:rsidR="005A1D03" w:rsidRPr="00843891" w:rsidRDefault="005A1D03" w:rsidP="006C2EFC">
            <w:pPr>
              <w:spacing w:after="0" w:line="240" w:lineRule="auto"/>
              <w:ind w:left="79"/>
              <w:jc w:val="center"/>
              <w:rPr>
                <w:rFonts w:eastAsia="Times New Roman" w:cstheme="minorHAnsi"/>
                <w:bCs/>
                <w:color w:val="000000" w:themeColor="text1"/>
                <w:sz w:val="26"/>
                <w:szCs w:val="26"/>
              </w:rPr>
            </w:pPr>
            <w:r w:rsidRPr="00843891">
              <w:rPr>
                <w:rFonts w:eastAsia="Times New Roman" w:cstheme="minorHAnsi"/>
                <w:bCs/>
                <w:color w:val="000000" w:themeColor="text1"/>
                <w:sz w:val="26"/>
                <w:szCs w:val="26"/>
              </w:rPr>
              <w:t xml:space="preserve">Quyết định </w:t>
            </w:r>
            <w:r w:rsidR="00BE5517" w:rsidRPr="00843891">
              <w:rPr>
                <w:rFonts w:eastAsia="Times New Roman" w:cstheme="minorHAnsi"/>
                <w:bCs/>
                <w:color w:val="000000" w:themeColor="text1"/>
                <w:sz w:val="26"/>
                <w:szCs w:val="26"/>
              </w:rPr>
              <w:t>phê duyệt số: ……….....ngày..../…</w:t>
            </w:r>
            <w:r w:rsidR="00F1175C" w:rsidRPr="00843891">
              <w:rPr>
                <w:rFonts w:eastAsia="Times New Roman" w:cstheme="minorHAnsi"/>
                <w:bCs/>
                <w:color w:val="000000" w:themeColor="text1"/>
                <w:sz w:val="26"/>
                <w:szCs w:val="26"/>
              </w:rPr>
              <w:t>./ 20…</w:t>
            </w:r>
          </w:p>
          <w:p w14:paraId="395AD7A8"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6D101594"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1D18CEE5"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tc>
      </w:tr>
      <w:tr w:rsidR="00843891" w:rsidRPr="00843891" w14:paraId="2DF6FE13" w14:textId="77777777" w:rsidTr="005A1D03">
        <w:trPr>
          <w:trHeight w:val="2989"/>
        </w:trPr>
        <w:tc>
          <w:tcPr>
            <w:tcW w:w="1577" w:type="pct"/>
          </w:tcPr>
          <w:p w14:paraId="53E37B71" w14:textId="77777777" w:rsidR="005A1D03" w:rsidRPr="00843891" w:rsidRDefault="005A1D03" w:rsidP="00085DCC">
            <w:pPr>
              <w:spacing w:before="120" w:line="276" w:lineRule="auto"/>
              <w:jc w:val="both"/>
              <w:rPr>
                <w:rFonts w:cstheme="minorHAnsi"/>
                <w:b/>
                <w:bCs/>
                <w:color w:val="000000" w:themeColor="text1"/>
                <w:szCs w:val="24"/>
              </w:rPr>
            </w:pPr>
            <w:r w:rsidRPr="00843891">
              <w:rPr>
                <w:rFonts w:eastAsia="Times New Roman" w:cstheme="minorHAnsi"/>
                <w:color w:val="000000" w:themeColor="text1"/>
                <w:szCs w:val="24"/>
                <w:u w:val="single"/>
              </w:rPr>
              <w:t>CƠ QUAN THẨM ĐỊNH:</w:t>
            </w:r>
          </w:p>
        </w:tc>
        <w:tc>
          <w:tcPr>
            <w:tcW w:w="3423" w:type="pct"/>
          </w:tcPr>
          <w:p w14:paraId="59038A05" w14:textId="77777777" w:rsidR="005A1D03" w:rsidRPr="00843891" w:rsidRDefault="00DD1780" w:rsidP="006C2EFC">
            <w:pPr>
              <w:spacing w:after="0" w:line="240" w:lineRule="auto"/>
              <w:jc w:val="center"/>
              <w:rPr>
                <w:rFonts w:eastAsia="Times New Roman" w:cstheme="minorHAnsi"/>
                <w:b/>
                <w:bCs/>
                <w:color w:val="000000" w:themeColor="text1"/>
                <w:sz w:val="26"/>
                <w:szCs w:val="26"/>
              </w:rPr>
            </w:pPr>
            <w:r w:rsidRPr="00843891">
              <w:rPr>
                <w:rFonts w:eastAsia="Times New Roman" w:cstheme="minorHAnsi"/>
                <w:bCs/>
                <w:i/>
                <w:color w:val="000000" w:themeColor="text1"/>
                <w:sz w:val="26"/>
                <w:szCs w:val="26"/>
              </w:rPr>
              <w:t>Bình Định</w:t>
            </w:r>
            <w:r w:rsidR="005A1D03" w:rsidRPr="00843891">
              <w:rPr>
                <w:rFonts w:eastAsia="Times New Roman" w:cstheme="minorHAnsi"/>
                <w:bCs/>
                <w:i/>
                <w:color w:val="000000" w:themeColor="text1"/>
                <w:sz w:val="26"/>
                <w:szCs w:val="26"/>
              </w:rPr>
              <w:t xml:space="preserve">, ngày ……/……/ </w:t>
            </w:r>
            <w:r w:rsidR="005A1D03" w:rsidRPr="00843891">
              <w:rPr>
                <w:rFonts w:eastAsia="Times New Roman" w:cstheme="minorHAnsi"/>
                <w:bCs/>
                <w:color w:val="000000" w:themeColor="text1"/>
                <w:sz w:val="26"/>
                <w:szCs w:val="26"/>
              </w:rPr>
              <w:t>20</w:t>
            </w:r>
            <w:r w:rsidR="00F1175C" w:rsidRPr="00843891">
              <w:rPr>
                <w:rFonts w:eastAsia="Times New Roman" w:cstheme="minorHAnsi"/>
                <w:bCs/>
                <w:color w:val="000000" w:themeColor="text1"/>
                <w:sz w:val="26"/>
                <w:szCs w:val="26"/>
              </w:rPr>
              <w:t>…</w:t>
            </w:r>
            <w:r w:rsidR="005A1D03" w:rsidRPr="00843891">
              <w:rPr>
                <w:rFonts w:eastAsia="Times New Roman" w:cstheme="minorHAnsi"/>
                <w:b/>
                <w:bCs/>
                <w:color w:val="000000" w:themeColor="text1"/>
                <w:sz w:val="26"/>
                <w:szCs w:val="26"/>
              </w:rPr>
              <w:br/>
            </w:r>
            <w:r w:rsidRPr="00843891">
              <w:rPr>
                <w:rFonts w:eastAsia="Times New Roman" w:cstheme="minorHAnsi"/>
                <w:b/>
                <w:bCs/>
                <w:color w:val="000000" w:themeColor="text1"/>
                <w:sz w:val="26"/>
                <w:szCs w:val="26"/>
              </w:rPr>
              <w:t>SỞ XÂY DỰNG TÌNH BÌNH ĐỊNH</w:t>
            </w:r>
          </w:p>
          <w:p w14:paraId="77D2D833" w14:textId="77777777" w:rsidR="005A1D03" w:rsidRPr="00843891" w:rsidRDefault="005A1D03" w:rsidP="006C2EFC">
            <w:pPr>
              <w:spacing w:after="0" w:line="240" w:lineRule="auto"/>
              <w:ind w:left="77"/>
              <w:jc w:val="center"/>
              <w:rPr>
                <w:rFonts w:eastAsia="Times New Roman" w:cstheme="minorHAnsi"/>
                <w:bCs/>
                <w:color w:val="000000" w:themeColor="text1"/>
                <w:sz w:val="26"/>
                <w:szCs w:val="26"/>
              </w:rPr>
            </w:pPr>
            <w:r w:rsidRPr="00843891">
              <w:rPr>
                <w:rFonts w:eastAsia="Times New Roman" w:cstheme="minorHAnsi"/>
                <w:bCs/>
                <w:color w:val="000000" w:themeColor="text1"/>
                <w:sz w:val="26"/>
                <w:szCs w:val="26"/>
              </w:rPr>
              <w:t xml:space="preserve">Theo </w:t>
            </w:r>
            <w:r w:rsidR="00993E1F" w:rsidRPr="00843891">
              <w:rPr>
                <w:rFonts w:eastAsia="Times New Roman" w:cstheme="minorHAnsi"/>
                <w:bCs/>
                <w:color w:val="000000" w:themeColor="text1"/>
                <w:sz w:val="26"/>
                <w:szCs w:val="26"/>
              </w:rPr>
              <w:t xml:space="preserve">tờ trình </w:t>
            </w:r>
            <w:r w:rsidR="00F1175C" w:rsidRPr="00843891">
              <w:rPr>
                <w:rFonts w:eastAsia="Times New Roman" w:cstheme="minorHAnsi"/>
                <w:bCs/>
                <w:color w:val="000000" w:themeColor="text1"/>
                <w:sz w:val="26"/>
                <w:szCs w:val="26"/>
              </w:rPr>
              <w:t>số: ……….....ngày..../…./ 20…</w:t>
            </w:r>
          </w:p>
          <w:p w14:paraId="6EBD1C6D"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67F88432"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43F46315"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1189EC35" w14:textId="77777777" w:rsidR="005A1D03" w:rsidRPr="00843891" w:rsidRDefault="005A1D03" w:rsidP="00085DCC">
            <w:pPr>
              <w:spacing w:before="120" w:line="276" w:lineRule="auto"/>
              <w:ind w:left="77"/>
              <w:jc w:val="center"/>
              <w:rPr>
                <w:rFonts w:eastAsia="Times New Roman" w:cstheme="minorHAnsi"/>
                <w:bCs/>
                <w:color w:val="000000" w:themeColor="text1"/>
                <w:szCs w:val="24"/>
              </w:rPr>
            </w:pPr>
          </w:p>
          <w:p w14:paraId="73375CFB" w14:textId="77777777" w:rsidR="005A1D03" w:rsidRPr="00843891" w:rsidRDefault="005A1D03" w:rsidP="00085DCC">
            <w:pPr>
              <w:spacing w:before="120" w:line="276" w:lineRule="auto"/>
              <w:ind w:left="77"/>
              <w:jc w:val="center"/>
              <w:rPr>
                <w:rFonts w:cstheme="minorHAnsi"/>
                <w:color w:val="000000" w:themeColor="text1"/>
                <w:szCs w:val="24"/>
                <w:u w:val="single"/>
              </w:rPr>
            </w:pPr>
          </w:p>
        </w:tc>
      </w:tr>
      <w:tr w:rsidR="00843891" w:rsidRPr="00843891" w14:paraId="256DAFFB" w14:textId="77777777" w:rsidTr="005A1D03">
        <w:trPr>
          <w:trHeight w:val="2989"/>
        </w:trPr>
        <w:tc>
          <w:tcPr>
            <w:tcW w:w="1577" w:type="pct"/>
          </w:tcPr>
          <w:p w14:paraId="777DE029" w14:textId="77777777" w:rsidR="005A1D03" w:rsidRPr="00843891" w:rsidRDefault="005A1D03" w:rsidP="00085DCC">
            <w:pPr>
              <w:spacing w:before="120" w:line="276" w:lineRule="auto"/>
              <w:jc w:val="both"/>
              <w:rPr>
                <w:rFonts w:cstheme="minorHAnsi"/>
                <w:b/>
                <w:bCs/>
                <w:color w:val="000000" w:themeColor="text1"/>
                <w:spacing w:val="-4"/>
                <w:szCs w:val="24"/>
              </w:rPr>
            </w:pPr>
            <w:r w:rsidRPr="00843891">
              <w:rPr>
                <w:rFonts w:eastAsia="Times New Roman" w:cstheme="minorHAnsi"/>
                <w:color w:val="000000" w:themeColor="text1"/>
                <w:szCs w:val="24"/>
                <w:u w:val="single"/>
              </w:rPr>
              <w:t>CƠ QUAN CHỦ ĐẦU TƯ:</w:t>
            </w:r>
          </w:p>
        </w:tc>
        <w:tc>
          <w:tcPr>
            <w:tcW w:w="3423" w:type="pct"/>
          </w:tcPr>
          <w:p w14:paraId="330D8D1E" w14:textId="77777777" w:rsidR="001D0E12" w:rsidRPr="00843891" w:rsidRDefault="00443D06" w:rsidP="006C2EFC">
            <w:pPr>
              <w:spacing w:after="0" w:line="240" w:lineRule="auto"/>
              <w:jc w:val="center"/>
              <w:rPr>
                <w:rFonts w:eastAsia="Times New Roman" w:cstheme="minorHAnsi"/>
                <w:b/>
                <w:bCs/>
                <w:color w:val="000000" w:themeColor="text1"/>
                <w:sz w:val="26"/>
                <w:szCs w:val="26"/>
              </w:rPr>
            </w:pPr>
            <w:r w:rsidRPr="00843891">
              <w:rPr>
                <w:rFonts w:eastAsia="Times New Roman" w:cstheme="minorHAnsi"/>
                <w:bCs/>
                <w:i/>
                <w:color w:val="000000" w:themeColor="text1"/>
                <w:sz w:val="26"/>
                <w:szCs w:val="26"/>
              </w:rPr>
              <w:t>Vân Canh</w:t>
            </w:r>
            <w:r w:rsidR="00DD1780" w:rsidRPr="00843891">
              <w:rPr>
                <w:rFonts w:eastAsia="Times New Roman" w:cstheme="minorHAnsi"/>
                <w:bCs/>
                <w:i/>
                <w:color w:val="000000" w:themeColor="text1"/>
                <w:sz w:val="26"/>
                <w:szCs w:val="26"/>
              </w:rPr>
              <w:t xml:space="preserve">, </w:t>
            </w:r>
            <w:r w:rsidR="005A1D03" w:rsidRPr="00843891">
              <w:rPr>
                <w:rFonts w:eastAsia="Times New Roman" w:cstheme="minorHAnsi"/>
                <w:bCs/>
                <w:i/>
                <w:color w:val="000000" w:themeColor="text1"/>
                <w:sz w:val="26"/>
                <w:szCs w:val="26"/>
              </w:rPr>
              <w:t>ngày ……/……/ 20</w:t>
            </w:r>
            <w:r w:rsidR="00F1175C" w:rsidRPr="00843891">
              <w:rPr>
                <w:rFonts w:eastAsia="Times New Roman" w:cstheme="minorHAnsi"/>
                <w:bCs/>
                <w:color w:val="000000" w:themeColor="text1"/>
                <w:sz w:val="26"/>
                <w:szCs w:val="26"/>
              </w:rPr>
              <w:t>…</w:t>
            </w:r>
            <w:r w:rsidR="005A1D03" w:rsidRPr="00843891">
              <w:rPr>
                <w:rFonts w:eastAsia="Times New Roman" w:cstheme="minorHAnsi"/>
                <w:b/>
                <w:bCs/>
                <w:i/>
                <w:color w:val="000000" w:themeColor="text1"/>
                <w:sz w:val="26"/>
                <w:szCs w:val="26"/>
              </w:rPr>
              <w:br/>
            </w:r>
            <w:r w:rsidRPr="00843891">
              <w:rPr>
                <w:rFonts w:eastAsia="Times New Roman" w:cstheme="minorHAnsi"/>
                <w:b/>
                <w:bCs/>
                <w:color w:val="000000" w:themeColor="text1"/>
                <w:sz w:val="26"/>
                <w:szCs w:val="26"/>
              </w:rPr>
              <w:t>UBND HUYỆN VÂN CANH</w:t>
            </w:r>
          </w:p>
          <w:p w14:paraId="29EB7411" w14:textId="77777777" w:rsidR="005A1D03" w:rsidRPr="00843891" w:rsidRDefault="005A1D03" w:rsidP="006C2EFC">
            <w:pPr>
              <w:spacing w:after="0" w:line="240" w:lineRule="auto"/>
              <w:jc w:val="center"/>
              <w:rPr>
                <w:rFonts w:eastAsia="Times New Roman" w:cstheme="minorHAnsi"/>
                <w:bCs/>
                <w:color w:val="000000" w:themeColor="text1"/>
                <w:sz w:val="26"/>
                <w:szCs w:val="26"/>
              </w:rPr>
            </w:pPr>
            <w:r w:rsidRPr="00843891">
              <w:rPr>
                <w:rFonts w:eastAsia="Times New Roman" w:cstheme="minorHAnsi"/>
                <w:bCs/>
                <w:color w:val="000000" w:themeColor="text1"/>
                <w:sz w:val="26"/>
                <w:szCs w:val="26"/>
              </w:rPr>
              <w:t xml:space="preserve">Theo tờ trình </w:t>
            </w:r>
            <w:r w:rsidR="00F1175C" w:rsidRPr="00843891">
              <w:rPr>
                <w:rFonts w:eastAsia="Times New Roman" w:cstheme="minorHAnsi"/>
                <w:bCs/>
                <w:color w:val="000000" w:themeColor="text1"/>
                <w:sz w:val="26"/>
                <w:szCs w:val="26"/>
              </w:rPr>
              <w:t>số: ……….....ngày..../…./ 20…</w:t>
            </w:r>
          </w:p>
          <w:p w14:paraId="48D0848B" w14:textId="77777777" w:rsidR="005A1D03" w:rsidRPr="00843891" w:rsidRDefault="005A1D03" w:rsidP="00085DCC">
            <w:pPr>
              <w:spacing w:after="0" w:line="276" w:lineRule="auto"/>
              <w:jc w:val="center"/>
              <w:rPr>
                <w:rFonts w:eastAsia="Times New Roman" w:cstheme="minorHAnsi"/>
                <w:bCs/>
                <w:color w:val="000000" w:themeColor="text1"/>
                <w:szCs w:val="24"/>
              </w:rPr>
            </w:pPr>
          </w:p>
          <w:p w14:paraId="0279B692"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125DAC00"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2E9C2EE1"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38BF4508"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1CC80ED6"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41EDF3CB" w14:textId="77777777" w:rsidR="005A1D03" w:rsidRPr="00843891" w:rsidRDefault="005A1D03" w:rsidP="00085DCC">
            <w:pPr>
              <w:spacing w:after="0" w:line="276" w:lineRule="auto"/>
              <w:jc w:val="both"/>
              <w:rPr>
                <w:rFonts w:eastAsia="Times New Roman" w:cstheme="minorHAnsi"/>
                <w:bCs/>
                <w:color w:val="000000" w:themeColor="text1"/>
                <w:szCs w:val="24"/>
              </w:rPr>
            </w:pPr>
          </w:p>
          <w:p w14:paraId="60AE9A98" w14:textId="77777777" w:rsidR="005A1D03" w:rsidRPr="00843891" w:rsidRDefault="005A1D03" w:rsidP="00085DCC">
            <w:pPr>
              <w:spacing w:after="0" w:line="276" w:lineRule="auto"/>
              <w:jc w:val="both"/>
              <w:rPr>
                <w:rFonts w:eastAsia="Times New Roman" w:cstheme="minorHAnsi"/>
                <w:b/>
                <w:bCs/>
                <w:color w:val="000000" w:themeColor="text1"/>
                <w:szCs w:val="24"/>
              </w:rPr>
            </w:pPr>
          </w:p>
        </w:tc>
      </w:tr>
    </w:tbl>
    <w:p w14:paraId="7C050633" w14:textId="77777777" w:rsidR="001D0E12" w:rsidRPr="00843891" w:rsidRDefault="001D0E12" w:rsidP="00085DCC">
      <w:pPr>
        <w:jc w:val="both"/>
        <w:rPr>
          <w:rFonts w:cstheme="minorHAnsi"/>
          <w:color w:val="000000" w:themeColor="text1"/>
          <w:sz w:val="26"/>
          <w:szCs w:val="26"/>
        </w:rPr>
      </w:pPr>
      <w:r w:rsidRPr="00843891">
        <w:rPr>
          <w:rFonts w:cstheme="minorHAnsi"/>
          <w:color w:val="000000" w:themeColor="text1"/>
          <w:sz w:val="26"/>
          <w:szCs w:val="26"/>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061"/>
      </w:tblGrid>
      <w:tr w:rsidR="00843891" w:rsidRPr="00843891" w14:paraId="4E63A088" w14:textId="77777777" w:rsidTr="008E0CBC">
        <w:tc>
          <w:tcPr>
            <w:tcW w:w="1737" w:type="pct"/>
            <w:vMerge w:val="restart"/>
            <w:vAlign w:val="center"/>
          </w:tcPr>
          <w:p w14:paraId="67CBC072" w14:textId="192BB4C8" w:rsidR="00DD0F92" w:rsidRPr="00843891" w:rsidRDefault="00DD0F92" w:rsidP="008E0CBC">
            <w:pPr>
              <w:rPr>
                <w:color w:val="000000" w:themeColor="text1"/>
              </w:rPr>
            </w:pPr>
          </w:p>
        </w:tc>
        <w:tc>
          <w:tcPr>
            <w:tcW w:w="3263" w:type="pct"/>
            <w:vAlign w:val="center"/>
          </w:tcPr>
          <w:p w14:paraId="577569AB" w14:textId="1E680F9D" w:rsidR="00DD0F92" w:rsidRPr="00843891" w:rsidRDefault="00DD0F92" w:rsidP="008E0CBC">
            <w:pPr>
              <w:rPr>
                <w:rFonts w:asciiTheme="minorHAnsi" w:hAnsiTheme="minorHAnsi" w:cstheme="minorHAnsi"/>
                <w:caps/>
                <w:color w:val="000000" w:themeColor="text1"/>
                <w:sz w:val="14"/>
                <w:szCs w:val="18"/>
              </w:rPr>
            </w:pPr>
          </w:p>
        </w:tc>
      </w:tr>
      <w:tr w:rsidR="00DD0F92" w:rsidRPr="00843891" w14:paraId="09EA43C9" w14:textId="77777777" w:rsidTr="008E0CBC">
        <w:trPr>
          <w:trHeight w:val="549"/>
        </w:trPr>
        <w:tc>
          <w:tcPr>
            <w:tcW w:w="1737" w:type="pct"/>
            <w:vMerge/>
            <w:vAlign w:val="center"/>
          </w:tcPr>
          <w:p w14:paraId="5F127252" w14:textId="77777777" w:rsidR="00DD0F92" w:rsidRPr="00843891" w:rsidRDefault="00DD0F92" w:rsidP="008E0CBC">
            <w:pPr>
              <w:pStyle w:val="S-ILON"/>
              <w:rPr>
                <w:color w:val="000000" w:themeColor="text1"/>
              </w:rPr>
            </w:pPr>
          </w:p>
        </w:tc>
        <w:tc>
          <w:tcPr>
            <w:tcW w:w="3263" w:type="pct"/>
            <w:vAlign w:val="center"/>
          </w:tcPr>
          <w:p w14:paraId="298FBA49" w14:textId="3CC31FB8" w:rsidR="00DD0F92" w:rsidRPr="00843891" w:rsidRDefault="00DD0F92" w:rsidP="008E0CBC">
            <w:pPr>
              <w:rPr>
                <w:rFonts w:asciiTheme="minorHAnsi" w:hAnsiTheme="minorHAnsi" w:cstheme="minorHAnsi"/>
                <w:caps/>
                <w:color w:val="000000" w:themeColor="text1"/>
                <w:sz w:val="14"/>
                <w:szCs w:val="18"/>
                <w:lang w:val="pl-PL"/>
              </w:rPr>
            </w:pPr>
          </w:p>
        </w:tc>
      </w:tr>
    </w:tbl>
    <w:p w14:paraId="7B373182" w14:textId="77777777" w:rsidR="00DD0F92" w:rsidRPr="00843891" w:rsidRDefault="00DD0F92" w:rsidP="00085DCC">
      <w:pPr>
        <w:spacing w:after="0" w:line="276" w:lineRule="auto"/>
        <w:jc w:val="center"/>
        <w:rPr>
          <w:rFonts w:eastAsia="Times New Roman" w:cstheme="minorHAnsi"/>
          <w:b/>
          <w:color w:val="000000" w:themeColor="text1"/>
          <w:sz w:val="28"/>
          <w:szCs w:val="32"/>
          <w:u w:val="single"/>
          <w:lang w:val="pl-PL"/>
        </w:rPr>
      </w:pPr>
    </w:p>
    <w:p w14:paraId="0F7350F9" w14:textId="77777777" w:rsidR="005A1D03" w:rsidRPr="00843891" w:rsidRDefault="005A1D03" w:rsidP="00085DCC">
      <w:pPr>
        <w:spacing w:after="0" w:line="276" w:lineRule="auto"/>
        <w:jc w:val="center"/>
        <w:rPr>
          <w:rFonts w:eastAsia="Times New Roman" w:cstheme="minorHAnsi"/>
          <w:b/>
          <w:color w:val="000000" w:themeColor="text1"/>
          <w:sz w:val="28"/>
          <w:szCs w:val="32"/>
          <w:u w:val="single"/>
          <w:lang w:val="pl-PL"/>
        </w:rPr>
      </w:pPr>
      <w:r w:rsidRPr="00843891">
        <w:rPr>
          <w:rFonts w:eastAsia="Times New Roman" w:cstheme="minorHAnsi"/>
          <w:b/>
          <w:color w:val="000000" w:themeColor="text1"/>
          <w:sz w:val="28"/>
          <w:szCs w:val="32"/>
          <w:u w:val="single"/>
          <w:lang w:val="pl-PL"/>
        </w:rPr>
        <w:t>THUYẾT MINH T</w:t>
      </w:r>
      <w:r w:rsidR="00550B4E" w:rsidRPr="00843891">
        <w:rPr>
          <w:rFonts w:eastAsia="Times New Roman" w:cstheme="minorHAnsi"/>
          <w:b/>
          <w:color w:val="000000" w:themeColor="text1"/>
          <w:sz w:val="28"/>
          <w:szCs w:val="32"/>
          <w:u w:val="single"/>
          <w:lang w:val="pl-PL"/>
        </w:rPr>
        <w:t>ỔNG HỢP</w:t>
      </w:r>
    </w:p>
    <w:p w14:paraId="55F626F7" w14:textId="47BB81F8" w:rsidR="000E0D8B" w:rsidRPr="00843891" w:rsidRDefault="00C84B1B" w:rsidP="00085DCC">
      <w:pPr>
        <w:spacing w:after="0" w:line="276" w:lineRule="auto"/>
        <w:jc w:val="center"/>
        <w:rPr>
          <w:rFonts w:eastAsia="Times New Roman" w:cstheme="minorHAnsi"/>
          <w:b/>
          <w:color w:val="000000" w:themeColor="text1"/>
          <w:sz w:val="32"/>
          <w:szCs w:val="32"/>
          <w:lang w:val="pl-PL"/>
        </w:rPr>
      </w:pPr>
      <w:r>
        <w:rPr>
          <w:rFonts w:eastAsia="Times New Roman" w:cstheme="minorHAnsi"/>
          <w:b/>
          <w:color w:val="000000" w:themeColor="text1"/>
          <w:sz w:val="32"/>
          <w:szCs w:val="32"/>
          <w:lang w:val="pl-PL"/>
        </w:rPr>
        <w:t xml:space="preserve">ĐIỀU CHỈNH </w:t>
      </w:r>
      <w:r w:rsidR="005C1642" w:rsidRPr="00843891">
        <w:rPr>
          <w:rFonts w:eastAsia="Times New Roman" w:cstheme="minorHAnsi"/>
          <w:b/>
          <w:color w:val="000000" w:themeColor="text1"/>
          <w:sz w:val="32"/>
          <w:szCs w:val="32"/>
          <w:lang w:val="pl-PL"/>
        </w:rPr>
        <w:t xml:space="preserve">QUY HOẠCH </w:t>
      </w:r>
      <w:r w:rsidR="000E0D8B" w:rsidRPr="00843891">
        <w:rPr>
          <w:rFonts w:eastAsia="Times New Roman" w:cstheme="minorHAnsi"/>
          <w:b/>
          <w:color w:val="000000" w:themeColor="text1"/>
          <w:sz w:val="32"/>
          <w:szCs w:val="32"/>
          <w:lang w:val="pl-PL"/>
        </w:rPr>
        <w:t>XÂY DỰNG VÙNG</w:t>
      </w:r>
    </w:p>
    <w:p w14:paraId="5F41A8A5" w14:textId="77777777" w:rsidR="005C1642" w:rsidRPr="00843891" w:rsidRDefault="005C1642" w:rsidP="00085DCC">
      <w:pPr>
        <w:spacing w:after="0" w:line="276" w:lineRule="auto"/>
        <w:jc w:val="center"/>
        <w:rPr>
          <w:rFonts w:eastAsia="Times New Roman" w:cstheme="minorHAnsi"/>
          <w:b/>
          <w:color w:val="000000" w:themeColor="text1"/>
          <w:sz w:val="32"/>
          <w:szCs w:val="32"/>
          <w:lang w:val="pl-PL"/>
        </w:rPr>
      </w:pPr>
      <w:r w:rsidRPr="00843891">
        <w:rPr>
          <w:rFonts w:eastAsia="Times New Roman" w:cstheme="minorHAnsi"/>
          <w:b/>
          <w:color w:val="000000" w:themeColor="text1"/>
          <w:sz w:val="32"/>
          <w:szCs w:val="32"/>
          <w:lang w:val="pl-PL"/>
        </w:rPr>
        <w:t>HUYỆNVÂN CANH – TỈNH BÌNH ĐỊNH</w:t>
      </w:r>
    </w:p>
    <w:p w14:paraId="74EFB6C0" w14:textId="77777777" w:rsidR="005A1D03" w:rsidRPr="00843891" w:rsidRDefault="005C1642" w:rsidP="00A476FA">
      <w:pPr>
        <w:spacing w:after="240" w:line="276" w:lineRule="auto"/>
        <w:jc w:val="center"/>
        <w:rPr>
          <w:rFonts w:eastAsia="Times New Roman" w:cstheme="minorHAnsi"/>
          <w:b/>
          <w:color w:val="000000" w:themeColor="text1"/>
          <w:sz w:val="32"/>
          <w:szCs w:val="32"/>
          <w:lang w:val="pl-PL"/>
        </w:rPr>
      </w:pPr>
      <w:r w:rsidRPr="00843891">
        <w:rPr>
          <w:rFonts w:eastAsia="Times New Roman" w:cstheme="minorHAnsi"/>
          <w:b/>
          <w:color w:val="000000" w:themeColor="text1"/>
          <w:sz w:val="32"/>
          <w:szCs w:val="32"/>
          <w:lang w:val="pl-PL"/>
        </w:rPr>
        <w:t>ĐẾN NĂM 2035, TẦM NHÌN ĐẾN NĂM 2050</w:t>
      </w:r>
    </w:p>
    <w:tbl>
      <w:tblPr>
        <w:tblW w:w="0" w:type="auto"/>
        <w:tblLook w:val="04A0" w:firstRow="1" w:lastRow="0" w:firstColumn="1" w:lastColumn="0" w:noHBand="0" w:noVBand="1"/>
      </w:tblPr>
      <w:tblGrid>
        <w:gridCol w:w="3801"/>
        <w:gridCol w:w="730"/>
        <w:gridCol w:w="687"/>
        <w:gridCol w:w="3844"/>
      </w:tblGrid>
      <w:tr w:rsidR="00843891" w:rsidRPr="00843891" w14:paraId="4B5BA599" w14:textId="77777777" w:rsidTr="00813623">
        <w:trPr>
          <w:trHeight w:val="288"/>
        </w:trPr>
        <w:tc>
          <w:tcPr>
            <w:tcW w:w="3801" w:type="dxa"/>
          </w:tcPr>
          <w:p w14:paraId="2B42EAC6"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CHỦ NHIỆM ĐỒ ÁN</w:t>
            </w:r>
          </w:p>
        </w:tc>
        <w:tc>
          <w:tcPr>
            <w:tcW w:w="1417" w:type="dxa"/>
            <w:gridSpan w:val="2"/>
          </w:tcPr>
          <w:p w14:paraId="41356DB2" w14:textId="77777777" w:rsidR="005A1D03" w:rsidRPr="00A476FA" w:rsidRDefault="001D0E12" w:rsidP="00085DCC">
            <w:pPr>
              <w:spacing w:after="0"/>
              <w:jc w:val="both"/>
              <w:rPr>
                <w:rFonts w:cstheme="minorHAnsi"/>
                <w:color w:val="FF0000"/>
                <w:sz w:val="26"/>
                <w:szCs w:val="26"/>
              </w:rPr>
            </w:pPr>
            <w:r w:rsidRPr="00A476FA">
              <w:rPr>
                <w:rFonts w:cstheme="minorHAnsi"/>
                <w:color w:val="FF0000"/>
                <w:sz w:val="26"/>
                <w:szCs w:val="26"/>
              </w:rPr>
              <w:t xml:space="preserve">Kts        </w:t>
            </w:r>
            <w:r w:rsidR="005A1D03" w:rsidRPr="00A476FA">
              <w:rPr>
                <w:rFonts w:cstheme="minorHAnsi"/>
                <w:color w:val="FF0000"/>
                <w:sz w:val="26"/>
                <w:szCs w:val="26"/>
              </w:rPr>
              <w:t>:</w:t>
            </w:r>
          </w:p>
        </w:tc>
        <w:tc>
          <w:tcPr>
            <w:tcW w:w="3844" w:type="dxa"/>
          </w:tcPr>
          <w:p w14:paraId="39BE0F3F" w14:textId="77777777" w:rsidR="005A1D03" w:rsidRPr="00A476FA" w:rsidRDefault="00DD1780" w:rsidP="00085DCC">
            <w:pPr>
              <w:spacing w:after="0"/>
              <w:jc w:val="both"/>
              <w:rPr>
                <w:rFonts w:cstheme="minorHAnsi"/>
                <w:color w:val="FF0000"/>
                <w:sz w:val="26"/>
                <w:szCs w:val="26"/>
              </w:rPr>
            </w:pPr>
            <w:r w:rsidRPr="00A476FA">
              <w:rPr>
                <w:rFonts w:cstheme="minorHAnsi"/>
                <w:color w:val="FF0000"/>
                <w:sz w:val="26"/>
                <w:szCs w:val="26"/>
              </w:rPr>
              <w:t>Nguyễn Phan Trọng Khôi</w:t>
            </w:r>
          </w:p>
        </w:tc>
      </w:tr>
      <w:tr w:rsidR="00843891" w:rsidRPr="00843891" w14:paraId="3D8124BC" w14:textId="77777777" w:rsidTr="00813623">
        <w:trPr>
          <w:trHeight w:val="288"/>
        </w:trPr>
        <w:tc>
          <w:tcPr>
            <w:tcW w:w="3801" w:type="dxa"/>
          </w:tcPr>
          <w:p w14:paraId="15ECC3E3"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QUY HOẠCH</w:t>
            </w:r>
            <w:r w:rsidR="00BD11AC" w:rsidRPr="00A476FA">
              <w:rPr>
                <w:rFonts w:cstheme="minorHAnsi"/>
                <w:color w:val="FF0000"/>
                <w:sz w:val="26"/>
                <w:szCs w:val="26"/>
              </w:rPr>
              <w:t xml:space="preserve"> XÂY DỰNG</w:t>
            </w:r>
          </w:p>
        </w:tc>
        <w:tc>
          <w:tcPr>
            <w:tcW w:w="1417" w:type="dxa"/>
            <w:gridSpan w:val="2"/>
          </w:tcPr>
          <w:p w14:paraId="3723A51F" w14:textId="77777777" w:rsidR="005A1D03" w:rsidRPr="00A476FA" w:rsidRDefault="005A1D03" w:rsidP="00085DCC">
            <w:pPr>
              <w:spacing w:after="0"/>
              <w:jc w:val="both"/>
              <w:rPr>
                <w:rFonts w:cstheme="minorHAnsi"/>
                <w:color w:val="FF0000"/>
                <w:sz w:val="26"/>
                <w:szCs w:val="26"/>
              </w:rPr>
            </w:pPr>
          </w:p>
        </w:tc>
        <w:tc>
          <w:tcPr>
            <w:tcW w:w="3844" w:type="dxa"/>
          </w:tcPr>
          <w:p w14:paraId="6D825EF1" w14:textId="77777777" w:rsidR="005A1D03" w:rsidRPr="00A476FA" w:rsidRDefault="005A1D03" w:rsidP="00085DCC">
            <w:pPr>
              <w:spacing w:after="0"/>
              <w:jc w:val="both"/>
              <w:rPr>
                <w:rFonts w:cstheme="minorHAnsi"/>
                <w:color w:val="FF0000"/>
                <w:sz w:val="26"/>
                <w:szCs w:val="26"/>
              </w:rPr>
            </w:pPr>
          </w:p>
        </w:tc>
      </w:tr>
      <w:tr w:rsidR="00843891" w:rsidRPr="00843891" w14:paraId="2AAE653B" w14:textId="77777777" w:rsidTr="00813623">
        <w:trPr>
          <w:trHeight w:val="288"/>
        </w:trPr>
        <w:tc>
          <w:tcPr>
            <w:tcW w:w="3801" w:type="dxa"/>
          </w:tcPr>
          <w:p w14:paraId="1E6B0A67" w14:textId="77777777" w:rsidR="00BD11AC" w:rsidRPr="00A476FA" w:rsidRDefault="00BD11AC" w:rsidP="00085DCC">
            <w:pPr>
              <w:pStyle w:val="ListParagraph"/>
              <w:numPr>
                <w:ilvl w:val="0"/>
                <w:numId w:val="6"/>
              </w:numPr>
              <w:spacing w:after="0"/>
              <w:rPr>
                <w:color w:val="FF0000"/>
              </w:rPr>
            </w:pPr>
            <w:r w:rsidRPr="00A476FA">
              <w:rPr>
                <w:color w:val="FF0000"/>
              </w:rPr>
              <w:t>Chủ trì</w:t>
            </w:r>
            <w:r w:rsidR="0025457A" w:rsidRPr="00A476FA">
              <w:rPr>
                <w:color w:val="FF0000"/>
              </w:rPr>
              <w:t xml:space="preserve"> bộ môn quy hoạch</w:t>
            </w:r>
          </w:p>
          <w:p w14:paraId="0B7ADD8C" w14:textId="77777777" w:rsidR="005A1D03" w:rsidRPr="00A476FA" w:rsidRDefault="005A1D03" w:rsidP="00085DCC">
            <w:pPr>
              <w:pStyle w:val="ListParagraph"/>
              <w:numPr>
                <w:ilvl w:val="0"/>
                <w:numId w:val="6"/>
              </w:numPr>
              <w:spacing w:after="0"/>
              <w:rPr>
                <w:color w:val="FF0000"/>
              </w:rPr>
            </w:pPr>
            <w:r w:rsidRPr="00A476FA">
              <w:rPr>
                <w:color w:val="FF0000"/>
              </w:rPr>
              <w:t xml:space="preserve">Thiết kế </w:t>
            </w:r>
            <w:r w:rsidR="001D0E12" w:rsidRPr="00A476FA">
              <w:rPr>
                <w:color w:val="FF0000"/>
              </w:rPr>
              <w:t xml:space="preserve">thể hiện </w:t>
            </w:r>
            <w:r w:rsidRPr="00A476FA">
              <w:rPr>
                <w:color w:val="FF0000"/>
              </w:rPr>
              <w:t>quy hoạch</w:t>
            </w:r>
          </w:p>
        </w:tc>
        <w:tc>
          <w:tcPr>
            <w:tcW w:w="1417" w:type="dxa"/>
            <w:gridSpan w:val="2"/>
          </w:tcPr>
          <w:p w14:paraId="03920C52" w14:textId="77777777" w:rsidR="00BD11AC" w:rsidRPr="00A476FA" w:rsidRDefault="0025457A" w:rsidP="00085DCC">
            <w:pPr>
              <w:spacing w:after="0"/>
              <w:jc w:val="both"/>
              <w:rPr>
                <w:rFonts w:cstheme="minorHAnsi"/>
                <w:color w:val="FF0000"/>
                <w:sz w:val="26"/>
                <w:szCs w:val="26"/>
              </w:rPr>
            </w:pPr>
            <w:r w:rsidRPr="00A476FA">
              <w:rPr>
                <w:rFonts w:cstheme="minorHAnsi"/>
                <w:color w:val="FF0000"/>
                <w:sz w:val="26"/>
                <w:szCs w:val="26"/>
              </w:rPr>
              <w:t>Kts        :</w:t>
            </w:r>
          </w:p>
          <w:p w14:paraId="14EF4BB5" w14:textId="77777777" w:rsidR="005A1D03" w:rsidRPr="00A476FA" w:rsidRDefault="001D0E12" w:rsidP="00085DCC">
            <w:pPr>
              <w:spacing w:after="0"/>
              <w:jc w:val="both"/>
              <w:rPr>
                <w:rFonts w:cstheme="minorHAnsi"/>
                <w:color w:val="FF0000"/>
                <w:sz w:val="26"/>
                <w:szCs w:val="26"/>
              </w:rPr>
            </w:pPr>
            <w:r w:rsidRPr="00A476FA">
              <w:rPr>
                <w:rFonts w:cstheme="minorHAnsi"/>
                <w:color w:val="FF0000"/>
                <w:sz w:val="26"/>
                <w:szCs w:val="26"/>
              </w:rPr>
              <w:t xml:space="preserve">Kts        </w:t>
            </w:r>
            <w:r w:rsidR="005A1D03" w:rsidRPr="00A476FA">
              <w:rPr>
                <w:rFonts w:cstheme="minorHAnsi"/>
                <w:color w:val="FF0000"/>
                <w:sz w:val="26"/>
                <w:szCs w:val="26"/>
              </w:rPr>
              <w:t>:</w:t>
            </w:r>
          </w:p>
        </w:tc>
        <w:tc>
          <w:tcPr>
            <w:tcW w:w="3844" w:type="dxa"/>
          </w:tcPr>
          <w:p w14:paraId="3B380EC9" w14:textId="77777777" w:rsidR="00BD11AC" w:rsidRPr="00A476FA" w:rsidRDefault="0025457A" w:rsidP="00085DCC">
            <w:pPr>
              <w:spacing w:after="0"/>
              <w:jc w:val="both"/>
              <w:rPr>
                <w:rFonts w:cstheme="minorHAnsi"/>
                <w:color w:val="FF0000"/>
                <w:sz w:val="26"/>
                <w:szCs w:val="26"/>
              </w:rPr>
            </w:pPr>
            <w:r w:rsidRPr="00A476FA">
              <w:rPr>
                <w:rFonts w:cstheme="minorHAnsi"/>
                <w:color w:val="FF0000"/>
                <w:sz w:val="26"/>
                <w:szCs w:val="26"/>
              </w:rPr>
              <w:t>Nguyễn Phan Trọng Khôi</w:t>
            </w:r>
          </w:p>
          <w:p w14:paraId="709BF90D"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Trần Đức Sơn</w:t>
            </w:r>
          </w:p>
        </w:tc>
      </w:tr>
      <w:tr w:rsidR="00843891" w:rsidRPr="00843891" w14:paraId="655B48D8" w14:textId="77777777" w:rsidTr="00813623">
        <w:trPr>
          <w:trHeight w:val="288"/>
        </w:trPr>
        <w:tc>
          <w:tcPr>
            <w:tcW w:w="3801" w:type="dxa"/>
          </w:tcPr>
          <w:p w14:paraId="7F6E457F" w14:textId="77777777" w:rsidR="005A1D03" w:rsidRPr="00A476FA" w:rsidRDefault="005A1D03" w:rsidP="00085DCC">
            <w:pPr>
              <w:spacing w:after="0"/>
              <w:jc w:val="both"/>
              <w:rPr>
                <w:rFonts w:cstheme="minorHAnsi"/>
                <w:color w:val="FF0000"/>
                <w:sz w:val="26"/>
                <w:szCs w:val="26"/>
              </w:rPr>
            </w:pPr>
          </w:p>
        </w:tc>
        <w:tc>
          <w:tcPr>
            <w:tcW w:w="1417" w:type="dxa"/>
            <w:gridSpan w:val="2"/>
          </w:tcPr>
          <w:p w14:paraId="446D1AC3" w14:textId="77777777" w:rsidR="005A1D03" w:rsidRPr="00A476FA" w:rsidRDefault="001D0E12" w:rsidP="00085DCC">
            <w:pPr>
              <w:spacing w:after="0"/>
              <w:jc w:val="both"/>
              <w:rPr>
                <w:rFonts w:cstheme="minorHAnsi"/>
                <w:color w:val="FF0000"/>
                <w:sz w:val="26"/>
                <w:szCs w:val="26"/>
              </w:rPr>
            </w:pPr>
            <w:r w:rsidRPr="00A476FA">
              <w:rPr>
                <w:rFonts w:cstheme="minorHAnsi"/>
                <w:color w:val="FF0000"/>
                <w:sz w:val="26"/>
                <w:szCs w:val="26"/>
              </w:rPr>
              <w:t>Kts        :</w:t>
            </w:r>
          </w:p>
        </w:tc>
        <w:tc>
          <w:tcPr>
            <w:tcW w:w="3844" w:type="dxa"/>
          </w:tcPr>
          <w:p w14:paraId="28A88DF9" w14:textId="77777777" w:rsidR="005A1D03" w:rsidRPr="00A476FA" w:rsidRDefault="001D0E12" w:rsidP="00085DCC">
            <w:pPr>
              <w:spacing w:after="0"/>
              <w:jc w:val="both"/>
              <w:rPr>
                <w:rFonts w:cstheme="minorHAnsi"/>
                <w:color w:val="FF0000"/>
                <w:sz w:val="26"/>
                <w:szCs w:val="26"/>
              </w:rPr>
            </w:pPr>
            <w:r w:rsidRPr="00A476FA">
              <w:rPr>
                <w:rFonts w:cstheme="minorHAnsi"/>
                <w:color w:val="FF0000"/>
                <w:sz w:val="26"/>
                <w:szCs w:val="26"/>
              </w:rPr>
              <w:t>Nguyễn Thị Ái Vân</w:t>
            </w:r>
          </w:p>
        </w:tc>
      </w:tr>
      <w:tr w:rsidR="00843891" w:rsidRPr="00843891" w14:paraId="65809C24" w14:textId="77777777" w:rsidTr="00813623">
        <w:trPr>
          <w:trHeight w:val="288"/>
        </w:trPr>
        <w:tc>
          <w:tcPr>
            <w:tcW w:w="9062" w:type="dxa"/>
            <w:gridSpan w:val="4"/>
          </w:tcPr>
          <w:p w14:paraId="7A0679EE" w14:textId="688FB24D" w:rsidR="00552082" w:rsidRPr="00A476FA" w:rsidRDefault="00552082" w:rsidP="00F4241B">
            <w:pPr>
              <w:spacing w:after="0"/>
              <w:jc w:val="both"/>
              <w:rPr>
                <w:rFonts w:cstheme="minorHAnsi"/>
                <w:color w:val="FF0000"/>
                <w:sz w:val="26"/>
                <w:szCs w:val="26"/>
              </w:rPr>
            </w:pPr>
            <w:r w:rsidRPr="00A476FA">
              <w:rPr>
                <w:rFonts w:cstheme="minorHAnsi"/>
                <w:color w:val="FF0000"/>
                <w:sz w:val="26"/>
                <w:szCs w:val="26"/>
              </w:rPr>
              <w:t>QUY HOẠCH SẢN XUẤT</w:t>
            </w:r>
          </w:p>
        </w:tc>
      </w:tr>
      <w:tr w:rsidR="00843891" w:rsidRPr="00843891" w14:paraId="414C8425" w14:textId="77777777" w:rsidTr="00813623">
        <w:trPr>
          <w:trHeight w:val="288"/>
        </w:trPr>
        <w:tc>
          <w:tcPr>
            <w:tcW w:w="3801" w:type="dxa"/>
          </w:tcPr>
          <w:p w14:paraId="11F2F483" w14:textId="77777777" w:rsidR="001F375B" w:rsidRPr="00A476FA" w:rsidRDefault="001F375B" w:rsidP="00085DCC">
            <w:pPr>
              <w:spacing w:after="0"/>
              <w:jc w:val="both"/>
              <w:rPr>
                <w:rFonts w:cstheme="minorHAnsi"/>
                <w:color w:val="FF0000"/>
                <w:sz w:val="26"/>
                <w:szCs w:val="26"/>
              </w:rPr>
            </w:pPr>
            <w:r w:rsidRPr="00A476FA">
              <w:rPr>
                <w:rFonts w:eastAsia="Times New Roman" w:cstheme="minorHAnsi"/>
                <w:color w:val="FF0000"/>
                <w:sz w:val="26"/>
                <w:szCs w:val="26"/>
              </w:rPr>
              <w:t xml:space="preserve">-     </w:t>
            </w:r>
            <w:r w:rsidR="002423F2" w:rsidRPr="00A476FA">
              <w:rPr>
                <w:rFonts w:eastAsia="Times New Roman" w:cstheme="minorHAnsi"/>
                <w:color w:val="FF0000"/>
                <w:sz w:val="26"/>
                <w:szCs w:val="26"/>
              </w:rPr>
              <w:t>Chủ trì quy hoạch</w:t>
            </w:r>
            <w:r w:rsidRPr="00A476FA">
              <w:rPr>
                <w:rFonts w:eastAsia="Times New Roman" w:cstheme="minorHAnsi"/>
                <w:color w:val="FF0000"/>
                <w:sz w:val="26"/>
                <w:szCs w:val="26"/>
              </w:rPr>
              <w:t xml:space="preserve"> sản xuất</w:t>
            </w:r>
          </w:p>
        </w:tc>
        <w:tc>
          <w:tcPr>
            <w:tcW w:w="1417" w:type="dxa"/>
            <w:gridSpan w:val="2"/>
          </w:tcPr>
          <w:p w14:paraId="309AFA7E" w14:textId="77777777" w:rsidR="001F375B" w:rsidRPr="00A476FA" w:rsidRDefault="001F375B"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44887064" w14:textId="77777777" w:rsidR="001F375B" w:rsidRPr="00A476FA" w:rsidRDefault="00D250FB" w:rsidP="00085DCC">
            <w:pPr>
              <w:spacing w:after="0"/>
              <w:jc w:val="both"/>
              <w:rPr>
                <w:rFonts w:cstheme="minorHAnsi"/>
                <w:color w:val="FF0000"/>
                <w:sz w:val="26"/>
                <w:szCs w:val="26"/>
              </w:rPr>
            </w:pPr>
            <w:r w:rsidRPr="00A476FA">
              <w:rPr>
                <w:rFonts w:cstheme="minorHAnsi"/>
                <w:color w:val="FF0000"/>
                <w:sz w:val="26"/>
                <w:szCs w:val="26"/>
              </w:rPr>
              <w:t xml:space="preserve">Nguyễn </w:t>
            </w:r>
            <w:r w:rsidR="008921D1" w:rsidRPr="00A476FA">
              <w:rPr>
                <w:rFonts w:cstheme="minorHAnsi"/>
                <w:color w:val="FF0000"/>
                <w:sz w:val="26"/>
                <w:szCs w:val="26"/>
              </w:rPr>
              <w:t xml:space="preserve">Đình </w:t>
            </w:r>
            <w:r w:rsidR="001F375B" w:rsidRPr="00A476FA">
              <w:rPr>
                <w:rFonts w:cstheme="minorHAnsi"/>
                <w:color w:val="FF0000"/>
                <w:sz w:val="26"/>
                <w:szCs w:val="26"/>
              </w:rPr>
              <w:t>Ánh</w:t>
            </w:r>
          </w:p>
        </w:tc>
      </w:tr>
      <w:tr w:rsidR="00843891" w:rsidRPr="00843891" w14:paraId="69B26DD7" w14:textId="77777777" w:rsidTr="00813623">
        <w:trPr>
          <w:trHeight w:val="288"/>
        </w:trPr>
        <w:tc>
          <w:tcPr>
            <w:tcW w:w="3801" w:type="dxa"/>
          </w:tcPr>
          <w:p w14:paraId="2F7654C9" w14:textId="77777777" w:rsidR="001F375B" w:rsidRPr="00A476FA" w:rsidRDefault="001F375B" w:rsidP="00085DCC">
            <w:pPr>
              <w:spacing w:after="0"/>
              <w:jc w:val="both"/>
              <w:rPr>
                <w:rFonts w:eastAsia="Times New Roman" w:cstheme="minorHAnsi"/>
                <w:color w:val="FF0000"/>
                <w:sz w:val="26"/>
                <w:szCs w:val="26"/>
              </w:rPr>
            </w:pPr>
          </w:p>
        </w:tc>
        <w:tc>
          <w:tcPr>
            <w:tcW w:w="1417" w:type="dxa"/>
            <w:gridSpan w:val="2"/>
          </w:tcPr>
          <w:p w14:paraId="699F7896" w14:textId="77777777" w:rsidR="001F375B" w:rsidRPr="00A476FA" w:rsidRDefault="001F375B" w:rsidP="00085DCC">
            <w:pPr>
              <w:spacing w:after="0"/>
              <w:jc w:val="both"/>
              <w:rPr>
                <w:rFonts w:cstheme="minorHAnsi"/>
                <w:color w:val="FF0000"/>
                <w:sz w:val="26"/>
                <w:szCs w:val="26"/>
              </w:rPr>
            </w:pPr>
          </w:p>
        </w:tc>
        <w:tc>
          <w:tcPr>
            <w:tcW w:w="3844" w:type="dxa"/>
          </w:tcPr>
          <w:p w14:paraId="25E1FCF8" w14:textId="77777777" w:rsidR="001F375B" w:rsidRPr="00A476FA" w:rsidRDefault="001F375B" w:rsidP="00085DCC">
            <w:pPr>
              <w:spacing w:after="0"/>
              <w:jc w:val="both"/>
              <w:rPr>
                <w:rFonts w:cstheme="minorHAnsi"/>
                <w:color w:val="FF0000"/>
                <w:sz w:val="26"/>
                <w:szCs w:val="26"/>
              </w:rPr>
            </w:pPr>
          </w:p>
        </w:tc>
      </w:tr>
      <w:tr w:rsidR="00843891" w:rsidRPr="00843891" w14:paraId="588BF0AB" w14:textId="77777777" w:rsidTr="00813623">
        <w:trPr>
          <w:trHeight w:val="288"/>
        </w:trPr>
        <w:tc>
          <w:tcPr>
            <w:tcW w:w="3801" w:type="dxa"/>
          </w:tcPr>
          <w:p w14:paraId="7D2CB056"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CÁC BỘ MÔN HTKT</w:t>
            </w:r>
          </w:p>
        </w:tc>
        <w:tc>
          <w:tcPr>
            <w:tcW w:w="1417" w:type="dxa"/>
            <w:gridSpan w:val="2"/>
          </w:tcPr>
          <w:p w14:paraId="3675CE46" w14:textId="77777777" w:rsidR="005A1D03" w:rsidRPr="00A476FA" w:rsidRDefault="005A1D03" w:rsidP="00085DCC">
            <w:pPr>
              <w:spacing w:after="0"/>
              <w:jc w:val="both"/>
              <w:rPr>
                <w:rFonts w:cstheme="minorHAnsi"/>
                <w:color w:val="FF0000"/>
                <w:sz w:val="26"/>
                <w:szCs w:val="26"/>
              </w:rPr>
            </w:pPr>
          </w:p>
        </w:tc>
        <w:tc>
          <w:tcPr>
            <w:tcW w:w="3844" w:type="dxa"/>
          </w:tcPr>
          <w:p w14:paraId="60773728" w14:textId="77777777" w:rsidR="005A1D03" w:rsidRPr="00A476FA" w:rsidRDefault="005A1D03" w:rsidP="00085DCC">
            <w:pPr>
              <w:spacing w:after="0"/>
              <w:jc w:val="both"/>
              <w:rPr>
                <w:rFonts w:cstheme="minorHAnsi"/>
                <w:color w:val="FF0000"/>
                <w:sz w:val="26"/>
                <w:szCs w:val="26"/>
              </w:rPr>
            </w:pPr>
          </w:p>
        </w:tc>
      </w:tr>
      <w:tr w:rsidR="00843891" w:rsidRPr="00843891" w14:paraId="4F900988" w14:textId="77777777" w:rsidTr="00813623">
        <w:trPr>
          <w:trHeight w:val="288"/>
        </w:trPr>
        <w:tc>
          <w:tcPr>
            <w:tcW w:w="3801" w:type="dxa"/>
          </w:tcPr>
          <w:p w14:paraId="0B9CA29F" w14:textId="77777777" w:rsidR="005A1D03" w:rsidRPr="00A476FA" w:rsidRDefault="005A1D03" w:rsidP="00085DCC">
            <w:pPr>
              <w:pStyle w:val="ListParagraph"/>
              <w:numPr>
                <w:ilvl w:val="0"/>
                <w:numId w:val="5"/>
              </w:numPr>
              <w:spacing w:after="0"/>
              <w:rPr>
                <w:color w:val="FF0000"/>
              </w:rPr>
            </w:pPr>
            <w:r w:rsidRPr="00A476FA">
              <w:rPr>
                <w:color w:val="FF0000"/>
              </w:rPr>
              <w:t>QH Giao thông</w:t>
            </w:r>
          </w:p>
        </w:tc>
        <w:tc>
          <w:tcPr>
            <w:tcW w:w="1417" w:type="dxa"/>
            <w:gridSpan w:val="2"/>
          </w:tcPr>
          <w:p w14:paraId="131760B7"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02E613BE" w14:textId="77777777" w:rsidR="005A1D03" w:rsidRPr="00A476FA" w:rsidRDefault="005C1642" w:rsidP="00085DCC">
            <w:pPr>
              <w:spacing w:after="0"/>
              <w:jc w:val="both"/>
              <w:rPr>
                <w:rFonts w:cstheme="minorHAnsi"/>
                <w:color w:val="FF0000"/>
                <w:sz w:val="26"/>
                <w:szCs w:val="26"/>
              </w:rPr>
            </w:pPr>
            <w:r w:rsidRPr="00A476FA">
              <w:rPr>
                <w:rFonts w:cstheme="minorHAnsi"/>
                <w:color w:val="FF0000"/>
                <w:sz w:val="26"/>
                <w:szCs w:val="26"/>
              </w:rPr>
              <w:t>Nguyễn Văn Hạnh</w:t>
            </w:r>
          </w:p>
        </w:tc>
      </w:tr>
      <w:tr w:rsidR="00843891" w:rsidRPr="00843891" w14:paraId="09ADD2B5" w14:textId="77777777" w:rsidTr="00813623">
        <w:trPr>
          <w:trHeight w:val="288"/>
        </w:trPr>
        <w:tc>
          <w:tcPr>
            <w:tcW w:w="3801" w:type="dxa"/>
          </w:tcPr>
          <w:p w14:paraId="63CA985F" w14:textId="77777777" w:rsidR="005A1D03" w:rsidRPr="00A476FA" w:rsidRDefault="005A1D03" w:rsidP="00085DCC">
            <w:pPr>
              <w:spacing w:after="0"/>
              <w:jc w:val="both"/>
              <w:rPr>
                <w:rFonts w:cstheme="minorHAnsi"/>
                <w:color w:val="FF0000"/>
                <w:sz w:val="26"/>
                <w:szCs w:val="26"/>
              </w:rPr>
            </w:pPr>
          </w:p>
        </w:tc>
        <w:tc>
          <w:tcPr>
            <w:tcW w:w="1417" w:type="dxa"/>
            <w:gridSpan w:val="2"/>
          </w:tcPr>
          <w:p w14:paraId="6E446FEB"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52866A6E" w14:textId="77777777" w:rsidR="005A1D03" w:rsidRPr="00A476FA" w:rsidRDefault="009F3E74" w:rsidP="00085DCC">
            <w:pPr>
              <w:spacing w:after="0"/>
              <w:jc w:val="both"/>
              <w:rPr>
                <w:rFonts w:cstheme="minorHAnsi"/>
                <w:color w:val="FF0000"/>
                <w:sz w:val="26"/>
                <w:szCs w:val="26"/>
              </w:rPr>
            </w:pPr>
            <w:r w:rsidRPr="00A476FA">
              <w:rPr>
                <w:rFonts w:cstheme="minorHAnsi"/>
                <w:color w:val="FF0000"/>
                <w:sz w:val="26"/>
                <w:szCs w:val="26"/>
              </w:rPr>
              <w:t>Nguyễn Đắc Sang</w:t>
            </w:r>
          </w:p>
        </w:tc>
      </w:tr>
      <w:tr w:rsidR="00843891" w:rsidRPr="00843891" w14:paraId="4E7EA2EA" w14:textId="77777777" w:rsidTr="00813623">
        <w:trPr>
          <w:trHeight w:val="288"/>
        </w:trPr>
        <w:tc>
          <w:tcPr>
            <w:tcW w:w="3801" w:type="dxa"/>
          </w:tcPr>
          <w:p w14:paraId="6C792DF0" w14:textId="77777777" w:rsidR="005A1D03" w:rsidRPr="00A476FA" w:rsidRDefault="005A1D03" w:rsidP="00085DCC">
            <w:pPr>
              <w:pStyle w:val="ListParagraph"/>
              <w:numPr>
                <w:ilvl w:val="0"/>
                <w:numId w:val="5"/>
              </w:numPr>
              <w:spacing w:after="0"/>
              <w:rPr>
                <w:color w:val="FF0000"/>
              </w:rPr>
            </w:pPr>
            <w:r w:rsidRPr="00A476FA">
              <w:rPr>
                <w:color w:val="FF0000"/>
              </w:rPr>
              <w:t xml:space="preserve">QH Chuẩn bị kỹ thuật </w:t>
            </w:r>
          </w:p>
        </w:tc>
        <w:tc>
          <w:tcPr>
            <w:tcW w:w="1417" w:type="dxa"/>
            <w:gridSpan w:val="2"/>
          </w:tcPr>
          <w:p w14:paraId="7FE43543"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70DC4CE3" w14:textId="77777777" w:rsidR="005A1D03" w:rsidRPr="00A476FA" w:rsidRDefault="002423F2" w:rsidP="00085DCC">
            <w:pPr>
              <w:spacing w:after="0"/>
              <w:jc w:val="both"/>
              <w:rPr>
                <w:rFonts w:cstheme="minorHAnsi"/>
                <w:color w:val="FF0000"/>
                <w:sz w:val="26"/>
                <w:szCs w:val="26"/>
              </w:rPr>
            </w:pPr>
            <w:r w:rsidRPr="00A476FA">
              <w:rPr>
                <w:rFonts w:cstheme="minorHAnsi"/>
                <w:color w:val="FF0000"/>
                <w:sz w:val="26"/>
                <w:szCs w:val="26"/>
              </w:rPr>
              <w:t>Nguyễn Văn Hạnh</w:t>
            </w:r>
          </w:p>
        </w:tc>
      </w:tr>
      <w:tr w:rsidR="00843891" w:rsidRPr="00843891" w14:paraId="655FD493" w14:textId="77777777" w:rsidTr="00813623">
        <w:trPr>
          <w:trHeight w:val="288"/>
        </w:trPr>
        <w:tc>
          <w:tcPr>
            <w:tcW w:w="3801" w:type="dxa"/>
          </w:tcPr>
          <w:p w14:paraId="6B3CCDFC" w14:textId="77777777" w:rsidR="005A1D03" w:rsidRPr="00A476FA" w:rsidRDefault="005A1D03" w:rsidP="00085DCC">
            <w:pPr>
              <w:spacing w:after="0"/>
              <w:jc w:val="both"/>
              <w:rPr>
                <w:rFonts w:cstheme="minorHAnsi"/>
                <w:color w:val="FF0000"/>
                <w:sz w:val="26"/>
                <w:szCs w:val="26"/>
              </w:rPr>
            </w:pPr>
          </w:p>
        </w:tc>
        <w:tc>
          <w:tcPr>
            <w:tcW w:w="1417" w:type="dxa"/>
            <w:gridSpan w:val="2"/>
          </w:tcPr>
          <w:p w14:paraId="16B73ABB"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0E54C6EB" w14:textId="77777777" w:rsidR="005A1D03" w:rsidRPr="00A476FA" w:rsidRDefault="006E4B5D" w:rsidP="00085DCC">
            <w:pPr>
              <w:spacing w:after="0"/>
              <w:jc w:val="both"/>
              <w:rPr>
                <w:rFonts w:cstheme="minorHAnsi"/>
                <w:color w:val="FF0000"/>
                <w:sz w:val="26"/>
                <w:szCs w:val="26"/>
              </w:rPr>
            </w:pPr>
            <w:r w:rsidRPr="00A476FA">
              <w:rPr>
                <w:rFonts w:cstheme="minorHAnsi"/>
                <w:color w:val="FF0000"/>
                <w:sz w:val="26"/>
                <w:szCs w:val="26"/>
              </w:rPr>
              <w:t>Trầ</w:t>
            </w:r>
            <w:r w:rsidR="00574140" w:rsidRPr="00A476FA">
              <w:rPr>
                <w:rFonts w:cstheme="minorHAnsi"/>
                <w:color w:val="FF0000"/>
                <w:sz w:val="26"/>
                <w:szCs w:val="26"/>
              </w:rPr>
              <w:t>n Đình</w:t>
            </w:r>
            <w:r w:rsidRPr="00A476FA">
              <w:rPr>
                <w:rFonts w:cstheme="minorHAnsi"/>
                <w:color w:val="FF0000"/>
                <w:sz w:val="26"/>
                <w:szCs w:val="26"/>
              </w:rPr>
              <w:t xml:space="preserve"> Huy</w:t>
            </w:r>
          </w:p>
        </w:tc>
      </w:tr>
      <w:tr w:rsidR="00843891" w:rsidRPr="00843891" w14:paraId="59A3B2D3" w14:textId="77777777" w:rsidTr="00813623">
        <w:trPr>
          <w:trHeight w:val="288"/>
        </w:trPr>
        <w:tc>
          <w:tcPr>
            <w:tcW w:w="3801" w:type="dxa"/>
          </w:tcPr>
          <w:p w14:paraId="286AF5E1" w14:textId="77777777" w:rsidR="005A1D03" w:rsidRPr="00A476FA" w:rsidRDefault="005A1D03" w:rsidP="00085DCC">
            <w:pPr>
              <w:pStyle w:val="ListParagraph"/>
              <w:numPr>
                <w:ilvl w:val="0"/>
                <w:numId w:val="5"/>
              </w:numPr>
              <w:spacing w:after="0"/>
              <w:rPr>
                <w:color w:val="FF0000"/>
              </w:rPr>
            </w:pPr>
            <w:r w:rsidRPr="00A476FA">
              <w:rPr>
                <w:color w:val="FF0000"/>
              </w:rPr>
              <w:t>QH Cấp nước, TNB, VSMT</w:t>
            </w:r>
          </w:p>
        </w:tc>
        <w:tc>
          <w:tcPr>
            <w:tcW w:w="1417" w:type="dxa"/>
            <w:gridSpan w:val="2"/>
          </w:tcPr>
          <w:p w14:paraId="2A67707D"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5D532447" w14:textId="77777777" w:rsidR="005A1D03" w:rsidRPr="00A476FA" w:rsidRDefault="004A5330" w:rsidP="00085DCC">
            <w:pPr>
              <w:spacing w:after="0"/>
              <w:jc w:val="both"/>
              <w:rPr>
                <w:rFonts w:cstheme="minorHAnsi"/>
                <w:color w:val="FF0000"/>
                <w:sz w:val="26"/>
                <w:szCs w:val="26"/>
              </w:rPr>
            </w:pPr>
            <w:r w:rsidRPr="00A476FA">
              <w:rPr>
                <w:rFonts w:cstheme="minorHAnsi"/>
                <w:color w:val="FF0000"/>
                <w:sz w:val="26"/>
                <w:szCs w:val="26"/>
              </w:rPr>
              <w:t>Nguyễn Văn Đông</w:t>
            </w:r>
          </w:p>
        </w:tc>
      </w:tr>
      <w:tr w:rsidR="00843891" w:rsidRPr="00843891" w14:paraId="4C0B126C" w14:textId="77777777" w:rsidTr="00813623">
        <w:trPr>
          <w:trHeight w:val="288"/>
        </w:trPr>
        <w:tc>
          <w:tcPr>
            <w:tcW w:w="3801" w:type="dxa"/>
          </w:tcPr>
          <w:p w14:paraId="78102C3B" w14:textId="77777777" w:rsidR="005A1D03" w:rsidRPr="00A476FA" w:rsidRDefault="005A1D03" w:rsidP="00085DCC">
            <w:pPr>
              <w:spacing w:after="0"/>
              <w:jc w:val="both"/>
              <w:rPr>
                <w:rFonts w:cstheme="minorHAnsi"/>
                <w:color w:val="FF0000"/>
                <w:sz w:val="26"/>
                <w:szCs w:val="26"/>
              </w:rPr>
            </w:pPr>
          </w:p>
        </w:tc>
        <w:tc>
          <w:tcPr>
            <w:tcW w:w="1417" w:type="dxa"/>
            <w:gridSpan w:val="2"/>
          </w:tcPr>
          <w:p w14:paraId="1F7DBCA3"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35BA6D97" w14:textId="77777777" w:rsidR="005A1D03" w:rsidRPr="00A476FA" w:rsidRDefault="004A5330" w:rsidP="00085DCC">
            <w:pPr>
              <w:spacing w:after="0"/>
              <w:jc w:val="both"/>
              <w:rPr>
                <w:rFonts w:cstheme="minorHAnsi"/>
                <w:color w:val="FF0000"/>
                <w:sz w:val="26"/>
                <w:szCs w:val="26"/>
              </w:rPr>
            </w:pPr>
            <w:r w:rsidRPr="00A476FA">
              <w:rPr>
                <w:rFonts w:cstheme="minorHAnsi"/>
                <w:color w:val="FF0000"/>
                <w:sz w:val="26"/>
                <w:szCs w:val="26"/>
              </w:rPr>
              <w:t>Võ Trường Thịnh</w:t>
            </w:r>
          </w:p>
        </w:tc>
      </w:tr>
      <w:tr w:rsidR="00843891" w:rsidRPr="00843891" w14:paraId="38DDB3BF" w14:textId="77777777" w:rsidTr="00813623">
        <w:trPr>
          <w:trHeight w:val="288"/>
        </w:trPr>
        <w:tc>
          <w:tcPr>
            <w:tcW w:w="3801" w:type="dxa"/>
          </w:tcPr>
          <w:p w14:paraId="5FCE8788" w14:textId="77777777" w:rsidR="005A1D03" w:rsidRPr="00A476FA" w:rsidRDefault="005A1D03" w:rsidP="00085DCC">
            <w:pPr>
              <w:pStyle w:val="ListParagraph"/>
              <w:numPr>
                <w:ilvl w:val="0"/>
                <w:numId w:val="5"/>
              </w:numPr>
              <w:spacing w:after="0"/>
              <w:rPr>
                <w:color w:val="FF0000"/>
              </w:rPr>
            </w:pPr>
            <w:r w:rsidRPr="00A476FA">
              <w:rPr>
                <w:color w:val="FF0000"/>
              </w:rPr>
              <w:t>QH Cấp điện, TT LL</w:t>
            </w:r>
          </w:p>
        </w:tc>
        <w:tc>
          <w:tcPr>
            <w:tcW w:w="1417" w:type="dxa"/>
            <w:gridSpan w:val="2"/>
          </w:tcPr>
          <w:p w14:paraId="1132657E"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556C5AA1" w14:textId="77777777" w:rsidR="005A1D03" w:rsidRPr="00A476FA" w:rsidRDefault="006E4B5D" w:rsidP="00085DCC">
            <w:pPr>
              <w:spacing w:after="0"/>
              <w:jc w:val="both"/>
              <w:rPr>
                <w:rFonts w:cstheme="minorHAnsi"/>
                <w:color w:val="FF0000"/>
                <w:sz w:val="26"/>
                <w:szCs w:val="26"/>
              </w:rPr>
            </w:pPr>
            <w:r w:rsidRPr="00A476FA">
              <w:rPr>
                <w:rFonts w:cstheme="minorHAnsi"/>
                <w:color w:val="FF0000"/>
                <w:sz w:val="26"/>
                <w:szCs w:val="26"/>
              </w:rPr>
              <w:t>Bùi Văn Khải</w:t>
            </w:r>
          </w:p>
        </w:tc>
      </w:tr>
      <w:tr w:rsidR="00843891" w:rsidRPr="00843891" w14:paraId="625714CE" w14:textId="77777777" w:rsidTr="00813623">
        <w:trPr>
          <w:trHeight w:val="288"/>
        </w:trPr>
        <w:tc>
          <w:tcPr>
            <w:tcW w:w="3801" w:type="dxa"/>
            <w:vMerge w:val="restart"/>
          </w:tcPr>
          <w:p w14:paraId="2C457763" w14:textId="77777777" w:rsidR="00552082" w:rsidRPr="00A476FA" w:rsidRDefault="00552082" w:rsidP="00085DCC">
            <w:pPr>
              <w:spacing w:after="0"/>
              <w:jc w:val="both"/>
              <w:rPr>
                <w:rFonts w:cstheme="minorHAnsi"/>
                <w:color w:val="FF0000"/>
                <w:sz w:val="26"/>
                <w:szCs w:val="26"/>
              </w:rPr>
            </w:pPr>
          </w:p>
        </w:tc>
        <w:tc>
          <w:tcPr>
            <w:tcW w:w="1417" w:type="dxa"/>
            <w:gridSpan w:val="2"/>
          </w:tcPr>
          <w:p w14:paraId="0001D202" w14:textId="77777777" w:rsidR="00552082" w:rsidRPr="00A476FA" w:rsidRDefault="00552082"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60E23D50" w14:textId="77777777" w:rsidR="00552082" w:rsidRPr="00A476FA" w:rsidRDefault="00552082" w:rsidP="00085DCC">
            <w:pPr>
              <w:spacing w:after="0"/>
              <w:jc w:val="both"/>
              <w:rPr>
                <w:rFonts w:cstheme="minorHAnsi"/>
                <w:color w:val="FF0000"/>
                <w:sz w:val="26"/>
                <w:szCs w:val="26"/>
              </w:rPr>
            </w:pPr>
            <w:r w:rsidRPr="00A476FA">
              <w:rPr>
                <w:rFonts w:cstheme="minorHAnsi"/>
                <w:color w:val="FF0000"/>
                <w:sz w:val="26"/>
                <w:szCs w:val="26"/>
              </w:rPr>
              <w:t>Trần Đình Huy</w:t>
            </w:r>
          </w:p>
        </w:tc>
      </w:tr>
      <w:tr w:rsidR="00843891" w:rsidRPr="00843891" w14:paraId="1E21D8C0" w14:textId="77777777" w:rsidTr="00813623">
        <w:trPr>
          <w:trHeight w:val="288"/>
        </w:trPr>
        <w:tc>
          <w:tcPr>
            <w:tcW w:w="3801" w:type="dxa"/>
            <w:vMerge/>
          </w:tcPr>
          <w:p w14:paraId="41C61C5F" w14:textId="77777777" w:rsidR="00552082" w:rsidRPr="00A476FA" w:rsidRDefault="00552082" w:rsidP="00085DCC">
            <w:pPr>
              <w:spacing w:after="0"/>
              <w:jc w:val="both"/>
              <w:rPr>
                <w:rFonts w:cstheme="minorHAnsi"/>
                <w:color w:val="FF0000"/>
                <w:sz w:val="26"/>
                <w:szCs w:val="26"/>
              </w:rPr>
            </w:pPr>
          </w:p>
        </w:tc>
        <w:tc>
          <w:tcPr>
            <w:tcW w:w="1417" w:type="dxa"/>
            <w:gridSpan w:val="2"/>
          </w:tcPr>
          <w:p w14:paraId="683B33D0" w14:textId="77777777" w:rsidR="00552082" w:rsidRPr="00A476FA" w:rsidRDefault="00552082"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423FA175" w14:textId="77777777" w:rsidR="00552082" w:rsidRPr="00A476FA" w:rsidRDefault="00552082" w:rsidP="00085DCC">
            <w:pPr>
              <w:spacing w:after="0"/>
              <w:jc w:val="both"/>
              <w:rPr>
                <w:rFonts w:cstheme="minorHAnsi"/>
                <w:color w:val="FF0000"/>
                <w:sz w:val="26"/>
                <w:szCs w:val="26"/>
              </w:rPr>
            </w:pPr>
            <w:r w:rsidRPr="00A476FA">
              <w:rPr>
                <w:rFonts w:cstheme="minorHAnsi"/>
                <w:color w:val="FF0000"/>
                <w:sz w:val="26"/>
                <w:szCs w:val="26"/>
              </w:rPr>
              <w:t>Lý Ngọc Trung</w:t>
            </w:r>
          </w:p>
        </w:tc>
      </w:tr>
      <w:tr w:rsidR="00843891" w:rsidRPr="00843891" w14:paraId="6A8E0511" w14:textId="77777777" w:rsidTr="00813623">
        <w:trPr>
          <w:trHeight w:val="288"/>
        </w:trPr>
        <w:tc>
          <w:tcPr>
            <w:tcW w:w="3801" w:type="dxa"/>
          </w:tcPr>
          <w:p w14:paraId="13851006" w14:textId="77777777" w:rsidR="00E749D8" w:rsidRPr="00A476FA" w:rsidRDefault="00E749D8" w:rsidP="00085DCC">
            <w:pPr>
              <w:pStyle w:val="ListParagraph"/>
              <w:numPr>
                <w:ilvl w:val="0"/>
                <w:numId w:val="5"/>
              </w:numPr>
              <w:spacing w:after="0"/>
              <w:rPr>
                <w:color w:val="FF0000"/>
              </w:rPr>
            </w:pPr>
            <w:r w:rsidRPr="00A476FA">
              <w:rPr>
                <w:color w:val="FF0000"/>
              </w:rPr>
              <w:t>Kinh tế đô thị</w:t>
            </w:r>
          </w:p>
        </w:tc>
        <w:tc>
          <w:tcPr>
            <w:tcW w:w="1417" w:type="dxa"/>
            <w:gridSpan w:val="2"/>
          </w:tcPr>
          <w:p w14:paraId="72C47A96" w14:textId="77777777" w:rsidR="00E749D8" w:rsidRPr="00A476FA" w:rsidRDefault="00E749D8" w:rsidP="00085DCC">
            <w:pPr>
              <w:spacing w:after="0"/>
              <w:jc w:val="both"/>
              <w:rPr>
                <w:rFonts w:cstheme="minorHAnsi"/>
                <w:color w:val="FF0000"/>
                <w:sz w:val="26"/>
                <w:szCs w:val="26"/>
              </w:rPr>
            </w:pPr>
            <w:r w:rsidRPr="00A476FA">
              <w:rPr>
                <w:rFonts w:cstheme="minorHAnsi"/>
                <w:color w:val="FF0000"/>
                <w:sz w:val="26"/>
                <w:szCs w:val="26"/>
              </w:rPr>
              <w:t>Ks         :</w:t>
            </w:r>
          </w:p>
        </w:tc>
        <w:tc>
          <w:tcPr>
            <w:tcW w:w="3844" w:type="dxa"/>
          </w:tcPr>
          <w:p w14:paraId="769FC679" w14:textId="77777777" w:rsidR="00E749D8" w:rsidRPr="00A476FA" w:rsidRDefault="00E749D8" w:rsidP="00085DCC">
            <w:pPr>
              <w:spacing w:after="0"/>
              <w:jc w:val="both"/>
              <w:rPr>
                <w:rFonts w:cstheme="minorHAnsi"/>
                <w:color w:val="FF0000"/>
                <w:sz w:val="26"/>
                <w:szCs w:val="26"/>
              </w:rPr>
            </w:pPr>
            <w:r w:rsidRPr="00A476FA">
              <w:rPr>
                <w:rFonts w:cstheme="minorHAnsi"/>
                <w:color w:val="FF0000"/>
                <w:sz w:val="26"/>
                <w:szCs w:val="26"/>
              </w:rPr>
              <w:t>Đỗ Nguyễn Đạt</w:t>
            </w:r>
          </w:p>
        </w:tc>
      </w:tr>
      <w:tr w:rsidR="00843891" w:rsidRPr="00843891" w14:paraId="66BFCCD6" w14:textId="77777777" w:rsidTr="00813623">
        <w:trPr>
          <w:trHeight w:val="288"/>
        </w:trPr>
        <w:tc>
          <w:tcPr>
            <w:tcW w:w="3801" w:type="dxa"/>
          </w:tcPr>
          <w:p w14:paraId="656559C8"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QUẢN LÝ KỸ THUẬT</w:t>
            </w:r>
          </w:p>
        </w:tc>
        <w:tc>
          <w:tcPr>
            <w:tcW w:w="1417" w:type="dxa"/>
            <w:gridSpan w:val="2"/>
          </w:tcPr>
          <w:p w14:paraId="7C322A1D"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Kts        :</w:t>
            </w:r>
          </w:p>
        </w:tc>
        <w:tc>
          <w:tcPr>
            <w:tcW w:w="3844" w:type="dxa"/>
          </w:tcPr>
          <w:p w14:paraId="2B86A049" w14:textId="77777777" w:rsidR="005A1D03" w:rsidRPr="00A476FA" w:rsidRDefault="005A1D03" w:rsidP="00085DCC">
            <w:pPr>
              <w:spacing w:after="0"/>
              <w:jc w:val="both"/>
              <w:rPr>
                <w:rFonts w:cstheme="minorHAnsi"/>
                <w:color w:val="FF0000"/>
                <w:sz w:val="26"/>
                <w:szCs w:val="26"/>
              </w:rPr>
            </w:pPr>
            <w:r w:rsidRPr="00A476FA">
              <w:rPr>
                <w:rFonts w:cstheme="minorHAnsi"/>
                <w:color w:val="FF0000"/>
                <w:sz w:val="26"/>
                <w:szCs w:val="26"/>
              </w:rPr>
              <w:t>Huỳnh Chiến Thắng</w:t>
            </w:r>
          </w:p>
        </w:tc>
      </w:tr>
      <w:tr w:rsidR="00843891" w:rsidRPr="00843891" w14:paraId="2042306D" w14:textId="77777777" w:rsidTr="00813623">
        <w:trPr>
          <w:trHeight w:val="288"/>
        </w:trPr>
        <w:tc>
          <w:tcPr>
            <w:tcW w:w="9062" w:type="dxa"/>
            <w:gridSpan w:val="4"/>
          </w:tcPr>
          <w:p w14:paraId="6722100C" w14:textId="77777777" w:rsidR="00552082" w:rsidRPr="00843891" w:rsidRDefault="00552082" w:rsidP="00DD0F92">
            <w:pPr>
              <w:spacing w:after="0"/>
              <w:jc w:val="center"/>
              <w:rPr>
                <w:rFonts w:cstheme="minorHAnsi"/>
                <w:color w:val="000000" w:themeColor="text1"/>
                <w:sz w:val="26"/>
                <w:szCs w:val="26"/>
              </w:rPr>
            </w:pPr>
          </w:p>
          <w:p w14:paraId="2D653F82" w14:textId="675F46E0" w:rsidR="00DD0F92" w:rsidRPr="00843891" w:rsidRDefault="00DD0F92" w:rsidP="00DD0F92">
            <w:pPr>
              <w:spacing w:after="0"/>
              <w:jc w:val="center"/>
              <w:rPr>
                <w:rFonts w:cstheme="minorHAnsi"/>
                <w:color w:val="000000" w:themeColor="text1"/>
                <w:sz w:val="26"/>
                <w:szCs w:val="26"/>
              </w:rPr>
            </w:pPr>
          </w:p>
        </w:tc>
      </w:tr>
      <w:tr w:rsidR="00843891" w:rsidRPr="00843891" w14:paraId="51D6C990" w14:textId="77777777" w:rsidTr="00813623">
        <w:tc>
          <w:tcPr>
            <w:tcW w:w="4531" w:type="dxa"/>
            <w:gridSpan w:val="2"/>
          </w:tcPr>
          <w:p w14:paraId="22EBBE61" w14:textId="23D2C1BD" w:rsidR="00DD0F92" w:rsidRPr="00843891" w:rsidRDefault="00DD0F92" w:rsidP="00A476FA">
            <w:pPr>
              <w:spacing w:after="0" w:line="240" w:lineRule="auto"/>
              <w:jc w:val="center"/>
              <w:rPr>
                <w:rFonts w:cstheme="minorHAnsi"/>
                <w:color w:val="000000" w:themeColor="text1"/>
                <w:sz w:val="26"/>
                <w:szCs w:val="26"/>
              </w:rPr>
            </w:pPr>
          </w:p>
        </w:tc>
        <w:tc>
          <w:tcPr>
            <w:tcW w:w="4531" w:type="dxa"/>
            <w:gridSpan w:val="2"/>
          </w:tcPr>
          <w:p w14:paraId="0C9DFB4C" w14:textId="185F660D" w:rsidR="00A476FA" w:rsidRPr="002E3D3A" w:rsidRDefault="002E3D3A" w:rsidP="00DD0F92">
            <w:pPr>
              <w:spacing w:after="0" w:line="240" w:lineRule="auto"/>
              <w:jc w:val="center"/>
              <w:rPr>
                <w:rFonts w:cstheme="minorHAnsi"/>
                <w:i/>
                <w:spacing w:val="-6"/>
                <w:sz w:val="26"/>
                <w:szCs w:val="26"/>
              </w:rPr>
            </w:pPr>
            <w:r w:rsidRPr="002E3D3A">
              <w:rPr>
                <w:rFonts w:cstheme="minorHAnsi"/>
                <w:i/>
                <w:spacing w:val="-6"/>
                <w:sz w:val="26"/>
                <w:szCs w:val="26"/>
              </w:rPr>
              <w:t>Hà Nội</w:t>
            </w:r>
            <w:r w:rsidR="00A476FA" w:rsidRPr="002E3D3A">
              <w:rPr>
                <w:rFonts w:cstheme="minorHAnsi"/>
                <w:i/>
                <w:spacing w:val="-6"/>
                <w:sz w:val="26"/>
                <w:szCs w:val="26"/>
              </w:rPr>
              <w:t xml:space="preserve"> </w:t>
            </w:r>
            <w:r w:rsidR="00DD0F92" w:rsidRPr="002E3D3A">
              <w:rPr>
                <w:rFonts w:cstheme="minorHAnsi"/>
                <w:i/>
                <w:spacing w:val="-6"/>
                <w:sz w:val="26"/>
                <w:szCs w:val="26"/>
              </w:rPr>
              <w:t xml:space="preserve">, </w:t>
            </w:r>
            <w:r w:rsidR="00A476FA" w:rsidRPr="002E3D3A">
              <w:rPr>
                <w:rFonts w:cstheme="minorHAnsi"/>
                <w:i/>
                <w:spacing w:val="-6"/>
                <w:sz w:val="26"/>
                <w:szCs w:val="26"/>
              </w:rPr>
              <w:t>n</w:t>
            </w:r>
            <w:r w:rsidR="00DD0F92" w:rsidRPr="002E3D3A">
              <w:rPr>
                <w:rFonts w:cstheme="minorHAnsi"/>
                <w:i/>
                <w:spacing w:val="-6"/>
                <w:sz w:val="26"/>
                <w:szCs w:val="26"/>
              </w:rPr>
              <w:t xml:space="preserve">gày      </w:t>
            </w:r>
            <w:r w:rsidR="00A476FA" w:rsidRPr="002E3D3A">
              <w:rPr>
                <w:rFonts w:cstheme="minorHAnsi"/>
                <w:i/>
                <w:spacing w:val="-6"/>
                <w:sz w:val="26"/>
                <w:szCs w:val="26"/>
              </w:rPr>
              <w:t>t</w:t>
            </w:r>
            <w:r w:rsidR="00DD0F92" w:rsidRPr="002E3D3A">
              <w:rPr>
                <w:rFonts w:cstheme="minorHAnsi"/>
                <w:i/>
                <w:spacing w:val="-6"/>
                <w:sz w:val="26"/>
                <w:szCs w:val="26"/>
              </w:rPr>
              <w:t xml:space="preserve">háng      </w:t>
            </w:r>
            <w:r w:rsidR="00A476FA" w:rsidRPr="002E3D3A">
              <w:rPr>
                <w:rFonts w:cstheme="minorHAnsi"/>
                <w:i/>
                <w:spacing w:val="-6"/>
                <w:sz w:val="26"/>
                <w:szCs w:val="26"/>
              </w:rPr>
              <w:t>n</w:t>
            </w:r>
            <w:r w:rsidR="00DD0F92" w:rsidRPr="002E3D3A">
              <w:rPr>
                <w:rFonts w:cstheme="minorHAnsi"/>
                <w:i/>
                <w:spacing w:val="-6"/>
                <w:sz w:val="26"/>
                <w:szCs w:val="26"/>
              </w:rPr>
              <w:t>ăm 20</w:t>
            </w:r>
            <w:r w:rsidR="00A476FA" w:rsidRPr="002E3D3A">
              <w:rPr>
                <w:rFonts w:cstheme="minorHAnsi"/>
                <w:i/>
                <w:spacing w:val="-6"/>
                <w:sz w:val="26"/>
                <w:szCs w:val="26"/>
              </w:rPr>
              <w:t>24</w:t>
            </w:r>
          </w:p>
          <w:p w14:paraId="185EB818" w14:textId="3AD52F67" w:rsidR="00DD0F92" w:rsidRPr="00813623" w:rsidRDefault="00813623" w:rsidP="00DD0F92">
            <w:pPr>
              <w:spacing w:after="0" w:line="240" w:lineRule="auto"/>
              <w:jc w:val="center"/>
              <w:rPr>
                <w:rFonts w:cstheme="minorHAnsi"/>
                <w:b/>
                <w:sz w:val="26"/>
                <w:szCs w:val="26"/>
              </w:rPr>
            </w:pPr>
            <w:r w:rsidRPr="00813623">
              <w:rPr>
                <w:rFonts w:cstheme="minorHAnsi"/>
                <w:b/>
                <w:spacing w:val="-6"/>
                <w:sz w:val="26"/>
                <w:szCs w:val="26"/>
              </w:rPr>
              <w:t>TRUNG TÂM CHUYỂN GIAO CÔNG NGHỆ QUY HOẠCH XÂY DỰNG</w:t>
            </w:r>
          </w:p>
          <w:p w14:paraId="04C92B51" w14:textId="77777777" w:rsidR="00DD0F92" w:rsidRPr="00A476FA" w:rsidRDefault="00DD0F92" w:rsidP="00DD0F92">
            <w:pPr>
              <w:spacing w:after="0"/>
              <w:jc w:val="center"/>
              <w:rPr>
                <w:rFonts w:cstheme="minorHAnsi"/>
                <w:color w:val="FF0000"/>
                <w:sz w:val="26"/>
                <w:szCs w:val="26"/>
              </w:rPr>
            </w:pPr>
          </w:p>
          <w:p w14:paraId="348F778D" w14:textId="77777777" w:rsidR="00DD0F92" w:rsidRPr="00A476FA" w:rsidRDefault="00DD0F92" w:rsidP="00DD0F92">
            <w:pPr>
              <w:spacing w:after="0"/>
              <w:jc w:val="center"/>
              <w:rPr>
                <w:rFonts w:cstheme="minorHAnsi"/>
                <w:color w:val="FF0000"/>
                <w:sz w:val="26"/>
                <w:szCs w:val="26"/>
              </w:rPr>
            </w:pPr>
          </w:p>
          <w:p w14:paraId="7EEA2DBE" w14:textId="77777777" w:rsidR="00DD0F92" w:rsidRPr="00A476FA" w:rsidRDefault="00DD0F92" w:rsidP="00DD0F92">
            <w:pPr>
              <w:spacing w:after="0"/>
              <w:jc w:val="center"/>
              <w:rPr>
                <w:rFonts w:cstheme="minorHAnsi"/>
                <w:color w:val="FF0000"/>
                <w:sz w:val="26"/>
                <w:szCs w:val="26"/>
              </w:rPr>
            </w:pPr>
          </w:p>
          <w:p w14:paraId="78E9C3D6" w14:textId="77777777" w:rsidR="00DD0F92" w:rsidRPr="00A476FA" w:rsidRDefault="00DD0F92" w:rsidP="00DD0F92">
            <w:pPr>
              <w:spacing w:after="0"/>
              <w:jc w:val="center"/>
              <w:rPr>
                <w:rFonts w:cstheme="minorHAnsi"/>
                <w:color w:val="FF0000"/>
                <w:sz w:val="26"/>
                <w:szCs w:val="26"/>
              </w:rPr>
            </w:pPr>
          </w:p>
          <w:p w14:paraId="3B0AE5A6" w14:textId="77777777" w:rsidR="002F1124" w:rsidRPr="00A476FA" w:rsidRDefault="002F1124" w:rsidP="00DD0F92">
            <w:pPr>
              <w:spacing w:after="0"/>
              <w:jc w:val="center"/>
              <w:rPr>
                <w:rFonts w:cstheme="minorHAnsi"/>
                <w:color w:val="FF0000"/>
                <w:sz w:val="26"/>
                <w:szCs w:val="26"/>
              </w:rPr>
            </w:pPr>
          </w:p>
          <w:p w14:paraId="2C18E35A" w14:textId="77777777" w:rsidR="005A1D03" w:rsidRPr="00843891" w:rsidRDefault="002C6CDA" w:rsidP="00DD0F92">
            <w:pPr>
              <w:spacing w:after="0"/>
              <w:jc w:val="center"/>
              <w:rPr>
                <w:rFonts w:cstheme="minorHAnsi"/>
                <w:b/>
                <w:color w:val="000000" w:themeColor="text1"/>
                <w:sz w:val="26"/>
                <w:szCs w:val="26"/>
              </w:rPr>
            </w:pPr>
            <w:r w:rsidRPr="00A476FA">
              <w:rPr>
                <w:rFonts w:cstheme="minorHAnsi"/>
                <w:b/>
                <w:color w:val="FF0000"/>
                <w:sz w:val="26"/>
                <w:szCs w:val="26"/>
              </w:rPr>
              <w:t xml:space="preserve">Ks. Nguyễn Cao </w:t>
            </w:r>
            <w:r w:rsidR="00DD0F92" w:rsidRPr="00A476FA">
              <w:rPr>
                <w:rFonts w:cstheme="minorHAnsi"/>
                <w:b/>
                <w:color w:val="FF0000"/>
                <w:sz w:val="26"/>
                <w:szCs w:val="26"/>
              </w:rPr>
              <w:t>Phương</w:t>
            </w:r>
          </w:p>
        </w:tc>
      </w:tr>
    </w:tbl>
    <w:p w14:paraId="37FF794C" w14:textId="067FE8C1" w:rsidR="000F718B" w:rsidRDefault="00B41CF7" w:rsidP="000F718B">
      <w:pPr>
        <w:pStyle w:val="TOCHeading"/>
        <w:spacing w:before="0" w:after="0" w:line="276" w:lineRule="auto"/>
        <w:jc w:val="center"/>
      </w:pPr>
      <w:bookmarkStart w:id="2" w:name="_Toc39601456"/>
      <w:r w:rsidRPr="00843891">
        <w:rPr>
          <w:rFonts w:asciiTheme="minorHAnsi" w:hAnsiTheme="minorHAnsi" w:cstheme="minorHAnsi"/>
          <w:color w:val="000000" w:themeColor="text1"/>
        </w:rPr>
        <w:br w:type="page"/>
      </w:r>
    </w:p>
    <w:p w14:paraId="7DD68B83" w14:textId="7A30F5CF" w:rsidR="009A3EDE" w:rsidRPr="00843891" w:rsidRDefault="009A3EDE" w:rsidP="00085DCC">
      <w:pPr>
        <w:spacing w:after="0" w:line="276" w:lineRule="auto"/>
        <w:contextualSpacing/>
        <w:rPr>
          <w:rFonts w:cstheme="minorHAnsi"/>
          <w:color w:val="000000" w:themeColor="text1"/>
        </w:rPr>
        <w:sectPr w:rsidR="009A3EDE" w:rsidRPr="00843891" w:rsidSect="009A3EDE">
          <w:headerReference w:type="even" r:id="rId14"/>
          <w:headerReference w:type="default" r:id="rId15"/>
          <w:footerReference w:type="even" r:id="rId16"/>
          <w:footerReference w:type="default" r:id="rId17"/>
          <w:headerReference w:type="first" r:id="rId18"/>
          <w:footerReference w:type="first" r:id="rId19"/>
          <w:pgSz w:w="11907" w:h="16839" w:code="9"/>
          <w:pgMar w:top="1134" w:right="1134" w:bottom="1134" w:left="1701" w:header="720" w:footer="720" w:gutter="0"/>
          <w:pgNumType w:fmt="lowerRoman"/>
          <w:cols w:space="720"/>
          <w:docGrid w:linePitch="360"/>
        </w:sectPr>
      </w:pPr>
    </w:p>
    <w:p w14:paraId="322D3CD2" w14:textId="24F86372" w:rsidR="000F718B" w:rsidRPr="000F718B" w:rsidRDefault="000F718B" w:rsidP="00085DCC">
      <w:pPr>
        <w:pStyle w:val="01"/>
        <w:outlineLvl w:val="0"/>
      </w:pPr>
      <w:bookmarkStart w:id="3" w:name="_Toc80620876"/>
      <w:bookmarkStart w:id="4" w:name="_Toc54533030"/>
      <w:r>
        <w:rPr>
          <w:lang w:val="en-US"/>
        </w:rPr>
        <w:lastRenderedPageBreak/>
        <w:t xml:space="preserve">MỞ ĐẦU </w:t>
      </w:r>
    </w:p>
    <w:p w14:paraId="38AEBAB0" w14:textId="1712FF06" w:rsidR="00B0748D" w:rsidRPr="00843891" w:rsidRDefault="00E749D8" w:rsidP="00085DCC">
      <w:pPr>
        <w:pStyle w:val="011"/>
        <w:outlineLvl w:val="1"/>
      </w:pPr>
      <w:bookmarkStart w:id="5" w:name="_Toc51170722"/>
      <w:bookmarkStart w:id="6" w:name="_Toc54533031"/>
      <w:bookmarkStart w:id="7" w:name="_Toc80620877"/>
      <w:bookmarkEnd w:id="2"/>
      <w:bookmarkEnd w:id="3"/>
      <w:bookmarkEnd w:id="4"/>
      <w:r w:rsidRPr="00843891">
        <w:t xml:space="preserve">LÝ DO VÀ SỰ CẦN THIẾT </w:t>
      </w:r>
      <w:r w:rsidR="00022B73">
        <w:rPr>
          <w:lang w:val="en-US"/>
        </w:rPr>
        <w:t xml:space="preserve">ĐIỀU CHỈNH </w:t>
      </w:r>
      <w:r w:rsidRPr="00843891">
        <w:t>QUY HOẠCH</w:t>
      </w:r>
      <w:bookmarkEnd w:id="5"/>
      <w:bookmarkEnd w:id="6"/>
      <w:bookmarkEnd w:id="7"/>
    </w:p>
    <w:p w14:paraId="223CB0F4" w14:textId="77777777" w:rsidR="00BB54E6" w:rsidRDefault="00BB54E6" w:rsidP="00560F36">
      <w:pPr>
        <w:pStyle w:val="S-gach"/>
        <w:numPr>
          <w:ilvl w:val="0"/>
          <w:numId w:val="0"/>
        </w:numPr>
        <w:ind w:firstLine="567"/>
        <w:rPr>
          <w:noProof/>
          <w:lang w:val="pl-PL"/>
        </w:rPr>
      </w:pPr>
      <w:r w:rsidRPr="00843891">
        <w:rPr>
          <w:noProof/>
          <w:lang w:val="pl-PL"/>
        </w:rPr>
        <w:t xml:space="preserve">Vân Canh nằm phía Tây Nam của tỉnh Bình Định, kết nối vùng Tây Bắc tỉnh Phú Yên qua tuyến Quốc lộ 19C có vị trí, vai trò quan trọng trong chiến lược phát triển kinh tế - xã hội và an ninh quốc phòng của tỉnh Bình Định; đặc biệt là trong chiến lược phát triển thành phố Quy Nhơn và vùng phụ cận.  </w:t>
      </w:r>
    </w:p>
    <w:p w14:paraId="2CDD85E6" w14:textId="5B2138B5" w:rsidR="005A1D03" w:rsidRPr="00046016" w:rsidRDefault="00560F36" w:rsidP="00046016">
      <w:pPr>
        <w:pStyle w:val="S-gach"/>
        <w:numPr>
          <w:ilvl w:val="0"/>
          <w:numId w:val="0"/>
        </w:numPr>
        <w:ind w:firstLine="567"/>
        <w:rPr>
          <w:lang w:val="nl-NL"/>
        </w:rPr>
      </w:pPr>
      <w:r w:rsidRPr="00024E55">
        <w:rPr>
          <w:lang w:val="nl-NL"/>
        </w:rPr>
        <w:t xml:space="preserve">Đồ án quy hoạch xây dựng vùng huyện </w:t>
      </w:r>
      <w:r>
        <w:rPr>
          <w:lang w:val="nl-NL"/>
        </w:rPr>
        <w:t>Vân Canh</w:t>
      </w:r>
      <w:r w:rsidRPr="00024E55">
        <w:rPr>
          <w:lang w:val="nl-NL"/>
        </w:rPr>
        <w:t xml:space="preserve"> đến năm 2035 đã được UBND tỉnh phê duyệt tại Quyết định số </w:t>
      </w:r>
      <w:r w:rsidRPr="009E623A">
        <w:rPr>
          <w:kern w:val="24"/>
        </w:rPr>
        <w:t>719/QĐ-UBND ngày 08/3/2022</w:t>
      </w:r>
      <w:r w:rsidRPr="00024E55">
        <w:rPr>
          <w:lang w:val="nl-NL"/>
        </w:rPr>
        <w:t xml:space="preserve">, trước thời điểm Quy hoạch tỉnh Bình Định thời kỳ 2021 - 2030 được Thủ trướng Chính phủ phê duyệt tại Quyết định số 1619/QĐ-TTg ngày 14/12/2023; theo đó, có một số nội dung chưa phù hợp theo định hướng quy hoạch tỉnh đã được phê duyệt. Do đó, việc rà soát, điều chỉnh quy hoạch xây dựng vùng huyện </w:t>
      </w:r>
      <w:r>
        <w:rPr>
          <w:lang w:val="nl-NL"/>
        </w:rPr>
        <w:t>Vân Canh</w:t>
      </w:r>
      <w:r w:rsidRPr="00024E55">
        <w:rPr>
          <w:lang w:val="nl-NL"/>
        </w:rPr>
        <w:t xml:space="preserve"> để thống nhất theo định hướng quy hoạch tỉnh là phù hợp theo quy định hiện hành, tuân thủ các điều kiện điều chỉnh quy hoạch xây dựng theo quy định tại Luật Xây dựng; Luật sửa đổi, bổ sung một số điều của 37 Luật có liên quan đến quy hoạch và các quy định pháp luật Nhà nước hiện hành có liên quan về quy hoạch xây dựng.</w:t>
      </w:r>
    </w:p>
    <w:p w14:paraId="03F9D072" w14:textId="77777777" w:rsidR="00185044" w:rsidRPr="00185044" w:rsidRDefault="004B709D" w:rsidP="00185044">
      <w:pPr>
        <w:pStyle w:val="011"/>
        <w:spacing w:before="120" w:after="0"/>
        <w:outlineLvl w:val="1"/>
      </w:pPr>
      <w:bookmarkStart w:id="8" w:name="_Toc51170724"/>
      <w:bookmarkStart w:id="9" w:name="_Toc54533032"/>
      <w:bookmarkStart w:id="10" w:name="_Toc80620878"/>
      <w:r w:rsidRPr="00843891">
        <w:t>MỤC TIÊU</w:t>
      </w:r>
      <w:r w:rsidR="00086292">
        <w:rPr>
          <w:lang w:val="en-US"/>
        </w:rPr>
        <w:t xml:space="preserve">, TÍNH CHẤT, CHỨC NĂNG </w:t>
      </w:r>
      <w:r w:rsidR="007F28AE">
        <w:rPr>
          <w:lang w:val="en-US"/>
        </w:rPr>
        <w:t xml:space="preserve">ĐIỀU CHỈNH </w:t>
      </w:r>
      <w:r w:rsidRPr="00843891">
        <w:t>QUY HOẠCH</w:t>
      </w:r>
      <w:bookmarkEnd w:id="8"/>
      <w:bookmarkEnd w:id="9"/>
      <w:bookmarkEnd w:id="10"/>
    </w:p>
    <w:p w14:paraId="20834098" w14:textId="77777777" w:rsidR="00B06330" w:rsidRDefault="00185044" w:rsidP="00B06330">
      <w:pPr>
        <w:pStyle w:val="011"/>
        <w:numPr>
          <w:ilvl w:val="0"/>
          <w:numId w:val="0"/>
        </w:numPr>
        <w:tabs>
          <w:tab w:val="clear" w:pos="1380"/>
          <w:tab w:val="left" w:pos="567"/>
        </w:tabs>
        <w:spacing w:before="120" w:after="0"/>
        <w:jc w:val="both"/>
        <w:outlineLvl w:val="1"/>
        <w:rPr>
          <w:rFonts w:eastAsia="Calibri" w:cs="Arial"/>
          <w:b w:val="0"/>
          <w:spacing w:val="-4"/>
          <w:sz w:val="26"/>
          <w:szCs w:val="26"/>
          <w:lang w:val="nl-NL"/>
        </w:rPr>
      </w:pPr>
      <w:r w:rsidRPr="00B06330">
        <w:rPr>
          <w:rFonts w:eastAsia="Calibri" w:cs="Arial"/>
          <w:b w:val="0"/>
          <w:spacing w:val="-4"/>
          <w:sz w:val="26"/>
          <w:szCs w:val="26"/>
          <w:lang w:val="nl-NL"/>
        </w:rPr>
        <w:tab/>
      </w:r>
      <w:r w:rsidRPr="00185044">
        <w:rPr>
          <w:rFonts w:eastAsia="Calibri" w:cs="Arial"/>
          <w:b w:val="0"/>
          <w:spacing w:val="-4"/>
          <w:sz w:val="26"/>
          <w:szCs w:val="26"/>
          <w:lang w:val="nl-NL"/>
        </w:rPr>
        <w:t xml:space="preserve">- Cụ thể hóa Quy hoạch tỉnh Bình Định thời kỳ 2021 - 2030 đã được phê duyệt, chương trình phát triển đô thị toàn tỉnh; các chủ trương, chiến lược phát triển kinh tế - xã hội của tỉnh, huyện về xây dựng nông thôn mới gắn với quá trình đô thị hóa. Xác định các vùng động lực phát triển, mô hình phát triển không gian vùng; định hướng quy hoạch tổ chức không gian, hệ thống đô thị, phát triển dân cư, phân loại, phân cấp, xác định tính chất đô thị đảm bảo đồng bộ và thống nhất theo định hướng quy hoạch tỉnh để làm làm cơ sở quản lý và triển khai thực hiện quy hoạch theo quy định; bảo vệ môi trường, cảnh quan thiên nhiên, giữ gìn và phát triển bản sắc văn hóa truyền thống của địa phương. </w:t>
      </w:r>
    </w:p>
    <w:p w14:paraId="0A2E671E" w14:textId="77777777" w:rsidR="00B06330" w:rsidRDefault="00B06330" w:rsidP="00B06330">
      <w:pPr>
        <w:pStyle w:val="011"/>
        <w:numPr>
          <w:ilvl w:val="0"/>
          <w:numId w:val="0"/>
        </w:numPr>
        <w:tabs>
          <w:tab w:val="clear" w:pos="1380"/>
          <w:tab w:val="left" w:pos="567"/>
        </w:tabs>
        <w:spacing w:before="120" w:after="0"/>
        <w:jc w:val="both"/>
        <w:outlineLvl w:val="1"/>
        <w:rPr>
          <w:rFonts w:eastAsia="Calibri" w:cs="Arial"/>
          <w:b w:val="0"/>
          <w:spacing w:val="-4"/>
          <w:sz w:val="26"/>
          <w:szCs w:val="26"/>
          <w:lang w:val="nl-NL"/>
        </w:rPr>
      </w:pPr>
      <w:r>
        <w:rPr>
          <w:rFonts w:eastAsia="Calibri" w:cs="Arial"/>
          <w:b w:val="0"/>
          <w:spacing w:val="-4"/>
          <w:sz w:val="26"/>
          <w:szCs w:val="26"/>
          <w:lang w:val="nl-NL"/>
        </w:rPr>
        <w:tab/>
        <w:t xml:space="preserve">- </w:t>
      </w:r>
      <w:r w:rsidR="00185044" w:rsidRPr="00185044">
        <w:rPr>
          <w:rFonts w:eastAsia="Calibri" w:cs="Arial"/>
          <w:b w:val="0"/>
          <w:spacing w:val="-4"/>
          <w:sz w:val="26"/>
          <w:szCs w:val="26"/>
          <w:lang w:val="nl-NL"/>
        </w:rPr>
        <w:t>Là vùng phát triển đô thị công nghiệp hiện đại, động lực phát triển mới khu vực phía Nam tỉnh Bình Định; Là khu vực có tầm quan trọng trong bảo vệ cảnh quan môi trường, hệ sinh thái gắn với du lịch, kinh tế trang trại, kinh tế rừng, năng lượng tái tạo; là đầu mối giao thông quan trọng của Tỉnh tại cửa ngõ phía Tây Nam.</w:t>
      </w:r>
      <w:r w:rsidR="00185044">
        <w:rPr>
          <w:rFonts w:eastAsia="Calibri" w:cs="Arial"/>
          <w:b w:val="0"/>
          <w:spacing w:val="-4"/>
          <w:sz w:val="26"/>
          <w:szCs w:val="26"/>
          <w:lang w:val="nl-NL"/>
        </w:rPr>
        <w:t xml:space="preserve"> </w:t>
      </w:r>
    </w:p>
    <w:p w14:paraId="3363D15E" w14:textId="04D04ACB" w:rsidR="00185044" w:rsidRPr="00185044" w:rsidRDefault="00B06330" w:rsidP="00B06330">
      <w:pPr>
        <w:pStyle w:val="011"/>
        <w:numPr>
          <w:ilvl w:val="0"/>
          <w:numId w:val="0"/>
        </w:numPr>
        <w:tabs>
          <w:tab w:val="clear" w:pos="1380"/>
          <w:tab w:val="left" w:pos="567"/>
        </w:tabs>
        <w:spacing w:before="120" w:after="0"/>
        <w:jc w:val="both"/>
        <w:outlineLvl w:val="1"/>
        <w:rPr>
          <w:rFonts w:eastAsia="Calibri" w:cs="Arial"/>
          <w:b w:val="0"/>
          <w:spacing w:val="-4"/>
          <w:sz w:val="26"/>
          <w:szCs w:val="26"/>
          <w:lang w:val="nl-NL"/>
        </w:rPr>
      </w:pPr>
      <w:r>
        <w:rPr>
          <w:rFonts w:eastAsia="Calibri" w:cs="Arial"/>
          <w:b w:val="0"/>
          <w:spacing w:val="-4"/>
          <w:sz w:val="26"/>
          <w:szCs w:val="26"/>
          <w:lang w:val="nl-NL"/>
        </w:rPr>
        <w:tab/>
        <w:t xml:space="preserve">- </w:t>
      </w:r>
      <w:r w:rsidR="00185044" w:rsidRPr="00185044">
        <w:rPr>
          <w:rFonts w:eastAsia="Calibri" w:cs="Arial"/>
          <w:b w:val="0"/>
          <w:spacing w:val="-4"/>
          <w:sz w:val="26"/>
          <w:szCs w:val="26"/>
          <w:lang w:val="nl-NL"/>
        </w:rPr>
        <w:t>Làm cơ sở để quản lý quy hoạch, triển khai lập quy hoạch đô thị, quy hoạch xây dựng và các dự án có liên quan.</w:t>
      </w:r>
    </w:p>
    <w:p w14:paraId="2A1E98BF" w14:textId="797B6801" w:rsidR="006C2579" w:rsidRPr="00843891" w:rsidRDefault="004B709D" w:rsidP="004208B7">
      <w:pPr>
        <w:pStyle w:val="011"/>
        <w:spacing w:before="120" w:after="0"/>
      </w:pPr>
      <w:bookmarkStart w:id="11" w:name="_Toc51170727"/>
      <w:bookmarkStart w:id="12" w:name="_Toc54533034"/>
      <w:bookmarkStart w:id="13" w:name="_Toc80620880"/>
      <w:r w:rsidRPr="00843891">
        <w:t>QUAN ĐIỂM</w:t>
      </w:r>
      <w:bookmarkEnd w:id="11"/>
      <w:bookmarkEnd w:id="12"/>
      <w:bookmarkEnd w:id="13"/>
    </w:p>
    <w:p w14:paraId="1A76FEB0" w14:textId="078FE1AD" w:rsidR="000767F0" w:rsidRPr="000767F0" w:rsidRDefault="000767F0" w:rsidP="000767F0">
      <w:pPr>
        <w:pStyle w:val="011"/>
        <w:numPr>
          <w:ilvl w:val="0"/>
          <w:numId w:val="0"/>
        </w:numPr>
        <w:tabs>
          <w:tab w:val="clear" w:pos="1380"/>
          <w:tab w:val="left" w:pos="567"/>
        </w:tabs>
        <w:spacing w:before="120" w:after="0"/>
        <w:jc w:val="both"/>
        <w:outlineLvl w:val="1"/>
        <w:rPr>
          <w:rFonts w:eastAsia="Calibri" w:cs="Arial"/>
          <w:b w:val="0"/>
          <w:spacing w:val="-4"/>
          <w:sz w:val="26"/>
          <w:szCs w:val="26"/>
          <w:lang w:val="nl-NL"/>
        </w:rPr>
      </w:pPr>
      <w:r>
        <w:rPr>
          <w:rFonts w:eastAsia="Calibri" w:cs="Arial"/>
          <w:b w:val="0"/>
          <w:spacing w:val="-4"/>
          <w:sz w:val="26"/>
          <w:szCs w:val="26"/>
          <w:lang w:val="nl-NL"/>
        </w:rPr>
        <w:tab/>
      </w:r>
      <w:r w:rsidRPr="000767F0">
        <w:rPr>
          <w:rFonts w:eastAsia="Calibri" w:cs="Arial"/>
          <w:b w:val="0"/>
          <w:spacing w:val="-4"/>
          <w:sz w:val="26"/>
          <w:szCs w:val="26"/>
          <w:lang w:val="nl-NL"/>
        </w:rPr>
        <w:t>- Nội dung nghiên cứu, điều chỉnh quy hoạch phải phù hợp quy hoạch Tỉnh giai đoạn 2021-2030, tầm nhìn đến năm 2050 đã được Thủ tướng Chính phủ phê duyệt; đáp ứng các yêu cầu phát triển kinh tế xã hội và tái cơ cấu ngành nông nghiệp trong giai đoạn sắp tới. Kế thừa các nội dung đồ án Quy hoạch vùng huyện Vân Canh đã được phê duyệt năm 2022.</w:t>
      </w:r>
    </w:p>
    <w:p w14:paraId="62156F4A" w14:textId="77777777" w:rsidR="000767F0" w:rsidRPr="000767F0" w:rsidRDefault="000767F0" w:rsidP="000767F0">
      <w:pPr>
        <w:pStyle w:val="011"/>
        <w:numPr>
          <w:ilvl w:val="0"/>
          <w:numId w:val="0"/>
        </w:numPr>
        <w:tabs>
          <w:tab w:val="clear" w:pos="1380"/>
          <w:tab w:val="left" w:pos="567"/>
        </w:tabs>
        <w:spacing w:before="120" w:after="0"/>
        <w:jc w:val="both"/>
        <w:outlineLvl w:val="1"/>
        <w:rPr>
          <w:rFonts w:eastAsia="Calibri" w:cs="Arial"/>
          <w:b w:val="0"/>
          <w:spacing w:val="-4"/>
          <w:sz w:val="26"/>
          <w:szCs w:val="26"/>
          <w:lang w:val="nl-NL"/>
        </w:rPr>
      </w:pPr>
      <w:r w:rsidRPr="000767F0">
        <w:rPr>
          <w:rFonts w:eastAsia="Calibri" w:cs="Arial"/>
          <w:b w:val="0"/>
          <w:spacing w:val="-4"/>
          <w:sz w:val="26"/>
          <w:szCs w:val="26"/>
          <w:lang w:val="nl-NL"/>
        </w:rPr>
        <w:t xml:space="preserve">         - Phù hợp với định hướng phát triển kinh tế - xã hội, quốc phòng, an ninh của huyện và định hướng quy hoạch tổng thệ hệ thống đô thị quốc gia và quy hoạch xây dựng có liên quan đã được phê duyệt.</w:t>
      </w:r>
    </w:p>
    <w:p w14:paraId="45C6CDD0" w14:textId="77777777" w:rsidR="00B0748D" w:rsidRDefault="004B709D" w:rsidP="00F14940">
      <w:pPr>
        <w:pStyle w:val="011"/>
        <w:spacing w:before="120" w:after="0"/>
        <w:outlineLvl w:val="1"/>
      </w:pPr>
      <w:bookmarkStart w:id="14" w:name="_Toc51170728"/>
      <w:bookmarkStart w:id="15" w:name="_Toc54533035"/>
      <w:bookmarkStart w:id="16" w:name="_Toc80620881"/>
      <w:r w:rsidRPr="00843891">
        <w:t>CƠ SỞ LẬP QUY HOẠCH</w:t>
      </w:r>
      <w:bookmarkEnd w:id="14"/>
      <w:bookmarkEnd w:id="15"/>
      <w:bookmarkEnd w:id="16"/>
    </w:p>
    <w:p w14:paraId="3EA2181B" w14:textId="2BABF7BD" w:rsidR="00980021" w:rsidRDefault="00980021" w:rsidP="00980021">
      <w:pPr>
        <w:tabs>
          <w:tab w:val="left" w:pos="3768"/>
        </w:tabs>
        <w:rPr>
          <w:rFonts w:cstheme="minorHAnsi"/>
          <w:b/>
          <w:color w:val="000000" w:themeColor="text1"/>
          <w:sz w:val="28"/>
          <w:lang w:val="vi-VN"/>
        </w:rPr>
      </w:pPr>
      <w:r>
        <w:rPr>
          <w:rFonts w:cstheme="minorHAnsi"/>
          <w:b/>
          <w:color w:val="000000" w:themeColor="text1"/>
          <w:sz w:val="28"/>
          <w:lang w:val="vi-VN"/>
        </w:rPr>
        <w:tab/>
      </w:r>
    </w:p>
    <w:p w14:paraId="3028EEC6" w14:textId="77777777" w:rsidR="00980021" w:rsidRPr="00980021" w:rsidRDefault="00980021" w:rsidP="00980021">
      <w:pPr>
        <w:rPr>
          <w:lang w:val="vi-VN"/>
        </w:rPr>
      </w:pPr>
    </w:p>
    <w:p w14:paraId="76D27F39" w14:textId="77777777" w:rsidR="00B0748D" w:rsidRPr="00F14940" w:rsidRDefault="004B709D" w:rsidP="00F14940">
      <w:pPr>
        <w:pStyle w:val="0111"/>
        <w:spacing w:before="120" w:after="0"/>
        <w:outlineLvl w:val="2"/>
      </w:pPr>
      <w:bookmarkStart w:id="17" w:name="_Toc51170729"/>
      <w:bookmarkStart w:id="18" w:name="_Toc54533036"/>
      <w:bookmarkStart w:id="19" w:name="_Toc80620882"/>
      <w:r w:rsidRPr="00843891">
        <w:t>CƠ SỞ PHÁP LÝ</w:t>
      </w:r>
      <w:bookmarkEnd w:id="17"/>
      <w:bookmarkEnd w:id="18"/>
      <w:bookmarkEnd w:id="19"/>
    </w:p>
    <w:p w14:paraId="6F736309" w14:textId="77777777" w:rsidR="008B2516" w:rsidRPr="008B2516" w:rsidRDefault="008B2516" w:rsidP="007C321D">
      <w:pPr>
        <w:pStyle w:val="S-gach"/>
        <w:spacing w:before="120"/>
        <w:contextualSpacing w:val="0"/>
        <w:rPr>
          <w:lang w:val="vi-VN"/>
        </w:rPr>
      </w:pPr>
      <w:r w:rsidRPr="008B2516">
        <w:rPr>
          <w:lang w:val="vi-VN"/>
        </w:rPr>
        <w:t xml:space="preserve">Căn cứ Luật Xây dựng ngày 18/6/2014; Luật số 62/2020/QH14 ngày 17/6/2020 sửa đổi, bổ sung một số điều của Luật Xây dựng ngày 18/6/2014; Luật Sửa đổi, bổ sung một số điều của 37 Luật có liên quan đến quy hoạch ngày 20/11/2018; </w:t>
      </w:r>
    </w:p>
    <w:p w14:paraId="38AB423C" w14:textId="77777777" w:rsidR="008B2516" w:rsidRPr="008B2516" w:rsidRDefault="008B2516" w:rsidP="007C321D">
      <w:pPr>
        <w:pStyle w:val="S-gach"/>
        <w:spacing w:before="120"/>
        <w:contextualSpacing w:val="0"/>
        <w:rPr>
          <w:lang w:val="vi-VN"/>
        </w:rPr>
      </w:pPr>
      <w:r w:rsidRPr="008B2516">
        <w:rPr>
          <w:lang w:val="vi-VN"/>
        </w:rPr>
        <w:t xml:space="preserve">Căn cứ Nghị định số 44/2015/NĐ-CP ngày 06/5/2015 của Chính phủ về quy định chi tiết một số nội dung về quy hoạch xây dựng; Nghị định số 72/2019/NĐ-CP ngày 30/8/2019 của Chính phủ về việc sửa đổi, bổ sung một số điều của Nghị định số 37/2010/NĐ-CP ngày 07/4/2010 và Nghị định số 44/2015/NĐCP ngày 06/5/2015 của Chính phủ; </w:t>
      </w:r>
    </w:p>
    <w:p w14:paraId="1D18DC47" w14:textId="77777777" w:rsidR="008B2516" w:rsidRPr="008B2516" w:rsidRDefault="008B2516" w:rsidP="007C321D">
      <w:pPr>
        <w:pStyle w:val="S-gach"/>
        <w:spacing w:before="120"/>
        <w:contextualSpacing w:val="0"/>
        <w:rPr>
          <w:lang w:val="vi-VN"/>
        </w:rPr>
      </w:pPr>
      <w:r w:rsidRPr="008B2516">
        <w:rPr>
          <w:lang w:val="vi-VN"/>
        </w:rPr>
        <w:t>Căn cứ Quyết định số 1619/QĐ-TTg ngày 14/12/2023 của Thủ tướng Chính  phủ phê duyệt Quy hoạch tỉnh Bình Định thời kỳ 2021 - 2030;</w:t>
      </w:r>
    </w:p>
    <w:p w14:paraId="5DC75985" w14:textId="77777777" w:rsidR="008B2516" w:rsidRPr="008B2516" w:rsidRDefault="008B2516" w:rsidP="007C321D">
      <w:pPr>
        <w:pStyle w:val="S-gach"/>
        <w:spacing w:before="120"/>
        <w:contextualSpacing w:val="0"/>
        <w:rPr>
          <w:lang w:val="vi-VN"/>
        </w:rPr>
      </w:pPr>
      <w:r w:rsidRPr="008B2516">
        <w:rPr>
          <w:lang w:val="vi-VN"/>
        </w:rPr>
        <w:t xml:space="preserve">Căn cứ Thông tư số 04/2022/TT-BXD ngày 24/10/2022 của Bộ Xây dựng Quy định về hồ sơ nhiệm vụ và hồ sơ đồ án quy hoạch xây dựng vùng liên huyện, quy hoạch xây dựng vùng huyện, quy hoạch đô thị, quy hoạch xây dựng khu chức năng và quy hoạch nông thôn; </w:t>
      </w:r>
    </w:p>
    <w:p w14:paraId="43C23954" w14:textId="77777777" w:rsidR="008B2516" w:rsidRPr="008B2516" w:rsidRDefault="008B2516" w:rsidP="007C321D">
      <w:pPr>
        <w:pStyle w:val="S-gach"/>
        <w:spacing w:before="120"/>
        <w:contextualSpacing w:val="0"/>
        <w:rPr>
          <w:lang w:val="vi-VN"/>
        </w:rPr>
      </w:pPr>
      <w:r w:rsidRPr="008B2516">
        <w:rPr>
          <w:lang w:val="vi-VN"/>
        </w:rPr>
        <w:t xml:space="preserve">Căn cứ Quyết định số 719/QĐ-UBND ngày 08/3/2022 của UBND tỉnh về việc phê duyệt </w:t>
      </w:r>
      <w:r w:rsidRPr="008B2516">
        <w:rPr>
          <w:rFonts w:hint="eastAsia"/>
          <w:lang w:val="vi-VN"/>
        </w:rPr>
        <w:t>đ</w:t>
      </w:r>
      <w:r w:rsidRPr="008B2516">
        <w:rPr>
          <w:lang w:val="vi-VN"/>
        </w:rPr>
        <w:t xml:space="preserve">ồ án quy hoạch xây dựng vùng huyện Vân Canh </w:t>
      </w:r>
      <w:r w:rsidRPr="008B2516">
        <w:rPr>
          <w:rFonts w:hint="eastAsia"/>
          <w:lang w:val="vi-VN"/>
        </w:rPr>
        <w:t>đ</w:t>
      </w:r>
      <w:r w:rsidRPr="008B2516">
        <w:rPr>
          <w:lang w:val="vi-VN"/>
        </w:rPr>
        <w:t>ến n</w:t>
      </w:r>
      <w:r w:rsidRPr="008B2516">
        <w:rPr>
          <w:rFonts w:hint="eastAsia"/>
          <w:lang w:val="vi-VN"/>
        </w:rPr>
        <w:t>ă</w:t>
      </w:r>
      <w:r w:rsidRPr="008B2516">
        <w:rPr>
          <w:lang w:val="vi-VN"/>
        </w:rPr>
        <w:t xml:space="preserve">m 2035 và tầm nhìn </w:t>
      </w:r>
      <w:r w:rsidRPr="008B2516">
        <w:rPr>
          <w:rFonts w:hint="eastAsia"/>
          <w:lang w:val="vi-VN"/>
        </w:rPr>
        <w:t>đ</w:t>
      </w:r>
      <w:r w:rsidRPr="008B2516">
        <w:rPr>
          <w:lang w:val="vi-VN"/>
        </w:rPr>
        <w:t>ến n</w:t>
      </w:r>
      <w:r w:rsidRPr="008B2516">
        <w:rPr>
          <w:rFonts w:hint="eastAsia"/>
          <w:lang w:val="vi-VN"/>
        </w:rPr>
        <w:t>ă</w:t>
      </w:r>
      <w:r w:rsidRPr="008B2516">
        <w:rPr>
          <w:lang w:val="vi-VN"/>
        </w:rPr>
        <w:t>m 2050; Quyết định số 1155/QĐ-UBND ngày 04/4/2024 của UBND tỉnh Bình Định về việc phê duyệt nhiệm vụ điều chỉnh quy hoạch xây dựng vùng huyện Vân Canh đến năm 2035 và tầm nhìn đến năm 2050;</w:t>
      </w:r>
    </w:p>
    <w:p w14:paraId="0D1E2894" w14:textId="77777777" w:rsidR="008B2516" w:rsidRPr="008B2516" w:rsidRDefault="008B2516" w:rsidP="007C321D">
      <w:pPr>
        <w:pStyle w:val="S-gach"/>
        <w:spacing w:before="120"/>
        <w:contextualSpacing w:val="0"/>
        <w:rPr>
          <w:lang w:val="vi-VN"/>
        </w:rPr>
      </w:pPr>
      <w:r w:rsidRPr="008B2516">
        <w:rPr>
          <w:lang w:val="vi-VN"/>
        </w:rPr>
        <w:t>Căn cứ Quyết định số 17/2024/QĐ-UBND ngày 03/6/2024 của UBND tỉnh ban hành Quy định về lập, thẩm định, phê duyệt, quản lý thực hiện quy hoạch đô thị và quy hoạch xây dựng trên địa bàn tỉnh Bình Định;</w:t>
      </w:r>
    </w:p>
    <w:p w14:paraId="5907802B" w14:textId="77777777" w:rsidR="008B2516" w:rsidRPr="008B2516" w:rsidRDefault="008B2516" w:rsidP="007C321D">
      <w:pPr>
        <w:pStyle w:val="S-gach"/>
        <w:spacing w:before="120"/>
        <w:contextualSpacing w:val="0"/>
        <w:rPr>
          <w:lang w:val="vi-VN"/>
        </w:rPr>
      </w:pPr>
      <w:r w:rsidRPr="008B2516">
        <w:rPr>
          <w:lang w:val="vi-VN"/>
        </w:rPr>
        <w:t>Căn cứ Văn bản số 563/UBND-KT ngày 22/01/2024 của UBND tỉnh Bình Định về việc chủ tr</w:t>
      </w:r>
      <w:r w:rsidRPr="008B2516">
        <w:rPr>
          <w:rFonts w:hint="eastAsia"/>
          <w:lang w:val="vi-VN"/>
        </w:rPr>
        <w:t>ươ</w:t>
      </w:r>
      <w:r w:rsidRPr="008B2516">
        <w:rPr>
          <w:lang w:val="vi-VN"/>
        </w:rPr>
        <w:t xml:space="preserve">ng lập </w:t>
      </w:r>
      <w:bookmarkStart w:id="20" w:name="_Hlk160734971"/>
      <w:r w:rsidRPr="008B2516">
        <w:rPr>
          <w:rFonts w:hint="eastAsia"/>
          <w:lang w:val="vi-VN"/>
        </w:rPr>
        <w:t>đ</w:t>
      </w:r>
      <w:r w:rsidRPr="008B2516">
        <w:rPr>
          <w:lang w:val="vi-VN"/>
        </w:rPr>
        <w:t xml:space="preserve">iều chỉnh </w:t>
      </w:r>
      <w:r w:rsidRPr="008B2516">
        <w:rPr>
          <w:rFonts w:hint="eastAsia"/>
          <w:lang w:val="vi-VN"/>
        </w:rPr>
        <w:t>đ</w:t>
      </w:r>
      <w:r w:rsidRPr="008B2516">
        <w:rPr>
          <w:lang w:val="vi-VN"/>
        </w:rPr>
        <w:t>ồ án quy hoạch xây dựng vùng huyện Vân Canh đến năm 2035 và tầm nhìn đến năm 2050</w:t>
      </w:r>
      <w:bookmarkEnd w:id="20"/>
      <w:r w:rsidRPr="008B2516">
        <w:rPr>
          <w:lang w:val="vi-VN"/>
        </w:rPr>
        <w:t>;</w:t>
      </w:r>
    </w:p>
    <w:p w14:paraId="0FCCD9A0" w14:textId="77777777" w:rsidR="008B2516" w:rsidRPr="008B2516" w:rsidRDefault="008B2516" w:rsidP="007C321D">
      <w:pPr>
        <w:pStyle w:val="S-gach"/>
        <w:spacing w:before="120"/>
        <w:contextualSpacing w:val="0"/>
        <w:rPr>
          <w:lang w:val="vi-VN"/>
        </w:rPr>
      </w:pPr>
      <w:r w:rsidRPr="008B2516">
        <w:rPr>
          <w:lang w:val="vi-VN"/>
        </w:rPr>
        <w:t xml:space="preserve">Theo ý kiến thống nhất của Lãnh đạo UBND tỉnh và các Sở ngành liên quan về nội dung đồ án điều chỉnh quy hoạch xây dựng vùng huyện Vân Canh tại cuộc họp Ban Cán sự Đảng UBND tỉnh ngày 07/10/2024. </w:t>
      </w:r>
    </w:p>
    <w:p w14:paraId="40C58719" w14:textId="77777777" w:rsidR="008B2516" w:rsidRPr="008B2516" w:rsidRDefault="008B2516" w:rsidP="007C321D">
      <w:pPr>
        <w:pStyle w:val="S-gach"/>
        <w:spacing w:before="120"/>
        <w:contextualSpacing w:val="0"/>
        <w:rPr>
          <w:lang w:val="vi-VN"/>
        </w:rPr>
      </w:pPr>
      <w:r w:rsidRPr="008B2516">
        <w:rPr>
          <w:lang w:val="vi-VN"/>
        </w:rPr>
        <w:t>Theo Kết luận số 314-KL/HU ngày 28/6/2024 của Ban Thường vụ Huyện ủy Vân Canh (Khóa XIX) tại Hội nghị lần thứ 50; Nghị quyết số 06/NQ-HĐND ngày 18/7/2024 của Hội đồng nhân dân huyện Vân Canh về nội dung đồ án điều chỉnh quy hoạch xây dựng vùng huyện Vân Canh.</w:t>
      </w:r>
    </w:p>
    <w:p w14:paraId="74DC97DB" w14:textId="77777777" w:rsidR="008B2516" w:rsidRPr="008B2516" w:rsidRDefault="008B2516" w:rsidP="007C321D">
      <w:pPr>
        <w:pStyle w:val="S-gach"/>
        <w:spacing w:before="120"/>
        <w:contextualSpacing w:val="0"/>
        <w:rPr>
          <w:lang w:val="vi-VN"/>
        </w:rPr>
      </w:pPr>
      <w:r w:rsidRPr="008B2516">
        <w:rPr>
          <w:lang w:val="vi-VN"/>
        </w:rPr>
        <w:t xml:space="preserve">Trên cơ sở Kết luận của Hội đồng thẩm định kèm theo Phiếu ý kiến các thành viên Hội đồng thẩm định đồ án tổ chức họp ngày 18/9/2024. </w:t>
      </w:r>
    </w:p>
    <w:p w14:paraId="4DBA9B3A" w14:textId="77777777" w:rsidR="008B2516" w:rsidRPr="003363FB" w:rsidRDefault="008B2516" w:rsidP="007C321D">
      <w:pPr>
        <w:pStyle w:val="S-gach"/>
        <w:spacing w:before="120"/>
        <w:contextualSpacing w:val="0"/>
        <w:rPr>
          <w:lang w:val="vi-VN"/>
        </w:rPr>
      </w:pPr>
      <w:r w:rsidRPr="008B2516">
        <w:rPr>
          <w:lang w:val="vi-VN"/>
        </w:rPr>
        <w:lastRenderedPageBreak/>
        <w:t>Căn cứ Văn bản số 8385/UBND-KT ngày 21/10/2024 của UBND tỉnh về đồ án điều chỉnh quy hoạch xây dựng vùng huyện Vân Canh đến năm 2035 và tầm nhìn đến năm 2050</w:t>
      </w:r>
    </w:p>
    <w:p w14:paraId="092E5DFC" w14:textId="2AEA1CA3" w:rsidR="00B0748D" w:rsidRPr="00D358D4" w:rsidRDefault="00845227" w:rsidP="00041514">
      <w:pPr>
        <w:pStyle w:val="0111"/>
        <w:spacing w:before="120" w:after="120"/>
        <w:outlineLvl w:val="2"/>
      </w:pPr>
      <w:bookmarkStart w:id="21" w:name="_Toc51170731"/>
      <w:bookmarkStart w:id="22" w:name="_Toc80620883"/>
      <w:r>
        <w:rPr>
          <w:lang w:val="en-US"/>
        </w:rPr>
        <w:t xml:space="preserve"> </w:t>
      </w:r>
      <w:r w:rsidR="004B709D" w:rsidRPr="00843891">
        <w:t xml:space="preserve">CƠ SỞ </w:t>
      </w:r>
      <w:bookmarkEnd w:id="21"/>
      <w:r w:rsidR="00BB54E6" w:rsidRPr="00843891">
        <w:t>KINH TẾ KỸ THUẬT</w:t>
      </w:r>
      <w:bookmarkEnd w:id="22"/>
    </w:p>
    <w:p w14:paraId="0370D4C6" w14:textId="6DF79E3E" w:rsidR="00D358D4" w:rsidRPr="00B3455E" w:rsidRDefault="00D358D4" w:rsidP="00D358D4">
      <w:pPr>
        <w:tabs>
          <w:tab w:val="left" w:pos="567"/>
        </w:tabs>
        <w:spacing w:before="120" w:after="120"/>
        <w:jc w:val="both"/>
        <w:outlineLvl w:val="1"/>
        <w:rPr>
          <w:b/>
          <w:sz w:val="26"/>
          <w:szCs w:val="26"/>
          <w:lang w:val="it-IT"/>
        </w:rPr>
      </w:pPr>
      <w:bookmarkStart w:id="23" w:name="_Toc180054636"/>
      <w:r w:rsidRPr="00B3455E">
        <w:rPr>
          <w:b/>
          <w:sz w:val="26"/>
          <w:szCs w:val="26"/>
          <w:lang w:val="it-IT"/>
        </w:rPr>
        <w:t>1.4.2.1 Các chủ trương, chính sách của Đảng và Chính phủ</w:t>
      </w:r>
      <w:bookmarkEnd w:id="23"/>
    </w:p>
    <w:p w14:paraId="1A9F698D" w14:textId="77777777" w:rsidR="00D358D4" w:rsidRPr="008A06C8" w:rsidRDefault="00D358D4" w:rsidP="00D358D4">
      <w:pPr>
        <w:pStyle w:val="3"/>
        <w:tabs>
          <w:tab w:val="clear" w:pos="851"/>
          <w:tab w:val="left" w:pos="567"/>
        </w:tabs>
        <w:spacing w:before="120" w:after="120"/>
        <w:ind w:firstLine="567"/>
        <w:rPr>
          <w:rFonts w:ascii="Times New Roman" w:hAnsi="Times New Roman"/>
          <w:b w:val="0"/>
          <w:bCs/>
          <w:i/>
          <w:szCs w:val="26"/>
          <w:lang w:val="pt-BR"/>
        </w:rPr>
      </w:pPr>
      <w:bookmarkStart w:id="24" w:name="_Toc169532448"/>
      <w:bookmarkStart w:id="25" w:name="_Toc157002300"/>
      <w:bookmarkStart w:id="26" w:name="_Toc169267167"/>
      <w:r w:rsidRPr="008A06C8">
        <w:rPr>
          <w:rFonts w:ascii="Times New Roman" w:hAnsi="Times New Roman"/>
          <w:b w:val="0"/>
          <w:bCs/>
          <w:i/>
          <w:szCs w:val="26"/>
          <w:lang w:val="pt-BR"/>
        </w:rPr>
        <w:t>a) Các văn bản chỉ đạo của Đảng</w:t>
      </w:r>
      <w:bookmarkEnd w:id="24"/>
    </w:p>
    <w:p w14:paraId="70A113D9"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Nghị quyết số 06-NQ/TW ngày 24/01/2022 của Bộ Chính trị về quy hoạch, xây dựng, quản lý và phát triển bền vững đô thị Việt Nam đến năm 2030, tầm nhìn đến năm 2045.</w:t>
      </w:r>
    </w:p>
    <w:p w14:paraId="6E834C90"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Nghị quyết số 26 – NQ/TW ngày 03/11/2022 của Bộ Chính trị về phát triển kinh tế xã hội và đảm bảo quốc phòng an ninh vùng Bắc Trung Bộ và duyên hải Trung Bộ đến năm 2030, tầm nhìn đến năm 2045</w:t>
      </w:r>
      <w:r w:rsidRPr="008A06C8">
        <w:t>.</w:t>
      </w:r>
    </w:p>
    <w:p w14:paraId="3E1D1D55"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120" w:line="240" w:lineRule="auto"/>
        <w:contextualSpacing w:val="0"/>
        <w:rPr>
          <w:bCs/>
          <w:lang w:val="it-IT"/>
        </w:rPr>
      </w:pPr>
      <w:r w:rsidRPr="008A06C8">
        <w:rPr>
          <w:bCs/>
          <w:lang w:val="it-IT"/>
        </w:rPr>
        <w:t>Nghị quyết số 168/NQ-CP của Chính phủ về Ban hành Chương trình hành động của Chính phủ thực hiện Nghị quyết số 26-NQ/TW ngày 03 tháng 11 năm 2022 của Bộ Chính trị về phát triển kinh tế - xã hội và bảo đảm quốc phòng, an ninh vùng Bắc Trung bộ và duyên hải Trung Bộ đến năm 2030, tầm nhìn đến năm 2045.</w:t>
      </w:r>
    </w:p>
    <w:p w14:paraId="7DFB2ACE" w14:textId="77777777" w:rsidR="00D358D4" w:rsidRPr="008A06C8" w:rsidRDefault="00D358D4" w:rsidP="002A634E">
      <w:pPr>
        <w:pStyle w:val="3"/>
        <w:tabs>
          <w:tab w:val="clear" w:pos="851"/>
          <w:tab w:val="left" w:pos="567"/>
        </w:tabs>
        <w:spacing w:before="120" w:after="120"/>
        <w:ind w:firstLine="567"/>
        <w:rPr>
          <w:rFonts w:ascii="Times New Roman" w:hAnsi="Times New Roman"/>
          <w:b w:val="0"/>
          <w:bCs/>
          <w:i/>
          <w:szCs w:val="26"/>
          <w:lang w:val="pt-BR"/>
        </w:rPr>
      </w:pPr>
      <w:bookmarkStart w:id="27" w:name="_Toc169532449"/>
      <w:r w:rsidRPr="008A06C8">
        <w:rPr>
          <w:rFonts w:ascii="Times New Roman" w:hAnsi="Times New Roman"/>
          <w:b w:val="0"/>
          <w:bCs/>
          <w:i/>
          <w:szCs w:val="26"/>
          <w:lang w:val="pt-BR"/>
        </w:rPr>
        <w:t xml:space="preserve">b) Các </w:t>
      </w:r>
      <w:bookmarkEnd w:id="25"/>
      <w:bookmarkEnd w:id="26"/>
      <w:r w:rsidRPr="008A06C8">
        <w:rPr>
          <w:rFonts w:ascii="Times New Roman" w:hAnsi="Times New Roman"/>
          <w:b w:val="0"/>
          <w:bCs/>
          <w:i/>
          <w:szCs w:val="26"/>
          <w:lang w:val="pt-BR"/>
        </w:rPr>
        <w:t xml:space="preserve">quyết định, chủ trương của </w:t>
      </w:r>
      <w:bookmarkEnd w:id="27"/>
      <w:r w:rsidRPr="008A06C8">
        <w:rPr>
          <w:rFonts w:ascii="Times New Roman" w:hAnsi="Times New Roman"/>
          <w:b w:val="0"/>
          <w:bCs/>
          <w:i/>
          <w:szCs w:val="26"/>
          <w:lang w:val="pt-BR"/>
        </w:rPr>
        <w:t>Chính phủ, Bộ, nghành</w:t>
      </w:r>
    </w:p>
    <w:p w14:paraId="27A61461"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Quyết định số 241/QĐ-TTg ngày 24/02/2021 của Thủ tướng Chính phủ về việc phê duyệt kế hoạch phân loại đô thị toàn quốc giai đoạn 2021 – 2030.</w:t>
      </w:r>
    </w:p>
    <w:p w14:paraId="29688450"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Quyết định số 1454/QĐ-TTg ngày 01/9/2021 của Thủ tướng Chính phủ phê duyệt Quy hoạch mạng lưới đường bộ thời kỳ 2021-2030, tầm nhìn đến năm 2050.</w:t>
      </w:r>
    </w:p>
    <w:p w14:paraId="29A8B7F2"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Quyết định số 1769/QĐ-TTg ngày 19/10/2021 của Thủ tướng Chính phủ phê duyệt Quy hoạch mạng lưới đường sắt thời kỳ 2021-2030, tầm nhìn đến năm 2050.</w:t>
      </w:r>
    </w:p>
    <w:p w14:paraId="48A5924F" w14:textId="77777777" w:rsidR="00D358D4" w:rsidRPr="008A06C8" w:rsidRDefault="00D358D4" w:rsidP="002A634E">
      <w:pPr>
        <w:pStyle w:val="ListParagraph"/>
        <w:numPr>
          <w:ilvl w:val="0"/>
          <w:numId w:val="44"/>
        </w:numPr>
        <w:tabs>
          <w:tab w:val="left" w:pos="851"/>
        </w:tabs>
        <w:spacing w:before="120" w:after="120" w:line="240" w:lineRule="auto"/>
        <w:contextualSpacing w:val="0"/>
        <w:rPr>
          <w:lang w:val="vi-VN"/>
        </w:rPr>
      </w:pPr>
      <w:r w:rsidRPr="008A06C8">
        <w:rPr>
          <w:lang w:val="vi-VN"/>
        </w:rPr>
        <w:t>Quyết định số 500/QĐ-TTg ngày 15/5/2023 của Thủ tướng Chính phủ phê duyệt Quy hoạch phát triển điện lực quốc gia thời kỳ 2021-2030, tầm nhìn đến năm 2050.</w:t>
      </w:r>
    </w:p>
    <w:p w14:paraId="12EAC0E9"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120" w:line="240" w:lineRule="auto"/>
        <w:contextualSpacing w:val="0"/>
        <w:rPr>
          <w:bCs/>
          <w:lang w:val="it-IT"/>
        </w:rPr>
      </w:pPr>
      <w:r w:rsidRPr="008A06C8">
        <w:rPr>
          <w:bCs/>
          <w:lang w:val="it-IT"/>
        </w:rPr>
        <w:t>Quyết định số 1619/QĐ-TTg ngày 14/12/2023 của Thủ tướng Chính phủ phê duyệt Quy hoạch tỉnh Bình Định thời kỳ 2021-2030, tầm nhìn đến năm 2050.</w:t>
      </w:r>
    </w:p>
    <w:p w14:paraId="52F766D0"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120" w:line="240" w:lineRule="auto"/>
        <w:contextualSpacing w:val="0"/>
        <w:rPr>
          <w:lang w:val="it-IT"/>
        </w:rPr>
      </w:pPr>
      <w:r w:rsidRPr="008A06C8">
        <w:rPr>
          <w:lang w:val="it-IT"/>
        </w:rPr>
        <w:t>Quyết định số 376/QĐ-TTg ngày 04/5/2024 của Thủ tướng Chính phủ về việc phê duyệt Quy hoạch vùng Bắc Trung bộ và Duyên hải miền Trung thời kỳ 2021-2030, tầm nhìn đến năm 2050.</w:t>
      </w:r>
    </w:p>
    <w:p w14:paraId="78300DEE"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120" w:line="240" w:lineRule="auto"/>
        <w:contextualSpacing w:val="0"/>
        <w:rPr>
          <w:lang w:val="it-IT"/>
        </w:rPr>
      </w:pPr>
      <w:r w:rsidRPr="008A06C8">
        <w:rPr>
          <w:lang w:val="it-IT"/>
        </w:rPr>
        <w:t>Quyết định số 891/QĐ-TTg ngày 22/8/2024 của Thủ tướng Chính phủ về việc phê duyệt Quy hoạch hệ thống đô thị và nông thôn thời kỳ 2021-2030, tầm nhìn đến năm 2050.</w:t>
      </w:r>
    </w:p>
    <w:p w14:paraId="1F6B15AF" w14:textId="57562D59" w:rsidR="00D358D4" w:rsidRPr="00B3455E" w:rsidRDefault="00D358D4" w:rsidP="00D358D4">
      <w:pPr>
        <w:tabs>
          <w:tab w:val="left" w:pos="567"/>
        </w:tabs>
        <w:spacing w:before="120" w:after="120"/>
        <w:jc w:val="both"/>
        <w:outlineLvl w:val="1"/>
        <w:rPr>
          <w:b/>
          <w:sz w:val="26"/>
          <w:szCs w:val="26"/>
          <w:lang w:val="vi-VN"/>
        </w:rPr>
      </w:pPr>
      <w:bookmarkStart w:id="28" w:name="_Toc180054637"/>
      <w:r w:rsidRPr="00B3455E">
        <w:rPr>
          <w:b/>
          <w:sz w:val="26"/>
          <w:szCs w:val="26"/>
          <w:lang w:val="it-IT"/>
        </w:rPr>
        <w:t>1.</w:t>
      </w:r>
      <w:r w:rsidR="003B3036" w:rsidRPr="00B3455E">
        <w:rPr>
          <w:b/>
          <w:sz w:val="26"/>
          <w:szCs w:val="26"/>
          <w:lang w:val="it-IT"/>
        </w:rPr>
        <w:t>4</w:t>
      </w:r>
      <w:r w:rsidRPr="00B3455E">
        <w:rPr>
          <w:b/>
          <w:sz w:val="26"/>
          <w:szCs w:val="26"/>
          <w:lang w:val="it-IT"/>
        </w:rPr>
        <w:t>.</w:t>
      </w:r>
      <w:r w:rsidR="003B3036" w:rsidRPr="00B3455E">
        <w:rPr>
          <w:b/>
          <w:sz w:val="26"/>
          <w:szCs w:val="26"/>
          <w:lang w:val="it-IT"/>
        </w:rPr>
        <w:t>2</w:t>
      </w:r>
      <w:r w:rsidRPr="00B3455E">
        <w:rPr>
          <w:b/>
          <w:sz w:val="26"/>
          <w:szCs w:val="26"/>
          <w:lang w:val="it-IT"/>
        </w:rPr>
        <w:t>.</w:t>
      </w:r>
      <w:r w:rsidR="003B3036" w:rsidRPr="00B3455E">
        <w:rPr>
          <w:b/>
          <w:sz w:val="26"/>
          <w:szCs w:val="26"/>
          <w:lang w:val="it-IT"/>
        </w:rPr>
        <w:t xml:space="preserve">2 </w:t>
      </w:r>
      <w:r w:rsidRPr="00B3455E">
        <w:rPr>
          <w:b/>
          <w:sz w:val="26"/>
          <w:szCs w:val="26"/>
          <w:lang w:val="it-IT"/>
        </w:rPr>
        <w:t xml:space="preserve"> </w:t>
      </w:r>
      <w:r w:rsidRPr="00B3455E">
        <w:rPr>
          <w:b/>
          <w:sz w:val="26"/>
          <w:szCs w:val="26"/>
          <w:lang w:val="vi-VN"/>
        </w:rPr>
        <w:t>Các chủ trương, chính sách, quyết định của Tỉnh ủy, UBND tỉnh</w:t>
      </w:r>
      <w:bookmarkEnd w:id="28"/>
    </w:p>
    <w:p w14:paraId="2542CB65"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Quyết định số 17/2024/QĐ-UBND ngày 03/6/2024 của UBND tỉnh Bình Định về việc Ban hành Quy định về lập, thẩm định, phê duyệt, quản lý thực hiện quy hoạch đô thị và quy hoạch xây dựng trên địa bàn tỉnh Bình Định.</w:t>
      </w:r>
    </w:p>
    <w:p w14:paraId="0E81A967"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Quyết định số 2940/QĐ-UBND ngày 12/7/2021 của UBND tỉnh ban hành Kế hoạch thực hiện Chương trình phát triển đô thị tỉnh Bình Định giai đoạn 2021-2025.</w:t>
      </w:r>
    </w:p>
    <w:p w14:paraId="550C191D"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 xml:space="preserve">Quyết định số 4231/QĐ-UBND ngày 16/12/2022 của UBND tỉnh Bình v/v phê duyệt quy hoạch sử dụng đất giai đoạn 2021-2030. </w:t>
      </w:r>
    </w:p>
    <w:p w14:paraId="4C2C5430"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lastRenderedPageBreak/>
        <w:t>Quyết định số 2620/QĐ-UBND ngày 16/8/2022 của UBND tỉnh v/v phê duyệt Kế hoạch quản lý lũ tổng hợp lưu vực sông Kôn – Hà Thanh.</w:t>
      </w:r>
    </w:p>
    <w:p w14:paraId="5BA6896E"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Quyết định số 1433/QĐ-UBND ngày 04/5/2022 của UBND tỉnh Bình Định phê duyệt danh mục hồ, ao, đầm không được san lấp trên địa bàn tỉnh.</w:t>
      </w:r>
    </w:p>
    <w:p w14:paraId="26533A08"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Chương trình hành động số 21CTr/TU ngày 20/3/2023 của Ban thường vụ tỉnh ủy thực hiện Nghị quyết số 06-NQ/TW ngày 24/01/2022 của Bộ Chính trị và Quyết định số 3385/QĐ-UBND ngày 12/9/2023 của UBND tỉnh ban hành Kế hoạch thực hiện Chương trình hành động số 21-CTr/TU ngày 20/3/2023 của Ban thường vụ tỉnh ủy.</w:t>
      </w:r>
    </w:p>
    <w:p w14:paraId="61E61AC6" w14:textId="77777777" w:rsidR="00D358D4" w:rsidRPr="008A06C8" w:rsidRDefault="00D358D4" w:rsidP="002A634E">
      <w:pPr>
        <w:pStyle w:val="ListParagraph"/>
        <w:widowControl w:val="0"/>
        <w:numPr>
          <w:ilvl w:val="0"/>
          <w:numId w:val="44"/>
        </w:numPr>
        <w:tabs>
          <w:tab w:val="left" w:pos="284"/>
          <w:tab w:val="left" w:pos="567"/>
          <w:tab w:val="left" w:pos="851"/>
        </w:tabs>
        <w:spacing w:before="120" w:after="0" w:line="240" w:lineRule="auto"/>
        <w:contextualSpacing w:val="0"/>
        <w:rPr>
          <w:bCs/>
          <w:lang w:val="it-IT"/>
        </w:rPr>
      </w:pPr>
      <w:r w:rsidRPr="008A06C8">
        <w:rPr>
          <w:bCs/>
          <w:lang w:val="it-IT"/>
        </w:rPr>
        <w:t>Văn bản số 1028/UBND-TH ngày 07/02/2024 của UBND tỉnh Bình Định về việc hoàn thành xây dựng nhiệm vụ công tác trọng tâm của UBND các huyện, TX, TP năm 2024.</w:t>
      </w:r>
    </w:p>
    <w:p w14:paraId="65A3B5A8" w14:textId="7A8290A0" w:rsidR="00D358D4" w:rsidRPr="00B3455E" w:rsidRDefault="00D358D4" w:rsidP="00F0650C">
      <w:pPr>
        <w:tabs>
          <w:tab w:val="left" w:pos="0"/>
          <w:tab w:val="left" w:pos="851"/>
        </w:tabs>
        <w:spacing w:before="240" w:after="120"/>
        <w:jc w:val="both"/>
        <w:outlineLvl w:val="1"/>
        <w:rPr>
          <w:b/>
          <w:sz w:val="28"/>
          <w:szCs w:val="28"/>
        </w:rPr>
      </w:pPr>
      <w:bookmarkStart w:id="29" w:name="_Toc157002301"/>
      <w:bookmarkStart w:id="30" w:name="_Toc169267168"/>
      <w:bookmarkStart w:id="31" w:name="_Toc169532451"/>
      <w:bookmarkStart w:id="32" w:name="_Toc180054638"/>
      <w:r w:rsidRPr="00B3455E">
        <w:rPr>
          <w:b/>
          <w:sz w:val="28"/>
          <w:szCs w:val="28"/>
          <w:lang w:val="it-IT"/>
        </w:rPr>
        <w:t xml:space="preserve">1.2.4. </w:t>
      </w:r>
      <w:bookmarkEnd w:id="29"/>
      <w:bookmarkEnd w:id="30"/>
      <w:bookmarkEnd w:id="31"/>
      <w:bookmarkEnd w:id="32"/>
      <w:r w:rsidR="00F0650C" w:rsidRPr="00B3455E">
        <w:rPr>
          <w:b/>
          <w:sz w:val="28"/>
          <w:szCs w:val="28"/>
        </w:rPr>
        <w:t>CÁC NGUỒN TÀI LIỆU, SỐ LIỆU</w:t>
      </w:r>
    </w:p>
    <w:p w14:paraId="0F6684F7" w14:textId="3084F523" w:rsidR="00D55210" w:rsidRPr="00F84C76" w:rsidRDefault="00D55210" w:rsidP="00BD19CF">
      <w:pPr>
        <w:pStyle w:val="S-gach"/>
        <w:spacing w:before="120"/>
        <w:contextualSpacing w:val="0"/>
        <w:rPr>
          <w:lang w:val="vi-VN"/>
        </w:rPr>
      </w:pPr>
      <w:r w:rsidRPr="00D55210">
        <w:rPr>
          <w:lang w:val="vi-VN"/>
        </w:rPr>
        <w:t>Quy hoạch tỉnh Bình Định thời kỳ 2021 – 2030</w:t>
      </w:r>
      <w:r>
        <w:t xml:space="preserve"> tại </w:t>
      </w:r>
      <w:r w:rsidRPr="00D55210">
        <w:rPr>
          <w:lang w:val="vi-VN"/>
        </w:rPr>
        <w:t xml:space="preserve">Quyết định số 1619/QĐ-TTg ngày 14/12/2023 của Thủ tướng Chính  phủ phê duyệt </w:t>
      </w:r>
    </w:p>
    <w:p w14:paraId="3BADE644" w14:textId="61448468" w:rsidR="00F84C76" w:rsidRPr="00D55210" w:rsidRDefault="00F84C76" w:rsidP="00BD19CF">
      <w:pPr>
        <w:pStyle w:val="S-gach"/>
        <w:spacing w:before="120"/>
        <w:contextualSpacing w:val="0"/>
        <w:rPr>
          <w:lang w:val="vi-VN"/>
        </w:rPr>
      </w:pPr>
      <w:r>
        <w:t xml:space="preserve">Đồ án Quy hoạch </w:t>
      </w:r>
      <w:r w:rsidR="00590011">
        <w:t xml:space="preserve">xây dựng vùng huyện Vân Canh đến năm 2035, tầm nhìn đến năm 2050 đã được phê duyệt tại Quyết định số </w:t>
      </w:r>
      <w:r w:rsidR="006065F6" w:rsidRPr="008B2516">
        <w:rPr>
          <w:lang w:val="vi-VN"/>
        </w:rPr>
        <w:t>719/QĐ-UBND ngày 08/3/2022 của UBND tỉnh</w:t>
      </w:r>
      <w:r w:rsidR="00BA4694">
        <w:t>.</w:t>
      </w:r>
    </w:p>
    <w:p w14:paraId="411726FA" w14:textId="025ABE86" w:rsidR="00BB54E6" w:rsidRPr="006F6B97" w:rsidRDefault="009C1C58" w:rsidP="00BD19CF">
      <w:pPr>
        <w:pStyle w:val="S-gach"/>
        <w:spacing w:before="120"/>
        <w:contextualSpacing w:val="0"/>
        <w:rPr>
          <w:lang w:val="vi-VN"/>
        </w:rPr>
      </w:pPr>
      <w:r>
        <w:t>Đề án cấp nước Tỉnh Bình Định (do Sở Xây Dựng lập đã thông qua Ban thường vụ Tỉnh ủy)</w:t>
      </w:r>
      <w:r w:rsidR="00C15DC5" w:rsidRPr="00843891">
        <w:rPr>
          <w:lang w:val="vi-VN"/>
        </w:rPr>
        <w:t>;</w:t>
      </w:r>
    </w:p>
    <w:p w14:paraId="014BD6C1" w14:textId="64A87E41" w:rsidR="006F6B97" w:rsidRPr="00843891" w:rsidRDefault="006F6B97" w:rsidP="00BD19CF">
      <w:pPr>
        <w:pStyle w:val="S-gach"/>
        <w:spacing w:before="120"/>
        <w:contextualSpacing w:val="0"/>
        <w:rPr>
          <w:lang w:val="vi-VN"/>
        </w:rPr>
      </w:pPr>
      <w:r>
        <w:t>Các Quy hoạch chung xây dựng: Điều chỉnh quy hoạch chung xây dựng thị trấn Vân Canh, Quy hoạch chung Đô thị Canh Vinh và Quy hoạch chung xây dựng các xã trên địa bàn thị trấn.</w:t>
      </w:r>
    </w:p>
    <w:p w14:paraId="4560DF40" w14:textId="77777777" w:rsidR="00BB54E6" w:rsidRPr="00843891" w:rsidRDefault="00BB54E6" w:rsidP="00BD19CF">
      <w:pPr>
        <w:pStyle w:val="S-gach"/>
        <w:spacing w:before="120"/>
        <w:contextualSpacing w:val="0"/>
        <w:rPr>
          <w:lang w:val="vi-VN"/>
        </w:rPr>
      </w:pPr>
      <w:r w:rsidRPr="00843891">
        <w:rPr>
          <w:lang w:val="vi-VN"/>
        </w:rPr>
        <w:t>Đề án phát triển KTXH huyện Vân Canh đến năm 2025 và tầm nhìn đến năm 2035</w:t>
      </w:r>
      <w:r w:rsidR="00C15DC5" w:rsidRPr="00843891">
        <w:rPr>
          <w:lang w:val="vi-VN"/>
        </w:rPr>
        <w:t>;</w:t>
      </w:r>
    </w:p>
    <w:p w14:paraId="306166AE" w14:textId="77777777" w:rsidR="00BB54E6" w:rsidRPr="00843891" w:rsidRDefault="00BB54E6" w:rsidP="00BD19CF">
      <w:pPr>
        <w:pStyle w:val="S-gach"/>
        <w:spacing w:before="120"/>
        <w:contextualSpacing w:val="0"/>
        <w:rPr>
          <w:lang w:val="vi-VN"/>
        </w:rPr>
      </w:pPr>
      <w:r w:rsidRPr="00843891">
        <w:rPr>
          <w:lang w:val="vi-VN"/>
        </w:rPr>
        <w:t>Các số liệu phát triển KTXH huyện trong giai đoạn 2015-2020</w:t>
      </w:r>
      <w:r w:rsidR="00C15DC5" w:rsidRPr="00843891">
        <w:rPr>
          <w:lang w:val="vi-VN"/>
        </w:rPr>
        <w:t>;</w:t>
      </w:r>
    </w:p>
    <w:p w14:paraId="23ACDF2E" w14:textId="77777777" w:rsidR="00BE5F08" w:rsidRPr="00BD19CF" w:rsidRDefault="00BB54E6" w:rsidP="00BD19CF">
      <w:pPr>
        <w:pStyle w:val="S-gach"/>
        <w:spacing w:before="120"/>
        <w:contextualSpacing w:val="0"/>
        <w:rPr>
          <w:lang w:val="vi-VN"/>
        </w:rPr>
      </w:pPr>
      <w:r w:rsidRPr="00843891">
        <w:rPr>
          <w:lang w:val="vi-VN"/>
        </w:rPr>
        <w:t xml:space="preserve">Nghị quyết đại hội Đảng bộ huyện Vân Canh nhiệm kỳ 2021 </w:t>
      </w:r>
      <w:r w:rsidR="007944E1" w:rsidRPr="00843891">
        <w:rPr>
          <w:lang w:val="vi-VN"/>
        </w:rPr>
        <w:t>-</w:t>
      </w:r>
      <w:r w:rsidRPr="00843891">
        <w:rPr>
          <w:lang w:val="vi-VN"/>
        </w:rPr>
        <w:t xml:space="preserve"> 2025.</w:t>
      </w:r>
    </w:p>
    <w:p w14:paraId="2619B3D2" w14:textId="00EBF149" w:rsidR="00BD19CF" w:rsidRPr="00BD19CF" w:rsidRDefault="00BD19CF" w:rsidP="00BD19CF">
      <w:pPr>
        <w:pStyle w:val="S-gach"/>
        <w:rPr>
          <w:lang w:val="vi-VN"/>
        </w:rPr>
      </w:pPr>
      <w:r w:rsidRPr="00BD19CF">
        <w:rPr>
          <w:lang w:val="vi-VN"/>
        </w:rPr>
        <w:t xml:space="preserve">Niên giám thống kê của huyện </w:t>
      </w:r>
      <w:r>
        <w:t>Vân Canh</w:t>
      </w:r>
      <w:r w:rsidRPr="00BD19CF">
        <w:rPr>
          <w:lang w:val="vi-VN"/>
        </w:rPr>
        <w:t>, tỉnh Bình Định.</w:t>
      </w:r>
    </w:p>
    <w:p w14:paraId="4314402D" w14:textId="77777777" w:rsidR="00BD19CF" w:rsidRPr="00BD19CF" w:rsidRDefault="00BD19CF" w:rsidP="00BD19CF">
      <w:pPr>
        <w:pStyle w:val="S-gach"/>
        <w:rPr>
          <w:lang w:val="vi-VN"/>
        </w:rPr>
      </w:pPr>
      <w:r w:rsidRPr="00BD19CF">
        <w:rPr>
          <w:lang w:val="vi-VN"/>
        </w:rPr>
        <w:t>Các kết quả điều tra, khảo sát, các số liệu, tài liệu về hiện trạng khu vực nghiên cứu và các số liệu, tài liệu khác có liên quan.</w:t>
      </w:r>
    </w:p>
    <w:p w14:paraId="7AEEE3B9" w14:textId="77777777" w:rsidR="00BD19CF" w:rsidRPr="00BD19CF" w:rsidRDefault="00BD19CF" w:rsidP="00BD19CF">
      <w:pPr>
        <w:pStyle w:val="S-gach"/>
        <w:rPr>
          <w:lang w:val="vi-VN"/>
        </w:rPr>
      </w:pPr>
      <w:r w:rsidRPr="00BD19CF">
        <w:rPr>
          <w:lang w:val="vi-VN"/>
        </w:rPr>
        <w:t>Tài liệu thống kê tổng hợp, tài liệu quy hoạch chuyên ngành.</w:t>
      </w:r>
    </w:p>
    <w:p w14:paraId="39A32732" w14:textId="77777777" w:rsidR="00BD19CF" w:rsidRPr="00BD19CF" w:rsidRDefault="00BD19CF" w:rsidP="00BD19CF">
      <w:pPr>
        <w:pStyle w:val="S-gach"/>
        <w:rPr>
          <w:lang w:val="vi-VN"/>
        </w:rPr>
      </w:pPr>
      <w:r w:rsidRPr="00BD19CF">
        <w:rPr>
          <w:lang w:val="vi-VN"/>
        </w:rPr>
        <w:t xml:space="preserve">Bản đồ địa hình tỷ lệ 1/25.000, 1/10.000, 1/5.000 của vùng nghiên cứu và bản đồ đo đạc liên quan trực tiếp do Tư vấn thu thập. </w:t>
      </w:r>
    </w:p>
    <w:p w14:paraId="237D591F" w14:textId="77777777" w:rsidR="00BD19CF" w:rsidRPr="00843891" w:rsidRDefault="00BD19CF" w:rsidP="00BD19CF">
      <w:pPr>
        <w:pStyle w:val="S-gach"/>
        <w:numPr>
          <w:ilvl w:val="0"/>
          <w:numId w:val="0"/>
        </w:numPr>
        <w:spacing w:before="120"/>
        <w:ind w:left="567"/>
        <w:contextualSpacing w:val="0"/>
        <w:rPr>
          <w:lang w:val="vi-VN"/>
        </w:rPr>
      </w:pPr>
    </w:p>
    <w:p w14:paraId="39FAA381" w14:textId="77777777" w:rsidR="00514934" w:rsidRPr="00843891" w:rsidRDefault="001B5CA0" w:rsidP="00085DCC">
      <w:pPr>
        <w:pStyle w:val="S-gach"/>
        <w:rPr>
          <w:rFonts w:cstheme="minorHAnsi"/>
          <w:lang w:val="vi-VN"/>
        </w:rPr>
      </w:pPr>
      <w:r w:rsidRPr="00843891">
        <w:rPr>
          <w:rFonts w:cstheme="minorHAnsi"/>
          <w:lang w:val="vi-VN"/>
        </w:rPr>
        <w:br w:type="page"/>
      </w:r>
    </w:p>
    <w:p w14:paraId="0D95210C" w14:textId="77777777" w:rsidR="00AA6B15" w:rsidRPr="00AA6B15" w:rsidRDefault="00AA6B15" w:rsidP="00085DCC">
      <w:pPr>
        <w:pStyle w:val="01"/>
        <w:outlineLvl w:val="0"/>
      </w:pPr>
      <w:bookmarkStart w:id="33" w:name="_Toc54533037"/>
      <w:bookmarkStart w:id="34" w:name="_Toc80620884"/>
      <w:bookmarkStart w:id="35" w:name="_Toc39601461"/>
    </w:p>
    <w:p w14:paraId="5F5F63C1" w14:textId="29E9E8CF" w:rsidR="00966DDD" w:rsidRPr="00843891" w:rsidRDefault="00966DDD" w:rsidP="00AA6B15">
      <w:pPr>
        <w:pStyle w:val="01"/>
        <w:numPr>
          <w:ilvl w:val="0"/>
          <w:numId w:val="0"/>
        </w:numPr>
        <w:outlineLvl w:val="0"/>
      </w:pPr>
      <w:r w:rsidRPr="00843891">
        <w:t>ĐÁNH GIÁ CÁC ĐIỀU KIỆN TỰ NHIÊN VÀ  HIỆN TRẠNG</w:t>
      </w:r>
      <w:bookmarkEnd w:id="33"/>
      <w:bookmarkEnd w:id="34"/>
    </w:p>
    <w:p w14:paraId="6982BF6C" w14:textId="77777777" w:rsidR="00966DDD" w:rsidRPr="00843891" w:rsidRDefault="00514934" w:rsidP="00085DCC">
      <w:pPr>
        <w:pStyle w:val="011"/>
        <w:outlineLvl w:val="1"/>
      </w:pPr>
      <w:bookmarkStart w:id="36" w:name="_Toc54533038"/>
      <w:bookmarkStart w:id="37" w:name="_Toc80620885"/>
      <w:bookmarkEnd w:id="35"/>
      <w:r w:rsidRPr="00843891">
        <w:t>ĐIỀU KIỆN ĐỊA LÝ, ĐIỀU KIỆN TỰ NHIÊN</w:t>
      </w:r>
      <w:bookmarkEnd w:id="36"/>
      <w:bookmarkEnd w:id="37"/>
    </w:p>
    <w:p w14:paraId="57F68A0B" w14:textId="74C20407" w:rsidR="001F34AB" w:rsidRPr="00843891" w:rsidRDefault="00011F15" w:rsidP="00085DCC">
      <w:pPr>
        <w:pStyle w:val="0111"/>
        <w:outlineLvl w:val="2"/>
      </w:pPr>
      <w:bookmarkStart w:id="38" w:name="_Toc54533039"/>
      <w:bookmarkStart w:id="39" w:name="_Toc80620886"/>
      <w:r>
        <w:rPr>
          <w:lang w:val="en-US"/>
        </w:rPr>
        <w:t xml:space="preserve">VỊ TRÍ TRONG MỐI LIÊN HỆ </w:t>
      </w:r>
      <w:r w:rsidR="00514934" w:rsidRPr="00843891">
        <w:t>VÙNG</w:t>
      </w:r>
      <w:bookmarkEnd w:id="38"/>
      <w:bookmarkEnd w:id="39"/>
    </w:p>
    <w:p w14:paraId="69F7C153" w14:textId="60DCEBDB" w:rsidR="008807BE" w:rsidRPr="009D42CB" w:rsidRDefault="000B4117" w:rsidP="00A3494E">
      <w:pPr>
        <w:pStyle w:val="01111"/>
        <w:numPr>
          <w:ilvl w:val="0"/>
          <w:numId w:val="0"/>
        </w:numPr>
        <w:jc w:val="both"/>
        <w:rPr>
          <w:bCs/>
          <w:lang w:val="en-US"/>
        </w:rPr>
      </w:pPr>
      <w:bookmarkStart w:id="40" w:name="_Toc180054653"/>
      <w:r w:rsidRPr="009D42CB">
        <w:rPr>
          <w:bCs/>
          <w:szCs w:val="26"/>
          <w:lang w:val="en-US"/>
        </w:rPr>
        <w:t>2.1.1.1.</w:t>
      </w:r>
      <w:r w:rsidR="008807BE" w:rsidRPr="009D42CB">
        <w:rPr>
          <w:bCs/>
          <w:szCs w:val="26"/>
        </w:rPr>
        <w:t>Định hướng của Quy hoạch vùng Bắc Trung Bộ và duyên hải miền Trung thời kỳ 2021-2030, tầm nhìn đến năm 2050</w:t>
      </w:r>
      <w:bookmarkEnd w:id="40"/>
      <w:r w:rsidR="00E846F9" w:rsidRPr="009D42CB">
        <w:rPr>
          <w:bCs/>
          <w:szCs w:val="26"/>
          <w:lang w:val="en-US"/>
        </w:rPr>
        <w:t>:</w:t>
      </w:r>
    </w:p>
    <w:p w14:paraId="0BE4A6E0"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 Tiểu vùng Trung Trung Bộ: bao gồm 5 tỉnh, thành phố: Thừa Thiên Huế, Ðà Nẵng, Quảng Nam, Quảng Ngãi và Bình Ðịnh.</w:t>
      </w:r>
    </w:p>
    <w:p w14:paraId="5DE2855D"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 Tập trung đầu tư phát triển hệ thống đô thị, hệ thống kết cấu hạ tầng dọc theo các hành lang kinh tế, từ cao tốc Bắc - Nam phía Đông đến biển thuộc các tỉnh: Thừa Thiên Huế, Quảng Nam, Quảng Ngãi, Bình Định và thành phố Đà Nẵng tạo thành vùng động lực phát triển tiểu vùng Trung Trung bộ và cả Vùng; trong đó thành phố Đà Nẵng là cực tăng trưởng quốc gia, Bình Định là trung tâm công nghiệp công nghệ thông tin, dịch vụ và du lịch, trung tâm lớn của cả nước về phát triển kinh tế biển;</w:t>
      </w:r>
    </w:p>
    <w:p w14:paraId="1C4857B9"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 Phát triển tiểu vùng trở thành trung tâm công nghiệp lọc hóa dầu quốc gia, công nghiệp ô tô, phụ trợ ngành cơ khí, công nghiệp bán dẫn; là vùng có các dịch vụ đào tạo, y tế chất lượng cao; phát triển các cảng biển và dịch vụ cảng biển, dịch vụ logistics và các trung tâm dịch vụ hậu cần nghề cá; phát triển khoa học công nghệ, các khu công nghệ cao gắn với trung tâm nghiên cứu phần mềm tầm khu vực và thế giới.</w:t>
      </w:r>
    </w:p>
    <w:p w14:paraId="7E8C7A40" w14:textId="347FDF42" w:rsidR="008807BE" w:rsidRPr="004E6775" w:rsidRDefault="004E6775" w:rsidP="008807BE">
      <w:pPr>
        <w:pStyle w:val="paragraph"/>
        <w:spacing w:before="120" w:beforeAutospacing="0" w:after="120" w:afterAutospacing="0"/>
        <w:ind w:right="90" w:firstLine="567"/>
        <w:jc w:val="both"/>
        <w:textAlignment w:val="baseline"/>
        <w:rPr>
          <w:rStyle w:val="normaltextrun"/>
          <w:sz w:val="26"/>
          <w:szCs w:val="26"/>
        </w:rPr>
      </w:pPr>
      <w:r w:rsidRPr="004E6775">
        <w:rPr>
          <w:rStyle w:val="normaltextrun"/>
          <w:sz w:val="26"/>
          <w:szCs w:val="26"/>
        </w:rPr>
        <w:t xml:space="preserve">- </w:t>
      </w:r>
      <w:r w:rsidR="008807BE" w:rsidRPr="004E6775">
        <w:rPr>
          <w:rStyle w:val="normaltextrun"/>
          <w:sz w:val="26"/>
          <w:szCs w:val="26"/>
        </w:rPr>
        <w:t>Các hành lang kinh tế</w:t>
      </w:r>
      <w:r>
        <w:rPr>
          <w:rStyle w:val="normaltextrun"/>
          <w:sz w:val="26"/>
          <w:szCs w:val="26"/>
        </w:rPr>
        <w:t xml:space="preserve">: </w:t>
      </w:r>
    </w:p>
    <w:p w14:paraId="08D7A8F3" w14:textId="0E6732AA" w:rsidR="008807BE" w:rsidRPr="008A06C8" w:rsidRDefault="004E6775" w:rsidP="008807BE">
      <w:pPr>
        <w:pStyle w:val="paragraph"/>
        <w:spacing w:before="120" w:beforeAutospacing="0" w:after="120" w:afterAutospacing="0"/>
        <w:ind w:right="90" w:firstLine="567"/>
        <w:jc w:val="both"/>
        <w:textAlignment w:val="baseline"/>
        <w:rPr>
          <w:rStyle w:val="normaltextrun"/>
          <w:sz w:val="26"/>
          <w:szCs w:val="26"/>
        </w:rPr>
      </w:pPr>
      <w:r>
        <w:rPr>
          <w:rStyle w:val="normaltextrun"/>
          <w:sz w:val="26"/>
          <w:szCs w:val="26"/>
        </w:rPr>
        <w:t xml:space="preserve">+ </w:t>
      </w:r>
      <w:r w:rsidR="008807BE" w:rsidRPr="008A06C8">
        <w:rPr>
          <w:rStyle w:val="normaltextrun"/>
          <w:sz w:val="26"/>
          <w:szCs w:val="26"/>
        </w:rPr>
        <w:t>Các hành lang kinh tế Bắc - Nam: Phát triển hành lang kinh tế Bắc - Nam phía Đông (đoạn từ Thanh Hoá đến Bình Thuận) trên cơ sở đường bộ cao tốc Bắc - Nam phía Đông, Quốc lộ 1A, đường sắt Bắc - Nam và đường sắt tốc độ cao trong tương lai. Tập trung phát triển công nghiệp và dịch vụ chất lượng cao, giá trị gia tăng lớn, các trung tâm khoa học và công nghệ, giáo dục, đào tạo, y tế chuyên sâu, hiện đại; Đoạn từ Quảng Trị đến Bình Thuận: Hành lang du lịch - đô thị ven biển trên cơ sở phát triển các trung tâm du lịch cấp quốc gia, cấp vùng gắn kết với tuyến hành lang kinh tế Bắc – Nam; đẩy mạnh liên kết, phối hợp giữa các địa phương để phát triển cụm liên kết ngành du lịch.</w:t>
      </w:r>
    </w:p>
    <w:p w14:paraId="6A5AFDAD" w14:textId="65D739AF" w:rsidR="008807BE" w:rsidRPr="008A06C8" w:rsidRDefault="00743A6F" w:rsidP="00364B9F">
      <w:pPr>
        <w:pStyle w:val="paragraph"/>
        <w:spacing w:before="120" w:beforeAutospacing="0" w:after="120" w:afterAutospacing="0"/>
        <w:ind w:right="90" w:firstLine="567"/>
        <w:jc w:val="both"/>
        <w:textAlignment w:val="baseline"/>
        <w:rPr>
          <w:rStyle w:val="normaltextrun"/>
          <w:sz w:val="26"/>
          <w:szCs w:val="26"/>
        </w:rPr>
      </w:pPr>
      <w:r>
        <w:rPr>
          <w:rStyle w:val="normaltextrun"/>
          <w:sz w:val="26"/>
          <w:szCs w:val="26"/>
        </w:rPr>
        <w:t xml:space="preserve">+ </w:t>
      </w:r>
      <w:r w:rsidR="00364B9F">
        <w:rPr>
          <w:rStyle w:val="normaltextrun"/>
          <w:sz w:val="26"/>
          <w:szCs w:val="26"/>
        </w:rPr>
        <w:t>H</w:t>
      </w:r>
      <w:r w:rsidR="008807BE" w:rsidRPr="008A06C8">
        <w:rPr>
          <w:rStyle w:val="normaltextrun"/>
          <w:sz w:val="26"/>
          <w:szCs w:val="26"/>
        </w:rPr>
        <w:t>ành lang kinh tế Đông - Tây: Phát triển hành lang kinh tế Bờ Y - Pleiku - Quy Nhơn, là cửa ngõ ra biển của khu vực Tam giác phát triển Campuchia - Lào - Việt Nam, kết nối các tỉnh Bắc Tây Nguyên với các tỉnh khu vực Nam Trung bộ và cảng biển, thúc đẩy phát triển kinh tế - xã hội vùng Tây Nguyên và Nam Trung bộ.</w:t>
      </w:r>
    </w:p>
    <w:p w14:paraId="4E9F0C42" w14:textId="13D15896" w:rsidR="008807BE" w:rsidRPr="008A06C8" w:rsidRDefault="000205B8" w:rsidP="00B0721B">
      <w:pPr>
        <w:pStyle w:val="paragraph"/>
        <w:spacing w:before="120" w:beforeAutospacing="0" w:after="120" w:afterAutospacing="0"/>
        <w:ind w:right="90" w:firstLine="567"/>
        <w:jc w:val="both"/>
        <w:textAlignment w:val="baseline"/>
        <w:rPr>
          <w:rStyle w:val="normaltextrun"/>
          <w:sz w:val="26"/>
          <w:szCs w:val="26"/>
        </w:rPr>
      </w:pPr>
      <w:r w:rsidRPr="000205B8">
        <w:rPr>
          <w:rStyle w:val="normaltextrun"/>
          <w:sz w:val="26"/>
          <w:szCs w:val="26"/>
        </w:rPr>
        <w:t xml:space="preserve">- </w:t>
      </w:r>
      <w:r w:rsidR="008807BE" w:rsidRPr="000205B8">
        <w:rPr>
          <w:rStyle w:val="normaltextrun"/>
          <w:sz w:val="26"/>
          <w:szCs w:val="26"/>
        </w:rPr>
        <w:t>Xây dựng hệ thống đô thị</w:t>
      </w:r>
      <w:r>
        <w:rPr>
          <w:rStyle w:val="normaltextrun"/>
          <w:sz w:val="26"/>
          <w:szCs w:val="26"/>
        </w:rPr>
        <w:t xml:space="preserve">: </w:t>
      </w:r>
      <w:r w:rsidR="008807BE" w:rsidRPr="008A06C8">
        <w:rPr>
          <w:rStyle w:val="normaltextrun"/>
          <w:sz w:val="26"/>
          <w:szCs w:val="26"/>
        </w:rPr>
        <w:t xml:space="preserve">Phát triển hệ thống đô thị xanh, thông minh, hiện đại, giàu bản sắc, giữ gìn và phát huy các yếu tố văn hóa đặc trưng của vùng, có khả năng chống chịu cao với thiên tai, dịch bệnh và thích ứng hiệu quả với biến đổi khí hậu. Phát triển hệ thống đô thị, nông thôn có trọng tâm, trọng điểm, gắn với phát triển các khu kinh tế, khu công nghiệp, khu công nghệ cao, cụm công nghiệp, khu kinh tế cửa khẩu, các trung tâm thương mại, dịch vụ theo hướng đa trung tâm tạo mạng lưới liên kết chặt chẽ giữa các địa phương trong vùng, thành lập các thành phố, thị xã trực thuộc các tỉnh khi đảm bảo đủ các điều kiện, tiêu chí; hình thành ba tiểu vùng đô thị tại Bắc Trung Bộ, Trung Trung Bộ và Nam Trung Bộ. </w:t>
      </w:r>
    </w:p>
    <w:p w14:paraId="1226550A" w14:textId="55388901" w:rsidR="008807BE" w:rsidRPr="008A06C8" w:rsidRDefault="00B37483" w:rsidP="008807BE">
      <w:pPr>
        <w:pStyle w:val="paragraph"/>
        <w:spacing w:before="120" w:beforeAutospacing="0" w:after="120" w:afterAutospacing="0"/>
        <w:ind w:right="90" w:firstLine="567"/>
        <w:jc w:val="both"/>
        <w:textAlignment w:val="baseline"/>
        <w:rPr>
          <w:rStyle w:val="normaltextrun"/>
          <w:sz w:val="26"/>
          <w:szCs w:val="26"/>
        </w:rPr>
      </w:pPr>
      <w:r>
        <w:rPr>
          <w:rStyle w:val="normaltextrun"/>
          <w:sz w:val="26"/>
          <w:szCs w:val="26"/>
        </w:rPr>
        <w:lastRenderedPageBreak/>
        <w:t xml:space="preserve">+ </w:t>
      </w:r>
      <w:r w:rsidR="008807BE" w:rsidRPr="008A06C8">
        <w:rPr>
          <w:rStyle w:val="normaltextrun"/>
          <w:sz w:val="26"/>
          <w:szCs w:val="26"/>
        </w:rPr>
        <w:t>Phát triển các đô thị là trung tâm tổng hợp, trung tâm chuyên ngành của quốc gia và vùng, trong đó:</w:t>
      </w:r>
      <w:r>
        <w:rPr>
          <w:rStyle w:val="normaltextrun"/>
          <w:sz w:val="26"/>
          <w:szCs w:val="26"/>
        </w:rPr>
        <w:t xml:space="preserve"> </w:t>
      </w:r>
      <w:r w:rsidR="008807BE" w:rsidRPr="008A06C8">
        <w:rPr>
          <w:rStyle w:val="normaltextrun"/>
          <w:sz w:val="26"/>
          <w:szCs w:val="26"/>
        </w:rPr>
        <w:t>Thành phố Đà Nẵng, Hội An, Nha Trang, Quy Nhơn, Phan Thiết là đô thị trung tâm du lịch quốc gia; phát triển Thừa Thiên Huế thành thành phố trực thuộc trung ương và là đô thị văn hoá di sản quốc gia. Thành phố Quy Nhơn trở thành trung tâm kinh tế biển tổng hợp của vùng Duyên hải Nam Trung bộ có vai trò tăng cường kết nối Biển Đông với vùng Tây Nguyên và vùng Đông Nam Bộ.</w:t>
      </w:r>
      <w:r w:rsidR="00C41922">
        <w:rPr>
          <w:rStyle w:val="normaltextrun"/>
          <w:sz w:val="26"/>
          <w:szCs w:val="26"/>
        </w:rPr>
        <w:t xml:space="preserve"> </w:t>
      </w:r>
      <w:r w:rsidR="008807BE" w:rsidRPr="008A06C8">
        <w:rPr>
          <w:rStyle w:val="normaltextrun"/>
          <w:sz w:val="26"/>
          <w:szCs w:val="26"/>
        </w:rPr>
        <w:t xml:space="preserve"> Xây dựng và phát triển hệ thống kết cấu hạ tầng đô thị theo hướng xanh, thông minh, đồng bộ, hiện đại. Tăng cường khả năng kết nối hiệu quả giữa các đô thị trong nước và quốc tế thông qua các cảng hàng không quốc tế; các cảng biển loại I, Quốc lộ 1 và đường cao tốc Bắc - Nam; đường Hồ Chí Minh và kết nối với các đô thị phía Tây các địa phương trong vùng;</w:t>
      </w:r>
    </w:p>
    <w:p w14:paraId="6399106F" w14:textId="613CB77E" w:rsidR="008807BE" w:rsidRPr="009D42CB" w:rsidRDefault="003155BC" w:rsidP="008807BE">
      <w:pPr>
        <w:tabs>
          <w:tab w:val="left" w:pos="851"/>
        </w:tabs>
        <w:spacing w:before="120" w:after="120"/>
        <w:jc w:val="both"/>
        <w:outlineLvl w:val="1"/>
        <w:rPr>
          <w:rFonts w:cstheme="minorHAnsi"/>
          <w:b/>
          <w:bCs/>
          <w:color w:val="000000" w:themeColor="text1"/>
          <w:sz w:val="26"/>
          <w:szCs w:val="26"/>
        </w:rPr>
      </w:pPr>
      <w:bookmarkStart w:id="41" w:name="_Toc180054654"/>
      <w:r w:rsidRPr="009D42CB">
        <w:rPr>
          <w:rFonts w:cstheme="minorHAnsi"/>
          <w:b/>
          <w:bCs/>
          <w:color w:val="000000" w:themeColor="text1"/>
          <w:sz w:val="26"/>
          <w:szCs w:val="26"/>
        </w:rPr>
        <w:t>2.1.1.2.</w:t>
      </w:r>
      <w:r w:rsidR="008807BE" w:rsidRPr="009D42CB">
        <w:rPr>
          <w:rFonts w:cstheme="minorHAnsi"/>
          <w:b/>
          <w:bCs/>
          <w:color w:val="000000" w:themeColor="text1"/>
          <w:sz w:val="26"/>
          <w:szCs w:val="26"/>
          <w:lang w:val="vi-VN"/>
        </w:rPr>
        <w:t xml:space="preserve"> Định hướng </w:t>
      </w:r>
      <w:r w:rsidR="00A3494E" w:rsidRPr="009D42CB">
        <w:rPr>
          <w:rFonts w:cstheme="minorHAnsi"/>
          <w:b/>
          <w:bCs/>
          <w:color w:val="000000" w:themeColor="text1"/>
          <w:sz w:val="26"/>
          <w:szCs w:val="26"/>
          <w:lang w:val="vi-VN"/>
        </w:rPr>
        <w:t>Q</w:t>
      </w:r>
      <w:r w:rsidR="008807BE" w:rsidRPr="009D42CB">
        <w:rPr>
          <w:rFonts w:cstheme="minorHAnsi"/>
          <w:b/>
          <w:bCs/>
          <w:color w:val="000000" w:themeColor="text1"/>
          <w:sz w:val="26"/>
          <w:szCs w:val="26"/>
          <w:lang w:val="vi-VN"/>
        </w:rPr>
        <w:t>uy hoạch hoạch tỉnh Bình Định thời kỳ 2021-2030, tầm nhìn đến năm 2050</w:t>
      </w:r>
      <w:bookmarkEnd w:id="41"/>
      <w:r w:rsidR="000B4117" w:rsidRPr="009D42CB">
        <w:rPr>
          <w:rFonts w:cstheme="minorHAnsi"/>
          <w:b/>
          <w:bCs/>
          <w:color w:val="000000" w:themeColor="text1"/>
          <w:sz w:val="26"/>
          <w:szCs w:val="26"/>
        </w:rPr>
        <w:t>.</w:t>
      </w:r>
    </w:p>
    <w:p w14:paraId="7E47BE36" w14:textId="702BFC68" w:rsidR="008807BE" w:rsidRPr="008A06C8" w:rsidRDefault="008807BE" w:rsidP="001867D3">
      <w:pPr>
        <w:tabs>
          <w:tab w:val="left" w:pos="851"/>
        </w:tabs>
        <w:spacing w:before="120" w:after="120"/>
        <w:ind w:firstLine="567"/>
        <w:jc w:val="both"/>
        <w:outlineLvl w:val="1"/>
        <w:rPr>
          <w:rStyle w:val="normaltextrun"/>
          <w:sz w:val="26"/>
          <w:szCs w:val="26"/>
        </w:rPr>
      </w:pPr>
      <w:bookmarkStart w:id="42" w:name="_Toc180054655"/>
      <w:r w:rsidRPr="00226161">
        <w:rPr>
          <w:sz w:val="26"/>
          <w:szCs w:val="26"/>
        </w:rPr>
        <w:t>Cấu trúc phát triển không gian tổng thể</w:t>
      </w:r>
      <w:bookmarkEnd w:id="42"/>
      <w:r w:rsidRPr="00226161">
        <w:rPr>
          <w:sz w:val="26"/>
          <w:szCs w:val="26"/>
        </w:rPr>
        <w:t xml:space="preserve"> của Tỉnh Bình Định</w:t>
      </w:r>
      <w:r w:rsidR="00226161">
        <w:rPr>
          <w:sz w:val="26"/>
          <w:szCs w:val="26"/>
        </w:rPr>
        <w:t xml:space="preserve">: </w:t>
      </w:r>
      <w:r w:rsidRPr="008A06C8">
        <w:rPr>
          <w:rStyle w:val="normaltextrun"/>
          <w:sz w:val="26"/>
          <w:szCs w:val="26"/>
        </w:rPr>
        <w:t>Cấu trúc không gian đô thị phát triển theo mô hình: 02 vùng – 03 cực phát triển– 03 hành lang kinh tế.</w:t>
      </w:r>
    </w:p>
    <w:p w14:paraId="21592637" w14:textId="77777777" w:rsidR="008807BE" w:rsidRPr="008A06C8" w:rsidRDefault="008807BE" w:rsidP="008807BE">
      <w:pPr>
        <w:pStyle w:val="paragraph"/>
        <w:numPr>
          <w:ilvl w:val="0"/>
          <w:numId w:val="46"/>
        </w:numPr>
        <w:spacing w:before="120" w:beforeAutospacing="0" w:after="120" w:afterAutospacing="0"/>
        <w:ind w:right="90"/>
        <w:jc w:val="both"/>
        <w:textAlignment w:val="baseline"/>
        <w:rPr>
          <w:rStyle w:val="normaltextrun"/>
          <w:sz w:val="26"/>
          <w:szCs w:val="26"/>
        </w:rPr>
      </w:pPr>
      <w:r w:rsidRPr="008A06C8">
        <w:rPr>
          <w:rStyle w:val="normaltextrun"/>
          <w:b/>
          <w:bCs/>
          <w:sz w:val="26"/>
          <w:szCs w:val="26"/>
        </w:rPr>
        <w:t xml:space="preserve"> 02 vùng:</w:t>
      </w:r>
      <w:r w:rsidRPr="008A06C8">
        <w:rPr>
          <w:rStyle w:val="normaltextrun"/>
          <w:sz w:val="26"/>
          <w:szCs w:val="26"/>
        </w:rPr>
        <w:t xml:space="preserve"> Toàn tỉnh Bình Định được chia làm 02 vùng chính: </w:t>
      </w:r>
    </w:p>
    <w:p w14:paraId="741BDB7A"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Phân vùng Bắc gồm 04 đơn vị hành chính phía Bắc: Đô thị Hoài Nhơn, Hoài Ân, Phù Mỹ, An Lão, được xác định là vùng phát triển bảo tồn rừng tự nhiên, phát triển du lịch sinh thái; chăn nuôi, nuôi trồng, chế biến thủy, hải sản công nghệ cao; các dự án năng lượng tái tạo, năng lượng mới (hydrogen/amoniac xanh …); sản xuất thiết bị phụ trợ, chế biến gang thép, đóng tàu, cảng biển – logistics.</w:t>
      </w:r>
    </w:p>
    <w:p w14:paraId="6BBFCCCE"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Phân vùng Nam gồm 07 đơn vị hành chính phía Nam: TP. Quy Nhơn, đô thị An Nhơn, Tuy Phước, Tây Sơn, các huyện Vân Canh, huyện Phù Cát, huyện Vĩnh Thạnh; Là vùng động lực chính của tỉnh, phát triển đa ngành: công nghiệp công nghệ cao, công nghiệp điện tử bán dẫn, nông nghiệp, du lịch, thương mại, dịch vụ, cảng biển - logistics, đô thị thông minh, các dự án năng lượng tái tạo.</w:t>
      </w:r>
    </w:p>
    <w:p w14:paraId="3820F3D9" w14:textId="77777777" w:rsidR="008807BE" w:rsidRPr="008A06C8" w:rsidRDefault="008807BE" w:rsidP="008807BE">
      <w:pPr>
        <w:pStyle w:val="paragraph"/>
        <w:numPr>
          <w:ilvl w:val="0"/>
          <w:numId w:val="46"/>
        </w:numPr>
        <w:spacing w:before="120" w:beforeAutospacing="0" w:after="120" w:afterAutospacing="0"/>
        <w:ind w:right="90"/>
        <w:jc w:val="both"/>
        <w:textAlignment w:val="baseline"/>
        <w:rPr>
          <w:rStyle w:val="normaltextrun"/>
          <w:b/>
          <w:bCs/>
          <w:sz w:val="26"/>
          <w:szCs w:val="26"/>
        </w:rPr>
      </w:pPr>
      <w:r w:rsidRPr="008A06C8">
        <w:rPr>
          <w:rStyle w:val="normaltextrun"/>
          <w:b/>
          <w:bCs/>
          <w:sz w:val="26"/>
          <w:szCs w:val="26"/>
        </w:rPr>
        <w:t>03 Cực phát triển:</w:t>
      </w:r>
    </w:p>
    <w:p w14:paraId="63378CCB" w14:textId="77777777"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Thành phố Quy Nhơn và vùng phụ cận được xác định là động lực chính, hạt nhân phát triển phía Đông Nam tỉnh Bình Định; Thị xã Hoài Nhơn là cửa ngõ phía Bắc đồng thời là hạt nhân thúc đẩy sự phát triển phía Bắc tỉnh Bình Định; huyện Tây Sơn (Đô thị Tây Sơn dự kiến) là cực phía Tây và là hạt nhân thúc đẩy phát triển phía Tây của tỉnh.</w:t>
      </w:r>
    </w:p>
    <w:p w14:paraId="65213417" w14:textId="5A6C606B" w:rsidR="008807BE" w:rsidRPr="008A06C8" w:rsidRDefault="008807BE" w:rsidP="008807BE">
      <w:pPr>
        <w:pStyle w:val="paragraph"/>
        <w:spacing w:before="120" w:beforeAutospacing="0" w:after="120" w:afterAutospacing="0"/>
        <w:ind w:right="90" w:firstLine="567"/>
        <w:jc w:val="both"/>
        <w:textAlignment w:val="baseline"/>
        <w:rPr>
          <w:rStyle w:val="normaltextrun"/>
          <w:sz w:val="26"/>
          <w:szCs w:val="26"/>
        </w:rPr>
      </w:pPr>
      <w:r w:rsidRPr="008A06C8">
        <w:rPr>
          <w:rStyle w:val="normaltextrun"/>
          <w:sz w:val="26"/>
          <w:szCs w:val="26"/>
        </w:rPr>
        <w:t xml:space="preserve">Cùng với thành phố Quy Nhơn và các vùng phụ cận, </w:t>
      </w:r>
      <w:r w:rsidR="001A4DC8">
        <w:rPr>
          <w:rStyle w:val="normaltextrun"/>
          <w:sz w:val="26"/>
          <w:szCs w:val="26"/>
        </w:rPr>
        <w:t xml:space="preserve">huyện Vân Canh được xác định là vùng động lực đô thị công nghiệp </w:t>
      </w:r>
      <w:r w:rsidRPr="008A06C8">
        <w:rPr>
          <w:rStyle w:val="normaltextrun"/>
          <w:sz w:val="26"/>
          <w:szCs w:val="26"/>
        </w:rPr>
        <w:t>phía Đông Nam tỉnh Bình Định.</w:t>
      </w:r>
    </w:p>
    <w:p w14:paraId="45D84938" w14:textId="77777777" w:rsidR="008807BE" w:rsidRPr="001A4DC8" w:rsidRDefault="008807BE" w:rsidP="008807BE">
      <w:pPr>
        <w:pStyle w:val="paragraph"/>
        <w:numPr>
          <w:ilvl w:val="0"/>
          <w:numId w:val="46"/>
        </w:numPr>
        <w:spacing w:before="120" w:beforeAutospacing="0" w:after="120" w:afterAutospacing="0"/>
        <w:ind w:right="90"/>
        <w:jc w:val="both"/>
        <w:textAlignment w:val="baseline"/>
        <w:rPr>
          <w:rStyle w:val="normaltextrun"/>
          <w:b/>
          <w:bCs/>
          <w:sz w:val="26"/>
          <w:szCs w:val="26"/>
        </w:rPr>
      </w:pPr>
      <w:r w:rsidRPr="001A4DC8">
        <w:rPr>
          <w:rStyle w:val="normaltextrun"/>
          <w:b/>
          <w:bCs/>
          <w:sz w:val="26"/>
          <w:szCs w:val="26"/>
        </w:rPr>
        <w:t>03 Hành lang kinh tế:</w:t>
      </w:r>
    </w:p>
    <w:p w14:paraId="157DD4A5" w14:textId="77777777" w:rsidR="008807BE" w:rsidRPr="00B048BC" w:rsidRDefault="008807BE" w:rsidP="008807BE">
      <w:pPr>
        <w:pStyle w:val="NormalWeb"/>
        <w:spacing w:before="120" w:beforeAutospacing="0" w:after="120" w:afterAutospacing="0"/>
        <w:ind w:firstLine="567"/>
        <w:jc w:val="both"/>
        <w:rPr>
          <w:rStyle w:val="normaltextrun"/>
          <w:rFonts w:ascii="Times New Roman" w:hAnsi="Times New Roman"/>
          <w:sz w:val="26"/>
          <w:szCs w:val="26"/>
        </w:rPr>
      </w:pPr>
      <w:r w:rsidRPr="00B048BC">
        <w:rPr>
          <w:rStyle w:val="normaltextrun"/>
          <w:rFonts w:ascii="Times New Roman" w:hAnsi="Times New Roman"/>
          <w:sz w:val="26"/>
          <w:szCs w:val="26"/>
        </w:rPr>
        <w:t>- Hành lang kinh tế Bắc Nam: phát triển dọc theo Quốc lộ 1, kết nối các đô thị và khu, cụm công nghiệp của tỉnh Bình Định với các khu, cụm công nghiệp dọc duyên hải Trung Bộ, phát triển công nghiệp, đô thị và thúc đẩy giao thương Bắc Nam.</w:t>
      </w:r>
    </w:p>
    <w:p w14:paraId="1753759E" w14:textId="77777777" w:rsidR="008807BE" w:rsidRPr="00B048BC" w:rsidRDefault="008807BE" w:rsidP="008807BE">
      <w:pPr>
        <w:pStyle w:val="NormalWeb"/>
        <w:spacing w:before="120" w:beforeAutospacing="0" w:after="120" w:afterAutospacing="0"/>
        <w:ind w:firstLine="567"/>
        <w:jc w:val="both"/>
        <w:rPr>
          <w:rStyle w:val="normaltextrun"/>
          <w:rFonts w:ascii="Times New Roman" w:hAnsi="Times New Roman"/>
          <w:sz w:val="26"/>
          <w:szCs w:val="26"/>
        </w:rPr>
      </w:pPr>
      <w:r w:rsidRPr="00B048BC">
        <w:rPr>
          <w:rStyle w:val="normaltextrun"/>
          <w:rFonts w:ascii="Times New Roman" w:hAnsi="Times New Roman"/>
          <w:sz w:val="26"/>
          <w:szCs w:val="26"/>
        </w:rPr>
        <w:t>- Hành lang kinh tế biển: dọc tuyến đường bộ ven biển (ĐT.639), kết nối các không gian kinh tế ven biển, phát triển đô thị du lịch dịch vụ biển, công nghiệp gang thép, công nghiệp phụ trợ, đóng tàu, cảng biển, nuôi trồng thủy hải sản ứng dụng công nghệ cao và năng lượng tái tạo, năng lượng mới (hydrogen/amoniac xanh ...); trong đó xem xét khả năng mở rộng các cảng biển có điều kiện thuận lợi và tiềm năng thành tổ hợp cảng tổng hợp và sản xuất, xuất khẩu năng lượng mới.</w:t>
      </w:r>
    </w:p>
    <w:p w14:paraId="213AF029" w14:textId="77777777" w:rsidR="00175AA2" w:rsidRDefault="00DB587E" w:rsidP="00175AA2">
      <w:pPr>
        <w:pStyle w:val="NormalWeb"/>
        <w:spacing w:before="120" w:beforeAutospacing="0" w:after="120" w:afterAutospacing="0"/>
        <w:ind w:firstLine="567"/>
        <w:jc w:val="both"/>
        <w:rPr>
          <w:rStyle w:val="normaltextrun"/>
          <w:rFonts w:ascii="Times New Roman" w:hAnsi="Times New Roman"/>
          <w:sz w:val="26"/>
          <w:szCs w:val="26"/>
        </w:rPr>
      </w:pPr>
      <w:r>
        <w:rPr>
          <w:rStyle w:val="normaltextrun"/>
          <w:rFonts w:ascii="Times New Roman" w:hAnsi="Times New Roman"/>
          <w:sz w:val="26"/>
          <w:szCs w:val="26"/>
        </w:rPr>
        <w:lastRenderedPageBreak/>
        <w:t xml:space="preserve">- </w:t>
      </w:r>
      <w:r w:rsidR="008807BE" w:rsidRPr="00B048BC">
        <w:rPr>
          <w:rStyle w:val="normaltextrun"/>
          <w:rFonts w:ascii="Times New Roman" w:hAnsi="Times New Roman"/>
          <w:sz w:val="26"/>
          <w:szCs w:val="26"/>
        </w:rPr>
        <w:t>Hành lang kinh tế Đông Tây: phát triển dọc theo các tuyến giao thông Đông Tây của Quốc lộ 19, thúc đẩy giao thương với vùng kinh tế thuộc các tỉnh Tây Nguyên là đầu mối xuất khẩu nông, lâm, thổ sản; nhập khẩu vật tư, máy móc, thiết bị, nguyên, nhiên liệu đầu vào của một số ngành sản xuất vùng Tây Nguyên.</w:t>
      </w:r>
      <w:bookmarkStart w:id="43" w:name="_Toc54533040"/>
      <w:bookmarkStart w:id="44" w:name="_Toc80620887"/>
    </w:p>
    <w:p w14:paraId="5B25DAE4" w14:textId="576F6BD2" w:rsidR="005C4B1D" w:rsidRPr="00175AA2" w:rsidRDefault="00175AA2" w:rsidP="00175AA2">
      <w:pPr>
        <w:pStyle w:val="NormalWeb"/>
        <w:spacing w:before="120" w:beforeAutospacing="0" w:after="120" w:afterAutospacing="0"/>
        <w:jc w:val="both"/>
        <w:rPr>
          <w:rFonts w:asciiTheme="minorHAnsi" w:eastAsiaTheme="minorHAnsi" w:hAnsiTheme="minorHAnsi" w:cstheme="minorHAnsi"/>
          <w:b/>
          <w:color w:val="000000" w:themeColor="text1"/>
          <w:sz w:val="28"/>
          <w:szCs w:val="22"/>
          <w:lang w:val="vi-VN"/>
        </w:rPr>
      </w:pPr>
      <w:r>
        <w:rPr>
          <w:rFonts w:asciiTheme="minorHAnsi" w:eastAsiaTheme="minorHAnsi" w:hAnsiTheme="minorHAnsi" w:cstheme="minorHAnsi"/>
          <w:b/>
          <w:color w:val="000000" w:themeColor="text1"/>
          <w:sz w:val="28"/>
          <w:szCs w:val="22"/>
        </w:rPr>
        <w:t>2.1.</w:t>
      </w:r>
      <w:r w:rsidR="004C2E43">
        <w:rPr>
          <w:rFonts w:asciiTheme="minorHAnsi" w:eastAsiaTheme="minorHAnsi" w:hAnsiTheme="minorHAnsi" w:cstheme="minorHAnsi"/>
          <w:b/>
          <w:color w:val="000000" w:themeColor="text1"/>
          <w:sz w:val="28"/>
          <w:szCs w:val="22"/>
        </w:rPr>
        <w:t>2</w:t>
      </w:r>
      <w:r>
        <w:rPr>
          <w:rFonts w:asciiTheme="minorHAnsi" w:eastAsiaTheme="minorHAnsi" w:hAnsiTheme="minorHAnsi" w:cstheme="minorHAnsi"/>
          <w:b/>
          <w:color w:val="000000" w:themeColor="text1"/>
          <w:sz w:val="28"/>
          <w:szCs w:val="22"/>
        </w:rPr>
        <w:t xml:space="preserve">. </w:t>
      </w:r>
      <w:r w:rsidR="00A52201" w:rsidRPr="00175AA2">
        <w:rPr>
          <w:rFonts w:asciiTheme="minorHAnsi" w:eastAsiaTheme="minorHAnsi" w:hAnsiTheme="minorHAnsi" w:cstheme="minorHAnsi"/>
          <w:b/>
          <w:color w:val="000000" w:themeColor="text1"/>
          <w:sz w:val="28"/>
          <w:szCs w:val="22"/>
          <w:lang w:val="vi-VN"/>
        </w:rPr>
        <w:t>VỊ TRÍ ĐỊA LÝ VÀ RANH GIỚI</w:t>
      </w:r>
      <w:bookmarkEnd w:id="43"/>
      <w:bookmarkEnd w:id="44"/>
    </w:p>
    <w:p w14:paraId="564B4D98" w14:textId="6427FDD0" w:rsidR="00C823A3" w:rsidRPr="00843891" w:rsidRDefault="00355C79" w:rsidP="0074550B">
      <w:pPr>
        <w:pStyle w:val="01111"/>
        <w:numPr>
          <w:ilvl w:val="0"/>
          <w:numId w:val="0"/>
        </w:numPr>
        <w:outlineLvl w:val="3"/>
      </w:pPr>
      <w:r>
        <w:rPr>
          <w:lang w:val="en-US"/>
        </w:rPr>
        <w:t xml:space="preserve">2.1.2.1. </w:t>
      </w:r>
      <w:r w:rsidR="00C823A3" w:rsidRPr="00843891">
        <w:t>Vị trí</w:t>
      </w:r>
    </w:p>
    <w:p w14:paraId="21ECA839" w14:textId="77777777" w:rsidR="00A52201" w:rsidRPr="00843891" w:rsidRDefault="00A52201" w:rsidP="00A422BA">
      <w:pPr>
        <w:pStyle w:val="S-gach"/>
        <w:rPr>
          <w:lang w:val="vi-VN"/>
        </w:rPr>
      </w:pPr>
      <w:r w:rsidRPr="00843891">
        <w:rPr>
          <w:lang w:val="vi-VN"/>
        </w:rPr>
        <w:t>Vân Canh là huyện miền núi, nằm ở phía Tây Nam của tỉnh Bình Định; có diện tích tự nhiên khoảng 804,2km</w:t>
      </w:r>
      <w:r w:rsidRPr="00854D40">
        <w:rPr>
          <w:vertAlign w:val="superscript"/>
          <w:lang w:val="vi-VN"/>
        </w:rPr>
        <w:t>2</w:t>
      </w:r>
    </w:p>
    <w:p w14:paraId="0EFE4AAF" w14:textId="77777777" w:rsidR="00C823A3" w:rsidRPr="00843891" w:rsidRDefault="00C823A3" w:rsidP="00085DCC">
      <w:pPr>
        <w:pStyle w:val="S-gach"/>
        <w:rPr>
          <w:rFonts w:cstheme="minorHAnsi"/>
          <w:lang w:val="vi-VN"/>
        </w:rPr>
      </w:pPr>
      <w:r w:rsidRPr="00843891">
        <w:rPr>
          <w:rFonts w:cstheme="minorHAnsi"/>
          <w:lang w:val="vi-VN"/>
        </w:rPr>
        <w:t xml:space="preserve">Huyện có 7 đơn vị hành chính cấp xã, gồm 06 xã: Canh Vinh, Canh Hiển, Canh Hiệp, Canh Thuận, Canh Hoà, Canh Liên và 01 thị trấn Vân Canh; </w:t>
      </w:r>
    </w:p>
    <w:p w14:paraId="4C83C2FC" w14:textId="77777777" w:rsidR="00C823A3" w:rsidRPr="00843891" w:rsidRDefault="00C823A3" w:rsidP="00A422BA">
      <w:pPr>
        <w:pStyle w:val="S-Cong"/>
      </w:pPr>
      <w:r w:rsidRPr="00843891">
        <w:t xml:space="preserve">Phía Nam và Đông Nam giáp huyện Đồng Xuân, thị xã Sông Cầu (Phú Yên); </w:t>
      </w:r>
    </w:p>
    <w:p w14:paraId="75DC2C37" w14:textId="77777777" w:rsidR="00C823A3" w:rsidRPr="00843891" w:rsidRDefault="00C823A3" w:rsidP="00A422BA">
      <w:pPr>
        <w:pStyle w:val="S-Cong"/>
      </w:pPr>
      <w:r w:rsidRPr="00843891">
        <w:t xml:space="preserve">Phía Bắc giáp thị xã An Nhơn và huyện Tây Sơn; </w:t>
      </w:r>
    </w:p>
    <w:p w14:paraId="1A991EB0" w14:textId="77777777" w:rsidR="00C823A3" w:rsidRPr="00843891" w:rsidRDefault="00C823A3" w:rsidP="00A422BA">
      <w:pPr>
        <w:pStyle w:val="S-Cong"/>
      </w:pPr>
      <w:r w:rsidRPr="00843891">
        <w:t xml:space="preserve">Phía Đông và Đông Bắc giáp thành phố Quy Nhơn và Huyện Tuy Phước; </w:t>
      </w:r>
    </w:p>
    <w:p w14:paraId="7F3AFE35" w14:textId="77777777" w:rsidR="00C823A3" w:rsidRPr="00843891" w:rsidRDefault="00C823A3" w:rsidP="00A422BA">
      <w:pPr>
        <w:pStyle w:val="S-Cong"/>
      </w:pPr>
      <w:r w:rsidRPr="00843891">
        <w:t xml:space="preserve"> Phía Tây giáp huyện Kông Chro (Gia Lai).</w:t>
      </w:r>
    </w:p>
    <w:p w14:paraId="153720E8" w14:textId="212434AA" w:rsidR="00C823A3" w:rsidRPr="00843891" w:rsidRDefault="00C823A3" w:rsidP="00285741">
      <w:pPr>
        <w:pStyle w:val="01111"/>
        <w:numPr>
          <w:ilvl w:val="3"/>
          <w:numId w:val="48"/>
        </w:numPr>
        <w:outlineLvl w:val="3"/>
      </w:pPr>
      <w:r w:rsidRPr="00843891">
        <w:t>Ranh giới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836"/>
      </w:tblGrid>
      <w:tr w:rsidR="00843891" w:rsidRPr="00843891" w14:paraId="0CD9DF62" w14:textId="77777777" w:rsidTr="009B0C4A">
        <w:trPr>
          <w:trHeight w:val="3789"/>
        </w:trPr>
        <w:tc>
          <w:tcPr>
            <w:tcW w:w="4236" w:type="dxa"/>
          </w:tcPr>
          <w:p w14:paraId="0659CE4D" w14:textId="77777777" w:rsidR="00A52201" w:rsidRPr="00843891" w:rsidRDefault="00C823A3" w:rsidP="00854D40">
            <w:pPr>
              <w:pStyle w:val="S-gach"/>
            </w:pPr>
            <w:r w:rsidRPr="00843891">
              <w:t>Phạm vi lập quy hoạch bao gồm toàn bộ ranh giới hành chính</w:t>
            </w:r>
            <w:r w:rsidR="00EC5486" w:rsidRPr="00843891">
              <w:t xml:space="preserve"> huyện</w:t>
            </w:r>
            <w:r w:rsidR="00A52201" w:rsidRPr="00843891">
              <w:t xml:space="preserve"> Vân Canh: TT. Vân Canh và 06 xã (Canh Vinh, Canh Hiển, Canh Thuận, Canh Hòa, Canh Liên và Canh Hiệp)</w:t>
            </w:r>
          </w:p>
          <w:p w14:paraId="3E4C1001" w14:textId="77777777"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Tổng DTTN: 80.425,</w:t>
            </w:r>
            <w:r w:rsidR="0094642B" w:rsidRPr="00843891">
              <w:rPr>
                <w:rFonts w:asciiTheme="minorHAnsi" w:hAnsiTheme="minorHAnsi" w:cstheme="minorHAnsi"/>
              </w:rPr>
              <w:t>4</w:t>
            </w:r>
            <w:r w:rsidRPr="00843891">
              <w:rPr>
                <w:rFonts w:asciiTheme="minorHAnsi" w:hAnsiTheme="minorHAnsi" w:cstheme="minorHAnsi"/>
              </w:rPr>
              <w:t xml:space="preserve"> ha. </w:t>
            </w:r>
          </w:p>
          <w:p w14:paraId="070EBA67" w14:textId="77777777"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 xml:space="preserve">QMDS khoảng 28.231 người, </w:t>
            </w:r>
          </w:p>
          <w:p w14:paraId="5B11B232" w14:textId="77777777"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MĐDS: 35 người/km</w:t>
            </w:r>
            <w:r w:rsidRPr="005C493F">
              <w:rPr>
                <w:rFonts w:asciiTheme="minorHAnsi" w:hAnsiTheme="minorHAnsi" w:cstheme="minorHAnsi"/>
                <w:vertAlign w:val="superscript"/>
              </w:rPr>
              <w:t>2</w:t>
            </w:r>
            <w:r w:rsidRPr="00843891">
              <w:rPr>
                <w:rFonts w:asciiTheme="minorHAnsi" w:hAnsiTheme="minorHAnsi" w:cstheme="minorHAnsi"/>
              </w:rPr>
              <w:t>.</w:t>
            </w:r>
          </w:p>
          <w:p w14:paraId="50EE0B85" w14:textId="6DD0073D" w:rsidR="00A52201" w:rsidRPr="00843891" w:rsidRDefault="00A52201" w:rsidP="00854D40">
            <w:pPr>
              <w:pStyle w:val="S-gach"/>
              <w:rPr>
                <w:rFonts w:asciiTheme="minorHAnsi" w:hAnsiTheme="minorHAnsi" w:cstheme="minorHAnsi"/>
                <w:spacing w:val="0"/>
              </w:rPr>
            </w:pPr>
            <w:r w:rsidRPr="00843891">
              <w:rPr>
                <w:rFonts w:asciiTheme="minorHAnsi" w:hAnsiTheme="minorHAnsi" w:cstheme="minorHAnsi"/>
                <w:spacing w:val="0"/>
              </w:rPr>
              <w:t>Quy mô lập quy hoạ</w:t>
            </w:r>
            <w:r w:rsidR="00A422BA" w:rsidRPr="00843891">
              <w:rPr>
                <w:rFonts w:asciiTheme="minorHAnsi" w:hAnsiTheme="minorHAnsi" w:cstheme="minorHAnsi"/>
                <w:spacing w:val="0"/>
              </w:rPr>
              <w:t xml:space="preserve">ch: </w:t>
            </w:r>
            <w:r w:rsidR="007944E1" w:rsidRPr="00843891">
              <w:rPr>
                <w:rFonts w:asciiTheme="minorHAnsi" w:hAnsiTheme="minorHAnsi" w:cstheme="minorHAnsi"/>
                <w:spacing w:val="0"/>
              </w:rPr>
              <w:t>T</w:t>
            </w:r>
            <w:r w:rsidRPr="00843891">
              <w:rPr>
                <w:rFonts w:asciiTheme="minorHAnsi" w:hAnsiTheme="minorHAnsi" w:cstheme="minorHAnsi"/>
                <w:spacing w:val="0"/>
              </w:rPr>
              <w:t>rên toàn huyện.</w:t>
            </w:r>
          </w:p>
          <w:p w14:paraId="573CC19C" w14:textId="46830419"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 xml:space="preserve">Loại hình lập quy hoạch: </w:t>
            </w:r>
            <w:r w:rsidR="00E5201B">
              <w:rPr>
                <w:rFonts w:asciiTheme="minorHAnsi" w:hAnsiTheme="minorHAnsi" w:cstheme="minorHAnsi"/>
              </w:rPr>
              <w:t xml:space="preserve">Điều chỉnh </w:t>
            </w:r>
            <w:r w:rsidR="007944E1" w:rsidRPr="00843891">
              <w:rPr>
                <w:rFonts w:asciiTheme="minorHAnsi" w:hAnsiTheme="minorHAnsi" w:cstheme="minorHAnsi"/>
              </w:rPr>
              <w:t>Q</w:t>
            </w:r>
            <w:r w:rsidRPr="00843891">
              <w:rPr>
                <w:rFonts w:asciiTheme="minorHAnsi" w:hAnsiTheme="minorHAnsi" w:cstheme="minorHAnsi"/>
              </w:rPr>
              <w:t>uy hoạch xây dựng vùng</w:t>
            </w:r>
            <w:r w:rsidR="007944E1" w:rsidRPr="00843891">
              <w:rPr>
                <w:rFonts w:asciiTheme="minorHAnsi" w:hAnsiTheme="minorHAnsi" w:cstheme="minorHAnsi"/>
              </w:rPr>
              <w:t>.</w:t>
            </w:r>
          </w:p>
          <w:p w14:paraId="50DC64C6" w14:textId="40A843D9" w:rsidR="00A52201" w:rsidRPr="00843891" w:rsidRDefault="00330F6D" w:rsidP="00854D40">
            <w:pPr>
              <w:pStyle w:val="S-gach"/>
              <w:rPr>
                <w:rFonts w:asciiTheme="minorHAnsi" w:hAnsiTheme="minorHAnsi" w:cstheme="minorHAnsi"/>
              </w:rPr>
            </w:pPr>
            <w:r w:rsidRPr="00843891">
              <w:rPr>
                <w:rFonts w:asciiTheme="minorHAnsi" w:hAnsiTheme="minorHAnsi" w:cstheme="minorHAnsi"/>
              </w:rPr>
              <w:t>T</w:t>
            </w:r>
            <w:r w:rsidR="00A422BA" w:rsidRPr="00843891">
              <w:rPr>
                <w:rFonts w:asciiTheme="minorHAnsi" w:hAnsiTheme="minorHAnsi" w:cstheme="minorHAnsi"/>
              </w:rPr>
              <w:t>ỷ</w:t>
            </w:r>
            <w:r w:rsidR="00A52201" w:rsidRPr="00843891">
              <w:rPr>
                <w:rFonts w:asciiTheme="minorHAnsi" w:hAnsiTheme="minorHAnsi" w:cstheme="minorHAnsi"/>
              </w:rPr>
              <w:t xml:space="preserve"> lệ lập quy hoạch: 1/25000</w:t>
            </w:r>
          </w:p>
          <w:p w14:paraId="3212D75F" w14:textId="77777777"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Giai đoạn lập quy hoạch: ngắn hạn đến 2030, dài hạn đến 2035.</w:t>
            </w:r>
          </w:p>
          <w:p w14:paraId="17DD3061" w14:textId="77777777" w:rsidR="00A52201" w:rsidRPr="00843891" w:rsidRDefault="00A52201" w:rsidP="00854D40">
            <w:pPr>
              <w:pStyle w:val="S-gach"/>
              <w:rPr>
                <w:rFonts w:asciiTheme="minorHAnsi" w:hAnsiTheme="minorHAnsi" w:cstheme="minorHAnsi"/>
              </w:rPr>
            </w:pPr>
            <w:r w:rsidRPr="00843891">
              <w:rPr>
                <w:rFonts w:asciiTheme="minorHAnsi" w:hAnsiTheme="minorHAnsi" w:cstheme="minorHAnsi"/>
              </w:rPr>
              <w:t>Tầm nhìn đến 2050.</w:t>
            </w:r>
          </w:p>
        </w:tc>
        <w:tc>
          <w:tcPr>
            <w:tcW w:w="4836" w:type="dxa"/>
          </w:tcPr>
          <w:p w14:paraId="1B95BD0D" w14:textId="77777777" w:rsidR="00BB25DA" w:rsidRPr="00843891" w:rsidRDefault="00BB25DA" w:rsidP="00085DCC">
            <w:pPr>
              <w:pStyle w:val="Caption"/>
              <w:rPr>
                <w:rFonts w:asciiTheme="minorHAnsi" w:hAnsiTheme="minorHAnsi" w:cstheme="minorHAnsi"/>
                <w:noProof/>
              </w:rPr>
            </w:pPr>
            <w:r w:rsidRPr="00843891">
              <w:rPr>
                <w:rFonts w:cstheme="minorHAnsi"/>
                <w:noProof/>
              </w:rPr>
              <w:drawing>
                <wp:inline distT="0" distB="0" distL="0" distR="0" wp14:anchorId="28EF3117" wp14:editId="7B3AF586">
                  <wp:extent cx="2929799" cy="3028950"/>
                  <wp:effectExtent l="0" t="0" r="0" b="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PHAM VI LAP QH.JPG"/>
                          <pic:cNvPicPr/>
                        </pic:nvPicPr>
                        <pic:blipFill>
                          <a:blip r:embed="rId20" cstate="email">
                            <a:extLst>
                              <a:ext uri="{28A0092B-C50C-407E-A947-70E740481C1C}">
                                <a14:useLocalDpi xmlns:a14="http://schemas.microsoft.com/office/drawing/2010/main"/>
                              </a:ext>
                            </a:extLst>
                          </a:blip>
                          <a:stretch>
                            <a:fillRect/>
                          </a:stretch>
                        </pic:blipFill>
                        <pic:spPr>
                          <a:xfrm>
                            <a:off x="0" y="0"/>
                            <a:ext cx="2929799" cy="3028950"/>
                          </a:xfrm>
                          <a:prstGeom prst="rect">
                            <a:avLst/>
                          </a:prstGeom>
                        </pic:spPr>
                      </pic:pic>
                    </a:graphicData>
                  </a:graphic>
                </wp:inline>
              </w:drawing>
            </w:r>
          </w:p>
          <w:p w14:paraId="5A825DF5" w14:textId="77777777" w:rsidR="00BB25DA" w:rsidRPr="00843891" w:rsidRDefault="00BB25DA" w:rsidP="00085DCC">
            <w:pPr>
              <w:rPr>
                <w:rFonts w:asciiTheme="minorHAnsi" w:hAnsiTheme="minorHAnsi" w:cstheme="minorHAnsi"/>
                <w:noProof/>
                <w:color w:val="000000" w:themeColor="text1"/>
              </w:rPr>
            </w:pPr>
          </w:p>
          <w:p w14:paraId="565B6FB9" w14:textId="77777777" w:rsidR="00A52201" w:rsidRPr="00843891" w:rsidRDefault="00DF3218" w:rsidP="00085DCC">
            <w:pPr>
              <w:pStyle w:val="Caption"/>
              <w:rPr>
                <w:rFonts w:asciiTheme="minorHAnsi" w:hAnsiTheme="minorHAnsi" w:cstheme="minorHAnsi"/>
                <w:noProof/>
              </w:rPr>
            </w:pPr>
            <w:bookmarkStart w:id="45" w:name="_Toc95750203"/>
            <w:r w:rsidRPr="00843891">
              <w:rPr>
                <w:rFonts w:asciiTheme="minorHAnsi" w:hAnsiTheme="minorHAnsi" w:cstheme="minorHAnsi"/>
              </w:rPr>
              <w:t>Hình</w:t>
            </w:r>
            <w:r w:rsidR="002E013A" w:rsidRPr="00843891">
              <w:rPr>
                <w:rFonts w:asciiTheme="minorHAnsi" w:hAnsiTheme="minorHAnsi" w:cstheme="minorHAnsi"/>
              </w:rPr>
              <w:t xml:space="preserve"> </w:t>
            </w:r>
            <w:r w:rsidR="00343921" w:rsidRPr="00843891">
              <w:rPr>
                <w:rFonts w:cstheme="minorHAnsi"/>
              </w:rPr>
              <w:fldChar w:fldCharType="begin"/>
            </w:r>
            <w:r w:rsidR="0021519D" w:rsidRPr="00843891">
              <w:rPr>
                <w:rFonts w:asciiTheme="minorHAnsi" w:hAnsiTheme="minorHAnsi" w:cstheme="minorHAnsi"/>
              </w:rPr>
              <w:instrText xml:space="preserve"> SEQ Hình \* ARABIC </w:instrText>
            </w:r>
            <w:r w:rsidR="00343921" w:rsidRPr="00843891">
              <w:rPr>
                <w:rFonts w:cstheme="minorHAnsi"/>
              </w:rPr>
              <w:fldChar w:fldCharType="separate"/>
            </w:r>
            <w:r w:rsidR="005D77E9">
              <w:rPr>
                <w:rFonts w:asciiTheme="minorHAnsi" w:hAnsiTheme="minorHAnsi" w:cstheme="minorHAnsi"/>
                <w:noProof/>
              </w:rPr>
              <w:t>5</w:t>
            </w:r>
            <w:r w:rsidR="00343921" w:rsidRPr="00843891">
              <w:rPr>
                <w:rFonts w:cstheme="minorHAnsi"/>
              </w:rPr>
              <w:fldChar w:fldCharType="end"/>
            </w:r>
            <w:r w:rsidR="007D6CB9" w:rsidRPr="00843891">
              <w:rPr>
                <w:rFonts w:asciiTheme="minorHAnsi" w:hAnsiTheme="minorHAnsi" w:cstheme="minorHAnsi"/>
              </w:rPr>
              <w:t>:</w:t>
            </w:r>
            <w:r w:rsidR="00BB25DA" w:rsidRPr="00843891">
              <w:rPr>
                <w:rFonts w:asciiTheme="minorHAnsi" w:hAnsiTheme="minorHAnsi" w:cstheme="minorHAnsi"/>
              </w:rPr>
              <w:t xml:space="preserve"> Sơ đồ </w:t>
            </w:r>
            <w:r w:rsidR="00EC27C3" w:rsidRPr="00843891">
              <w:rPr>
                <w:rFonts w:asciiTheme="minorHAnsi" w:hAnsiTheme="minorHAnsi" w:cstheme="minorHAnsi"/>
              </w:rPr>
              <w:t>địa giới hành chính</w:t>
            </w:r>
            <w:bookmarkEnd w:id="45"/>
          </w:p>
        </w:tc>
      </w:tr>
    </w:tbl>
    <w:p w14:paraId="420971AC" w14:textId="75F4CA3F" w:rsidR="002E3C8B" w:rsidRPr="00843891" w:rsidRDefault="00BD56D1" w:rsidP="00B3455E">
      <w:pPr>
        <w:pStyle w:val="0111"/>
        <w:numPr>
          <w:ilvl w:val="0"/>
          <w:numId w:val="0"/>
        </w:numPr>
        <w:spacing w:before="120"/>
        <w:outlineLvl w:val="2"/>
      </w:pPr>
      <w:bookmarkStart w:id="46" w:name="_Toc54533041"/>
      <w:bookmarkStart w:id="47" w:name="_Toc80620888"/>
      <w:r>
        <w:rPr>
          <w:lang w:val="en-US"/>
        </w:rPr>
        <w:t xml:space="preserve">2.1.3. </w:t>
      </w:r>
      <w:r w:rsidR="00DA0AC9" w:rsidRPr="00843891">
        <w:t>ĐIỀU KIỆN KHÍ HẬU</w:t>
      </w:r>
      <w:bookmarkEnd w:id="46"/>
      <w:bookmarkEnd w:id="47"/>
    </w:p>
    <w:p w14:paraId="7F5AA23B" w14:textId="77777777" w:rsidR="00DA0AC9" w:rsidRPr="00843891" w:rsidRDefault="00DA0AC9" w:rsidP="00085DCC">
      <w:pPr>
        <w:pStyle w:val="S-gach"/>
        <w:rPr>
          <w:rFonts w:cstheme="minorHAnsi"/>
        </w:rPr>
      </w:pPr>
      <w:r w:rsidRPr="00843891">
        <w:rPr>
          <w:rFonts w:cstheme="minorHAnsi"/>
          <w:lang w:val="vi-VN"/>
        </w:rPr>
        <w:t>Vân Canh thuộ</w:t>
      </w:r>
      <w:r w:rsidR="0094642B" w:rsidRPr="00843891">
        <w:rPr>
          <w:rFonts w:cstheme="minorHAnsi"/>
          <w:lang w:val="vi-VN"/>
        </w:rPr>
        <w:t>c vùng</w:t>
      </w:r>
      <w:r w:rsidRPr="00843891">
        <w:rPr>
          <w:rFonts w:cstheme="minorHAnsi"/>
          <w:lang w:val="vi-VN"/>
        </w:rPr>
        <w:t xml:space="preserve"> II trong phân vùng khí hậu của tỉnh Bình Định: </w:t>
      </w:r>
      <w:r w:rsidR="007944E1" w:rsidRPr="00843891">
        <w:rPr>
          <w:rFonts w:cstheme="minorHAnsi"/>
          <w:lang w:val="vi-VN"/>
        </w:rPr>
        <w:t>L</w:t>
      </w:r>
      <w:r w:rsidRPr="00843891">
        <w:rPr>
          <w:rFonts w:cstheme="minorHAnsi"/>
          <w:lang w:val="vi-VN"/>
        </w:rPr>
        <w:t xml:space="preserve">à Khí hậu vùng núi phía nam tỉnh bao gồm huyện Tây Sơn, huyện Vân Canh và các xã phía </w:t>
      </w:r>
      <w:r w:rsidR="007944E1" w:rsidRPr="00843891">
        <w:rPr>
          <w:rFonts w:cstheme="minorHAnsi"/>
          <w:lang w:val="vi-VN"/>
        </w:rPr>
        <w:t>T</w:t>
      </w:r>
      <w:r w:rsidRPr="00843891">
        <w:rPr>
          <w:rFonts w:cstheme="minorHAnsi"/>
          <w:lang w:val="vi-VN"/>
        </w:rPr>
        <w:t xml:space="preserve">ây huyện Phù Cát. </w:t>
      </w:r>
      <w:r w:rsidRPr="00843891">
        <w:rPr>
          <w:rFonts w:cstheme="minorHAnsi"/>
        </w:rPr>
        <w:t xml:space="preserve">Vùng này có: </w:t>
      </w:r>
    </w:p>
    <w:p w14:paraId="530EADF7" w14:textId="77777777" w:rsidR="00DA0AC9" w:rsidRPr="00843891" w:rsidRDefault="00DA0AC9" w:rsidP="00085DCC">
      <w:pPr>
        <w:pStyle w:val="S-Cong"/>
        <w:rPr>
          <w:rFonts w:asciiTheme="minorHAnsi" w:hAnsiTheme="minorHAnsi" w:cstheme="minorHAnsi"/>
        </w:rPr>
      </w:pPr>
      <w:r w:rsidRPr="00843891">
        <w:rPr>
          <w:rFonts w:asciiTheme="minorHAnsi" w:hAnsiTheme="minorHAnsi" w:cstheme="minorHAnsi"/>
        </w:rPr>
        <w:t>Tổng lượng mưa năm từ 1800 - 2100mm</w:t>
      </w:r>
      <w:r w:rsidR="009E7356" w:rsidRPr="00843891">
        <w:rPr>
          <w:rFonts w:asciiTheme="minorHAnsi" w:hAnsiTheme="minorHAnsi" w:cstheme="minorHAnsi"/>
        </w:rPr>
        <w:t>.</w:t>
      </w:r>
    </w:p>
    <w:p w14:paraId="7534B25F" w14:textId="77777777" w:rsidR="00DA0AC9" w:rsidRPr="00843891" w:rsidRDefault="00DA0AC9" w:rsidP="00085DCC">
      <w:pPr>
        <w:pStyle w:val="S-Cong"/>
        <w:rPr>
          <w:rFonts w:asciiTheme="minorHAnsi" w:hAnsiTheme="minorHAnsi" w:cstheme="minorHAnsi"/>
        </w:rPr>
      </w:pPr>
      <w:r w:rsidRPr="00843891">
        <w:rPr>
          <w:rFonts w:asciiTheme="minorHAnsi" w:hAnsiTheme="minorHAnsi" w:cstheme="minorHAnsi"/>
        </w:rPr>
        <w:t>Nhiệt độ trung bình năm dưới 26</w:t>
      </w:r>
      <w:r w:rsidRPr="00843891">
        <w:rPr>
          <w:rFonts w:asciiTheme="minorHAnsi" w:hAnsiTheme="minorHAnsi" w:cstheme="minorHAnsi"/>
          <w:vertAlign w:val="superscript"/>
        </w:rPr>
        <w:t>0</w:t>
      </w:r>
      <w:r w:rsidRPr="00843891">
        <w:rPr>
          <w:rFonts w:asciiTheme="minorHAnsi" w:hAnsiTheme="minorHAnsi" w:cstheme="minorHAnsi"/>
        </w:rPr>
        <w:t>C</w:t>
      </w:r>
      <w:r w:rsidR="009E7356" w:rsidRPr="00843891">
        <w:rPr>
          <w:rFonts w:asciiTheme="minorHAnsi" w:hAnsiTheme="minorHAnsi" w:cstheme="minorHAnsi"/>
        </w:rPr>
        <w:t>.</w:t>
      </w:r>
    </w:p>
    <w:p w14:paraId="01ABD7F5" w14:textId="77777777" w:rsidR="00DA0AC9" w:rsidRPr="00843891" w:rsidRDefault="00DA0AC9" w:rsidP="00085DCC">
      <w:pPr>
        <w:pStyle w:val="S-Cong"/>
        <w:rPr>
          <w:rFonts w:asciiTheme="minorHAnsi" w:hAnsiTheme="minorHAnsi" w:cstheme="minorHAnsi"/>
        </w:rPr>
      </w:pPr>
      <w:r w:rsidRPr="00843891">
        <w:rPr>
          <w:rFonts w:asciiTheme="minorHAnsi" w:hAnsiTheme="minorHAnsi" w:cstheme="minorHAnsi"/>
        </w:rPr>
        <w:lastRenderedPageBreak/>
        <w:t>Mô đun dòng chảy năm từ 40-50 l/s.km2.</w:t>
      </w:r>
    </w:p>
    <w:p w14:paraId="388885C8" w14:textId="77777777" w:rsidR="00DA0AC9" w:rsidRPr="00843891" w:rsidRDefault="00DA0AC9" w:rsidP="00085DCC">
      <w:pPr>
        <w:pStyle w:val="S-gach"/>
        <w:rPr>
          <w:rFonts w:cstheme="minorHAnsi"/>
          <w:lang w:val="nb-NO"/>
        </w:rPr>
      </w:pPr>
      <w:r w:rsidRPr="00843891">
        <w:rPr>
          <w:rFonts w:cstheme="minorHAnsi"/>
          <w:lang w:val="nb-NO"/>
        </w:rPr>
        <w:t>Vùng này được chia thành hai tiểu vùng khí hậu: II.1 và II.2.</w:t>
      </w:r>
    </w:p>
    <w:p w14:paraId="688110D7" w14:textId="77777777" w:rsidR="00142897" w:rsidRPr="00843891" w:rsidRDefault="00DA0AC9" w:rsidP="00085DCC">
      <w:pPr>
        <w:pStyle w:val="S-gach"/>
        <w:rPr>
          <w:rFonts w:cstheme="minorHAnsi"/>
          <w:lang w:val="nb-NO"/>
        </w:rPr>
      </w:pPr>
      <w:r w:rsidRPr="00843891">
        <w:rPr>
          <w:rFonts w:cstheme="minorHAnsi"/>
          <w:lang w:val="nb-NO"/>
        </w:rPr>
        <w:t>Vùng khí hậu này có lượng mưa và mô đun dòng chảy thấp hơn so với hai vùng khí hậu còn lại.</w:t>
      </w:r>
    </w:p>
    <w:p w14:paraId="59BE07E6" w14:textId="77777777" w:rsidR="002A66AE" w:rsidRPr="00843891" w:rsidRDefault="002A66AE" w:rsidP="00085DCC">
      <w:pPr>
        <w:pStyle w:val="S-gach"/>
        <w:rPr>
          <w:rFonts w:cstheme="minorHAnsi"/>
        </w:rPr>
      </w:pPr>
      <w:r w:rsidRPr="00843891">
        <w:rPr>
          <w:rFonts w:cstheme="minorHAnsi"/>
        </w:rPr>
        <w:t>Vân Canh nằm trong tiểu vùng khí hậu Duyên hải Nam Trung Bộ là vùng khí hậu nhiệt đới ẩm. Với nền nhiệt độ cao và ổn định, lượng bức xạ phong phú, số giờ nắng dồi dào với 2 mùa mưa và khô rõ rệt. Mùa mưa bắt đầu từ đầu tháng 9 đến hết tháng 12, mùa khô bắt đầu từ tháng 1 đến cuối tháng 8.</w:t>
      </w:r>
    </w:p>
    <w:p w14:paraId="6A41F03E" w14:textId="77777777" w:rsidR="002A66AE" w:rsidRPr="00843891" w:rsidRDefault="002A66AE" w:rsidP="00085DCC">
      <w:pPr>
        <w:pStyle w:val="S-gach"/>
        <w:rPr>
          <w:rFonts w:cstheme="minorHAnsi"/>
        </w:rPr>
      </w:pPr>
      <w:r w:rsidRPr="00843891">
        <w:rPr>
          <w:rFonts w:cstheme="minorHAnsi"/>
        </w:rPr>
        <w:t>Chế độ mưa: Lượng mưa biến động bình quân năm khoảng 1800-2100 mm/năm. Lượng mưa phân bổ không đều trong năm, chủ yếu tập trung vào mùa mưa (từ tháng 9 đến tháng 12) chiếm 80% tổng lượng mưa cả năm. Do lượng mưa nhiều, tập trung nên gây ngập úng, làm thiệt hại cho sản xuất nông nghiệp, nhất là khi mưa lớn kết hợp với lũ quét, nước sông lên cao. Mùa khô kéo dài thường gây ra hạn hán.</w:t>
      </w:r>
    </w:p>
    <w:p w14:paraId="7EAA649E" w14:textId="77777777" w:rsidR="002A66AE" w:rsidRPr="00843891" w:rsidRDefault="002A66AE" w:rsidP="00085DCC">
      <w:pPr>
        <w:pStyle w:val="S-gach"/>
        <w:rPr>
          <w:rFonts w:cstheme="minorHAnsi"/>
        </w:rPr>
      </w:pPr>
      <w:r w:rsidRPr="00843891">
        <w:rPr>
          <w:rFonts w:cstheme="minorHAnsi"/>
        </w:rPr>
        <w:t>Gió: Hướng gió thay đổi theo mùa, tốc độ gió trung bình cả năm là 2-2,3 m/s. Hướng gió thịnh hành vào mùa đông là hướng Tây Bắc và Bắc, hướng thịnh hành vào mùa hè là hướng Đông Nam, đầu mùa hạ thường xuất hiện các đợt gió tây khô nóng gây tác động xấu đến cây trồng</w:t>
      </w:r>
      <w:r w:rsidR="002E013A" w:rsidRPr="00843891">
        <w:rPr>
          <w:rFonts w:cstheme="minorHAnsi"/>
        </w:rPr>
        <w:t>.</w:t>
      </w:r>
    </w:p>
    <w:p w14:paraId="34C83858" w14:textId="77777777" w:rsidR="009F0EA8" w:rsidRPr="009F0EA8" w:rsidRDefault="002A66AE" w:rsidP="006F523C">
      <w:pPr>
        <w:pStyle w:val="S-gach"/>
        <w:spacing w:before="60" w:after="120"/>
      </w:pPr>
      <w:r w:rsidRPr="009F0EA8">
        <w:rPr>
          <w:rFonts w:cstheme="minorHAnsi"/>
        </w:rPr>
        <w:t>Nhìn chung, với nền nhiệt độ cao đều trong năm, tổng lượng mưa lớn, thuận lợi cho nền nông nghiệp huyện phát triển. Tuy nhiên với lượng mưa phân bố không đều kết hợp với địa hình thiếu nguồn sinh thủy là một trong những hạn chế lớn của Vân Canh. Vì vậy, yếu tố thủy lợi để giữ nước và cấp nước có vai trò quan trọng cho phát triển kinh tế, nhất là sản xuất nông nghiệp và sinh hoạt của cư dân.</w:t>
      </w:r>
      <w:bookmarkStart w:id="48" w:name="_Toc51170735"/>
      <w:bookmarkStart w:id="49" w:name="_Toc54533042"/>
      <w:bookmarkStart w:id="50" w:name="_Toc80620889"/>
    </w:p>
    <w:p w14:paraId="599A69DB" w14:textId="77777777" w:rsidR="009F0EA8" w:rsidRPr="009F0EA8" w:rsidRDefault="009F0EA8" w:rsidP="009F0EA8">
      <w:pPr>
        <w:pStyle w:val="S-gach"/>
        <w:numPr>
          <w:ilvl w:val="0"/>
          <w:numId w:val="0"/>
        </w:numPr>
        <w:spacing w:before="60" w:after="120"/>
        <w:ind w:left="142"/>
        <w:rPr>
          <w:rFonts w:eastAsiaTheme="minorHAnsi" w:cstheme="minorHAnsi"/>
          <w:b/>
          <w:spacing w:val="0"/>
          <w:sz w:val="28"/>
          <w:szCs w:val="22"/>
          <w:lang w:val="vi-VN"/>
        </w:rPr>
      </w:pPr>
    </w:p>
    <w:p w14:paraId="11C3654A" w14:textId="0BF02255" w:rsidR="00B60114" w:rsidRPr="009F0EA8" w:rsidRDefault="009F0EA8" w:rsidP="009F0EA8">
      <w:pPr>
        <w:pStyle w:val="S-gach"/>
        <w:numPr>
          <w:ilvl w:val="0"/>
          <w:numId w:val="0"/>
        </w:numPr>
        <w:spacing w:before="60" w:after="120"/>
        <w:ind w:left="142"/>
        <w:rPr>
          <w:rFonts w:eastAsiaTheme="minorHAnsi" w:cstheme="minorHAnsi"/>
          <w:b/>
          <w:spacing w:val="0"/>
          <w:sz w:val="28"/>
          <w:szCs w:val="22"/>
          <w:lang w:val="vi-VN"/>
        </w:rPr>
      </w:pPr>
      <w:r>
        <w:rPr>
          <w:rFonts w:eastAsiaTheme="minorHAnsi" w:cstheme="minorHAnsi"/>
          <w:b/>
          <w:spacing w:val="0"/>
          <w:sz w:val="28"/>
          <w:szCs w:val="22"/>
        </w:rPr>
        <w:t xml:space="preserve">2.1.4. </w:t>
      </w:r>
      <w:r w:rsidR="004B709D" w:rsidRPr="009F0EA8">
        <w:rPr>
          <w:rFonts w:eastAsiaTheme="minorHAnsi" w:cstheme="minorHAnsi"/>
          <w:b/>
          <w:spacing w:val="0"/>
          <w:sz w:val="28"/>
          <w:szCs w:val="22"/>
          <w:lang w:val="vi-VN"/>
        </w:rPr>
        <w:t xml:space="preserve">ĐIỀU KIỆN </w:t>
      </w:r>
      <w:bookmarkEnd w:id="48"/>
      <w:r w:rsidR="00344830" w:rsidRPr="009F0EA8">
        <w:rPr>
          <w:rFonts w:eastAsiaTheme="minorHAnsi" w:cstheme="minorHAnsi"/>
          <w:b/>
          <w:spacing w:val="0"/>
          <w:sz w:val="28"/>
          <w:szCs w:val="22"/>
          <w:lang w:val="vi-VN"/>
        </w:rPr>
        <w:t>THỦY VĂN</w:t>
      </w:r>
      <w:bookmarkEnd w:id="49"/>
      <w:bookmarkEnd w:id="50"/>
    </w:p>
    <w:p w14:paraId="10119297" w14:textId="77777777" w:rsidR="00344830" w:rsidRPr="00843891" w:rsidRDefault="00344830" w:rsidP="00085DCC">
      <w:pPr>
        <w:pStyle w:val="S-gach"/>
        <w:rPr>
          <w:rFonts w:cstheme="minorHAnsi"/>
          <w:lang w:val="vi-VN"/>
        </w:rPr>
      </w:pPr>
      <w:r w:rsidRPr="00843891">
        <w:rPr>
          <w:rFonts w:cstheme="minorHAnsi"/>
          <w:lang w:val="vi-VN"/>
        </w:rPr>
        <w:t>Vân Canh có tổng chiều dài hệ thống sông khoảng 190 km với mật độ lưới sông vào khoảng 2 km/km</w:t>
      </w:r>
      <w:r w:rsidRPr="00843891">
        <w:rPr>
          <w:rFonts w:cstheme="minorHAnsi"/>
          <w:vertAlign w:val="superscript"/>
          <w:lang w:val="vi-VN"/>
        </w:rPr>
        <w:t>2</w:t>
      </w:r>
      <w:r w:rsidRPr="00843891">
        <w:rPr>
          <w:rFonts w:cstheme="minorHAnsi"/>
          <w:lang w:val="vi-VN"/>
        </w:rPr>
        <w:t xml:space="preserve">; </w:t>
      </w:r>
    </w:p>
    <w:p w14:paraId="0D316202" w14:textId="77777777" w:rsidR="00344830" w:rsidRPr="00843891" w:rsidRDefault="00344830" w:rsidP="00085DCC">
      <w:pPr>
        <w:pStyle w:val="S-gach"/>
        <w:rPr>
          <w:rFonts w:cstheme="minorHAnsi"/>
          <w:lang w:val="vi-VN"/>
        </w:rPr>
      </w:pPr>
      <w:r w:rsidRPr="00843891">
        <w:rPr>
          <w:rFonts w:cstheme="minorHAnsi"/>
          <w:lang w:val="vi-VN"/>
        </w:rPr>
        <w:t>Hệ thống sông chính là sông Hà Thanh, bắt nguồn từ những đỉnh núi cao trên 1.100 mét từ phía Tây Nam của huyện chảy qua, có diện tích lưu vực sông không lớn, chỉ khoảng 580 km</w:t>
      </w:r>
      <w:r w:rsidRPr="00843891">
        <w:rPr>
          <w:rFonts w:cstheme="minorHAnsi"/>
          <w:vertAlign w:val="superscript"/>
          <w:lang w:val="vi-VN"/>
        </w:rPr>
        <w:t>2</w:t>
      </w:r>
      <w:r w:rsidRPr="00843891">
        <w:rPr>
          <w:rFonts w:cstheme="minorHAnsi"/>
          <w:lang w:val="vi-VN"/>
        </w:rPr>
        <w:t>; tổng chiều dài khoảng 48 km, trong đó phần qua huyện 38 km; lưu lượng dòng chảy chuẩn khoảng 13,6 m</w:t>
      </w:r>
      <w:r w:rsidRPr="00843891">
        <w:rPr>
          <w:rFonts w:cstheme="minorHAnsi"/>
          <w:vertAlign w:val="superscript"/>
          <w:lang w:val="vi-VN"/>
        </w:rPr>
        <w:t>3</w:t>
      </w:r>
      <w:r w:rsidRPr="00843891">
        <w:rPr>
          <w:rFonts w:cstheme="minorHAnsi"/>
          <w:lang w:val="vi-VN"/>
        </w:rPr>
        <w:t>/s, tổng lượng dòng chảy 429 triệu m</w:t>
      </w:r>
      <w:r w:rsidRPr="00843891">
        <w:rPr>
          <w:rFonts w:cstheme="minorHAnsi"/>
          <w:vertAlign w:val="superscript"/>
          <w:lang w:val="vi-VN"/>
        </w:rPr>
        <w:t>3</w:t>
      </w:r>
      <w:r w:rsidRPr="00843891">
        <w:rPr>
          <w:rFonts w:cstheme="minorHAnsi"/>
          <w:lang w:val="vi-VN"/>
        </w:rPr>
        <w:t>.</w:t>
      </w:r>
    </w:p>
    <w:p w14:paraId="3A898E37" w14:textId="77777777" w:rsidR="00344830" w:rsidRPr="00843891" w:rsidRDefault="00344830" w:rsidP="00085DCC">
      <w:pPr>
        <w:pStyle w:val="S-gach"/>
        <w:rPr>
          <w:rFonts w:cstheme="minorHAnsi"/>
          <w:lang w:val="vi-VN"/>
        </w:rPr>
      </w:pPr>
      <w:r w:rsidRPr="00843891">
        <w:rPr>
          <w:rFonts w:cstheme="minorHAnsi"/>
          <w:lang w:val="vi-VN"/>
        </w:rPr>
        <w:t>Ngoài ra còn có khá nhiều hệ thống khe, suối (Diế</w:t>
      </w:r>
      <w:r w:rsidR="006E6B0D" w:rsidRPr="00843891">
        <w:rPr>
          <w:rFonts w:cstheme="minorHAnsi"/>
          <w:lang w:val="vi-VN"/>
        </w:rPr>
        <w:t>p, Mây, Kà Xi</w:t>
      </w:r>
      <w:r w:rsidRPr="00843891">
        <w:rPr>
          <w:rFonts w:cstheme="minorHAnsi"/>
          <w:lang w:val="vi-VN"/>
        </w:rPr>
        <w:t>m, Phướn, Bụt, Nhiên,…) phân bố không đồng đều giữa các vùng trong huyện.</w:t>
      </w:r>
    </w:p>
    <w:p w14:paraId="5F6C1630" w14:textId="115CAC47" w:rsidR="009F55CB" w:rsidRPr="007B4E5B" w:rsidRDefault="004B709D" w:rsidP="007B4E5B">
      <w:pPr>
        <w:pStyle w:val="0111"/>
        <w:numPr>
          <w:ilvl w:val="2"/>
          <w:numId w:val="49"/>
        </w:numPr>
        <w:spacing w:before="240" w:after="0"/>
        <w:outlineLvl w:val="2"/>
        <w:rPr>
          <w:szCs w:val="26"/>
        </w:rPr>
      </w:pPr>
      <w:bookmarkStart w:id="51" w:name="_Toc51170737"/>
      <w:bookmarkStart w:id="52" w:name="_Toc54533043"/>
      <w:bookmarkStart w:id="53" w:name="_Toc80620890"/>
      <w:r w:rsidRPr="007B4E5B">
        <w:rPr>
          <w:szCs w:val="26"/>
        </w:rPr>
        <w:t>HIỆN TRẠNG ĐỊA HÌNH</w:t>
      </w:r>
      <w:bookmarkEnd w:id="51"/>
      <w:bookmarkEnd w:id="52"/>
      <w:bookmarkEnd w:id="53"/>
    </w:p>
    <w:p w14:paraId="509C1E7B" w14:textId="77777777" w:rsidR="002C1AFD" w:rsidRPr="00843891" w:rsidRDefault="002C1AFD" w:rsidP="00085DCC">
      <w:pPr>
        <w:pStyle w:val="S-gach"/>
        <w:rPr>
          <w:rFonts w:cstheme="minorHAnsi"/>
          <w:lang w:val="vi-VN"/>
        </w:rPr>
      </w:pPr>
      <w:r w:rsidRPr="00843891">
        <w:rPr>
          <w:rFonts w:cstheme="minorHAnsi"/>
          <w:lang w:val="vi-VN"/>
        </w:rPr>
        <w:t>Nằm trong vùng chuyển tiếp giữa tây nguyên và trung du, địa hình tương đối đa dạng và phức tạp, tổng diện tích đồi núi chiếm 85% tổng diện tích tự nhiên, hướng dốc chủ yếu là Tây Nam - Đông Bắc, địa hình gồm các dạng sau:</w:t>
      </w:r>
    </w:p>
    <w:p w14:paraId="104A35DE" w14:textId="77777777" w:rsidR="002C1AFD" w:rsidRPr="00843891" w:rsidRDefault="002C1AFD" w:rsidP="00085DCC">
      <w:pPr>
        <w:pStyle w:val="S-Cong"/>
        <w:rPr>
          <w:rFonts w:asciiTheme="minorHAnsi" w:hAnsiTheme="minorHAnsi" w:cstheme="minorHAnsi"/>
        </w:rPr>
      </w:pPr>
      <w:r w:rsidRPr="00843891">
        <w:rPr>
          <w:rFonts w:asciiTheme="minorHAnsi" w:hAnsiTheme="minorHAnsi" w:cstheme="minorHAnsi"/>
        </w:rPr>
        <w:t xml:space="preserve">Địa hình núi cao: </w:t>
      </w:r>
      <w:r w:rsidR="009E7356" w:rsidRPr="00843891">
        <w:rPr>
          <w:rFonts w:asciiTheme="minorHAnsi" w:hAnsiTheme="minorHAnsi" w:cstheme="minorHAnsi"/>
        </w:rPr>
        <w:t>P</w:t>
      </w:r>
      <w:r w:rsidRPr="00843891">
        <w:rPr>
          <w:rFonts w:asciiTheme="minorHAnsi" w:hAnsiTheme="minorHAnsi" w:cstheme="minorHAnsi"/>
        </w:rPr>
        <w:t>hân bố dọc theo địa giới Vân Canh - Gia Lai, là các núi cao từ 500-700m trở lên, có độ dốc trên 25°.</w:t>
      </w:r>
    </w:p>
    <w:p w14:paraId="0A014FAE" w14:textId="77777777" w:rsidR="002C1AFD" w:rsidRPr="00843891" w:rsidRDefault="009E7356" w:rsidP="00085DCC">
      <w:pPr>
        <w:pStyle w:val="S-Cong"/>
        <w:rPr>
          <w:rFonts w:asciiTheme="minorHAnsi" w:hAnsiTheme="minorHAnsi" w:cstheme="minorHAnsi"/>
        </w:rPr>
      </w:pPr>
      <w:r w:rsidRPr="00843891">
        <w:rPr>
          <w:rFonts w:asciiTheme="minorHAnsi" w:hAnsiTheme="minorHAnsi" w:cstheme="minorHAnsi"/>
        </w:rPr>
        <w:t>Đ</w:t>
      </w:r>
      <w:r w:rsidR="002C1AFD" w:rsidRPr="00843891">
        <w:rPr>
          <w:rFonts w:asciiTheme="minorHAnsi" w:hAnsiTheme="minorHAnsi" w:cstheme="minorHAnsi"/>
        </w:rPr>
        <w:t xml:space="preserve">ịa hình núi trung bình: </w:t>
      </w:r>
      <w:r w:rsidRPr="00843891">
        <w:rPr>
          <w:rFonts w:asciiTheme="minorHAnsi" w:hAnsiTheme="minorHAnsi" w:cstheme="minorHAnsi"/>
        </w:rPr>
        <w:t>L</w:t>
      </w:r>
      <w:r w:rsidR="002C1AFD" w:rsidRPr="00843891">
        <w:rPr>
          <w:rFonts w:asciiTheme="minorHAnsi" w:hAnsiTheme="minorHAnsi" w:cstheme="minorHAnsi"/>
        </w:rPr>
        <w:t>à địa hình có dạng đỉnh nhọn, độ dốc từ 15° đến 25°.</w:t>
      </w:r>
    </w:p>
    <w:p w14:paraId="6F5A8B5E" w14:textId="77777777" w:rsidR="002960AF" w:rsidRPr="00843891" w:rsidRDefault="002C1AFD" w:rsidP="00085DCC">
      <w:pPr>
        <w:pStyle w:val="S-Cong"/>
        <w:rPr>
          <w:rFonts w:asciiTheme="minorHAnsi" w:hAnsiTheme="minorHAnsi" w:cstheme="minorHAnsi"/>
        </w:rPr>
      </w:pPr>
      <w:r w:rsidRPr="00843891">
        <w:rPr>
          <w:rFonts w:asciiTheme="minorHAnsi" w:hAnsiTheme="minorHAnsi" w:cstheme="minorHAnsi"/>
        </w:rPr>
        <w:lastRenderedPageBreak/>
        <w:t xml:space="preserve">Địa hình núi thấp và thung lũng kiến tạo - xâm thực: </w:t>
      </w:r>
      <w:r w:rsidR="009E7356" w:rsidRPr="00843891">
        <w:rPr>
          <w:rFonts w:asciiTheme="minorHAnsi" w:hAnsiTheme="minorHAnsi" w:cstheme="minorHAnsi"/>
        </w:rPr>
        <w:t>C</w:t>
      </w:r>
      <w:r w:rsidRPr="00843891">
        <w:rPr>
          <w:rFonts w:asciiTheme="minorHAnsi" w:hAnsiTheme="minorHAnsi" w:cstheme="minorHAnsi"/>
        </w:rPr>
        <w:t>hủ yếu là đất nông nghiệp trong các khu dân cư xen kẽ, sông suối và các hồ đập.</w:t>
      </w:r>
    </w:p>
    <w:p w14:paraId="13C9F2FC" w14:textId="77777777" w:rsidR="00493915" w:rsidRPr="00843891" w:rsidRDefault="00493915" w:rsidP="00085DCC">
      <w:pPr>
        <w:pStyle w:val="011"/>
        <w:outlineLvl w:val="1"/>
      </w:pPr>
      <w:bookmarkStart w:id="54" w:name="_Toc54533044"/>
      <w:bookmarkStart w:id="55" w:name="_Toc80620891"/>
      <w:r w:rsidRPr="00843891">
        <w:t>ĐIỀU KIỆN HIỆN TRẠNG</w:t>
      </w:r>
      <w:bookmarkEnd w:id="54"/>
      <w:bookmarkEnd w:id="55"/>
    </w:p>
    <w:p w14:paraId="457B60B9" w14:textId="77777777" w:rsidR="00493915" w:rsidRPr="00843891" w:rsidRDefault="00493915" w:rsidP="00085DCC">
      <w:pPr>
        <w:pStyle w:val="0111"/>
        <w:outlineLvl w:val="2"/>
      </w:pPr>
      <w:bookmarkStart w:id="56" w:name="_Toc54533045"/>
      <w:bookmarkStart w:id="57" w:name="_Toc80620892"/>
      <w:r w:rsidRPr="00843891">
        <w:t>DÂN SỐ, DÂN TỘC VÀ PHÂN BỐ DÂN CƯ</w:t>
      </w:r>
      <w:bookmarkEnd w:id="56"/>
      <w:bookmarkEnd w:id="57"/>
    </w:p>
    <w:p w14:paraId="49C9702E" w14:textId="2353D0E7" w:rsidR="00944483" w:rsidRPr="00843891" w:rsidRDefault="0025457A" w:rsidP="00085DCC">
      <w:pPr>
        <w:pStyle w:val="S-gach"/>
        <w:rPr>
          <w:rFonts w:cstheme="minorHAnsi"/>
          <w:lang w:val="es-ES"/>
        </w:rPr>
      </w:pPr>
      <w:r w:rsidRPr="00843891">
        <w:rPr>
          <w:rFonts w:cstheme="minorHAnsi"/>
        </w:rPr>
        <w:t>Quy mô dân số toàn huyện khoảng 28</w:t>
      </w:r>
      <w:r w:rsidR="00B3455E">
        <w:rPr>
          <w:rFonts w:cstheme="minorHAnsi"/>
        </w:rPr>
        <w:t>.</w:t>
      </w:r>
      <w:r w:rsidRPr="00843891">
        <w:rPr>
          <w:rFonts w:cstheme="minorHAnsi"/>
        </w:rPr>
        <w:t>231 người trong đó người Kinh chiếm khoảng 52,7%; người chăm khoảng 22,19%, người Ba Na chiếm khoảng 19,9%; còn lại chiếm khoả</w:t>
      </w:r>
      <w:r w:rsidR="00944483" w:rsidRPr="00843891">
        <w:rPr>
          <w:rFonts w:cstheme="minorHAnsi"/>
        </w:rPr>
        <w:t xml:space="preserve">ng 0,9%. Điều này </w:t>
      </w:r>
      <w:r w:rsidR="00944483" w:rsidRPr="00843891">
        <w:rPr>
          <w:rFonts w:cstheme="minorHAnsi"/>
          <w:u w:color="FF0000"/>
          <w:lang w:val="es-ES"/>
        </w:rPr>
        <w:t>cho thấy, tỷ lệ dân tộc t</w:t>
      </w:r>
      <w:r w:rsidR="00944483" w:rsidRPr="00843891">
        <w:rPr>
          <w:rFonts w:cstheme="minorHAnsi"/>
          <w:u w:color="FF0000"/>
          <w:lang w:val="vi-VN"/>
        </w:rPr>
        <w:t>h</w:t>
      </w:r>
      <w:r w:rsidR="00944483" w:rsidRPr="00843891">
        <w:rPr>
          <w:rFonts w:cstheme="minorHAnsi"/>
          <w:u w:color="FF0000"/>
          <w:lang w:val="es-ES"/>
        </w:rPr>
        <w:t>iểu số trên địa bàn huyện tương đối cao 42,8%. Trong giai</w:t>
      </w:r>
      <w:r w:rsidR="00944483" w:rsidRPr="00843891">
        <w:rPr>
          <w:rFonts w:cstheme="minorHAnsi"/>
          <w:lang w:val="es-ES"/>
        </w:rPr>
        <w:t xml:space="preserve"> đoạn </w:t>
      </w:r>
      <w:r w:rsidR="00FA3AB6">
        <w:rPr>
          <w:rFonts w:cstheme="minorHAnsi"/>
          <w:lang w:val="es-ES"/>
        </w:rPr>
        <w:t>vừa qua</w:t>
      </w:r>
      <w:r w:rsidR="00944483" w:rsidRPr="00843891">
        <w:rPr>
          <w:rFonts w:cstheme="minorHAnsi"/>
          <w:lang w:val="es-ES"/>
        </w:rPr>
        <w:t>, địa phương đã tăng cường triển khai thực hiện các Chương trình như Chương trình 135, Chương trình 30a, Đề án phục vụ đồng bào dân tộc thiểu số trên địa bàn huyện; hướng dẫn thực hiện chính sách đầu tư, hỗ trợ cho đồng bào như chính sách định canh - định cư, chính sách đối với người có uy tín trong đồng bào dân tộc thiểu số, chính sách hỗ trợ trực tiếp cho hộ nghèo vùng khó khăn…</w:t>
      </w:r>
    </w:p>
    <w:p w14:paraId="4FE18075" w14:textId="62925949" w:rsidR="00944483" w:rsidRPr="00843891" w:rsidRDefault="00944483" w:rsidP="00085DCC">
      <w:pPr>
        <w:pStyle w:val="S-gach"/>
        <w:rPr>
          <w:rFonts w:cstheme="minorHAnsi"/>
          <w:lang w:val="es-ES"/>
        </w:rPr>
      </w:pPr>
      <w:r w:rsidRPr="00843891">
        <w:rPr>
          <w:rFonts w:cstheme="minorHAnsi"/>
          <w:lang w:val="es-ES"/>
        </w:rPr>
        <w:t>Dân số trong độ tuổi 15 trở lên chiếm tỷ lệ cao trong cơ cấu dân số, bình quân 60,26% tổng số dân; có sự tăng liên tục của dân số 15 tuổi trở lên với tốc độ tăng ổn định qua các năm. Với quy mô dân số nêu trên tạo ra nguồn lao động dồi dào để phục vụ cho các yêu cầu phát triển kinh tế - xã hội của địa phương</w:t>
      </w:r>
      <w:r w:rsidR="002E013A" w:rsidRPr="00843891">
        <w:rPr>
          <w:rFonts w:cstheme="minorHAnsi"/>
          <w:lang w:val="es-ES"/>
        </w:rPr>
        <w:t>.</w:t>
      </w:r>
    </w:p>
    <w:p w14:paraId="1909E9FD" w14:textId="77777777" w:rsidR="0025457A" w:rsidRPr="00843891" w:rsidRDefault="0025457A" w:rsidP="00085DCC">
      <w:pPr>
        <w:pStyle w:val="S-gach"/>
        <w:rPr>
          <w:rFonts w:cstheme="minorHAnsi"/>
          <w:lang w:val="es-ES"/>
        </w:rPr>
      </w:pPr>
      <w:r w:rsidRPr="00843891">
        <w:rPr>
          <w:rFonts w:cstheme="minorHAnsi"/>
          <w:lang w:val="es-ES"/>
        </w:rPr>
        <w:t>Thành phần dân tộc đa dạng nên đặt điểm cư trú trên địa bàn huyện khá đa dạng và phong phú, do đó</w:t>
      </w:r>
      <w:r w:rsidR="00944483" w:rsidRPr="00843891">
        <w:rPr>
          <w:rFonts w:cstheme="minorHAnsi"/>
          <w:lang w:val="es-ES"/>
        </w:rPr>
        <w:t xml:space="preserve"> vấn đề tiếp cận các khu vực cư trú của đồng bào dân tộc cần kinh phí lớn để đầu tư hệ thống  hạ tầng kết nối. </w:t>
      </w:r>
    </w:p>
    <w:p w14:paraId="2C624E73" w14:textId="77777777" w:rsidR="005B5D24" w:rsidRPr="00843891" w:rsidRDefault="008B0F60" w:rsidP="00E17BAE">
      <w:pPr>
        <w:pStyle w:val="0111"/>
        <w:spacing w:before="120"/>
        <w:outlineLvl w:val="2"/>
      </w:pPr>
      <w:bookmarkStart w:id="58" w:name="_Toc54533046"/>
      <w:bookmarkStart w:id="59" w:name="_Toc80620893"/>
      <w:r w:rsidRPr="00843891">
        <w:t>LAO ĐỘNG, VIỆC LÀM VÀ THU NHẬP</w:t>
      </w:r>
      <w:bookmarkEnd w:id="58"/>
      <w:bookmarkEnd w:id="59"/>
    </w:p>
    <w:p w14:paraId="11D7ED26" w14:textId="577BDCEE" w:rsidR="001D7440" w:rsidRPr="00843891" w:rsidRDefault="00944483" w:rsidP="00085DCC">
      <w:pPr>
        <w:pStyle w:val="S-gach"/>
        <w:rPr>
          <w:rFonts w:cstheme="minorHAnsi"/>
          <w:i/>
        </w:rPr>
      </w:pPr>
      <w:r w:rsidRPr="00843891">
        <w:rPr>
          <w:rFonts w:cstheme="minorHAnsi"/>
        </w:rPr>
        <w:t>Nguồn lao động phi nông nghiệp trên địa bàn huyện trung bình 40,</w:t>
      </w:r>
      <w:r w:rsidR="00117FF1">
        <w:rPr>
          <w:rFonts w:cstheme="minorHAnsi"/>
        </w:rPr>
        <w:t>1</w:t>
      </w:r>
      <w:r w:rsidRPr="00843891">
        <w:rPr>
          <w:rFonts w:cstheme="minorHAnsi"/>
        </w:rPr>
        <w:t xml:space="preserve">%; </w:t>
      </w:r>
      <w:r w:rsidR="00021281">
        <w:rPr>
          <w:rFonts w:cstheme="minorHAnsi"/>
        </w:rPr>
        <w:t>đ</w:t>
      </w:r>
      <w:r w:rsidRPr="00843891">
        <w:rPr>
          <w:rFonts w:cstheme="minorHAnsi"/>
        </w:rPr>
        <w:t>ây là nguồn lực quan trọng, có khả năng tham gia đào tạo về chuyên môn nghề nghiệp, về phẩm chất chính trị và các yêu cầu khác để có thể sẵn sàng tham gia vào các lĩnh vực hoạt động KT-XH của huyệ</w:t>
      </w:r>
      <w:r w:rsidR="0035440F" w:rsidRPr="00843891">
        <w:rPr>
          <w:rFonts w:cstheme="minorHAnsi"/>
        </w:rPr>
        <w:t>n.</w:t>
      </w:r>
      <w:r w:rsidR="0035440F" w:rsidRPr="00843891">
        <w:rPr>
          <w:rStyle w:val="FootnoteReference"/>
          <w:rFonts w:cstheme="minorHAnsi"/>
        </w:rPr>
        <w:footnoteReference w:id="1"/>
      </w:r>
    </w:p>
    <w:p w14:paraId="23B19223" w14:textId="289E9603" w:rsidR="001D7440" w:rsidRPr="00843891" w:rsidRDefault="00E1444E" w:rsidP="00085DCC">
      <w:pPr>
        <w:pStyle w:val="S-gach"/>
        <w:rPr>
          <w:rFonts w:cstheme="minorHAnsi"/>
        </w:rPr>
      </w:pPr>
      <w:r>
        <w:rPr>
          <w:rFonts w:cstheme="minorHAnsi"/>
        </w:rPr>
        <w:t>T</w:t>
      </w:r>
      <w:r w:rsidR="001D7440" w:rsidRPr="00843891">
        <w:rPr>
          <w:rFonts w:cstheme="minorHAnsi"/>
        </w:rPr>
        <w:t>ỷ lệ hộ nghèo của huyệ</w:t>
      </w:r>
      <w:r w:rsidR="000F689F" w:rsidRPr="00843891">
        <w:rPr>
          <w:rFonts w:cstheme="minorHAnsi"/>
        </w:rPr>
        <w:t>n là 28,30</w:t>
      </w:r>
      <w:r w:rsidR="001D7440" w:rsidRPr="00843891">
        <w:rPr>
          <w:rFonts w:cstheme="minorHAnsi"/>
        </w:rPr>
        <w:t>%, tỷ lệ hộ cậ</w:t>
      </w:r>
      <w:r w:rsidR="000F689F" w:rsidRPr="00843891">
        <w:rPr>
          <w:rFonts w:cstheme="minorHAnsi"/>
        </w:rPr>
        <w:t>n nghèo là 24,15</w:t>
      </w:r>
      <w:r w:rsidR="001D7440" w:rsidRPr="00843891">
        <w:rPr>
          <w:rFonts w:cstheme="minorHAnsi"/>
        </w:rPr>
        <w:t>%, số hộ</w:t>
      </w:r>
      <w:r w:rsidR="000F689F" w:rsidRPr="00843891">
        <w:rPr>
          <w:rFonts w:cstheme="minorHAnsi"/>
        </w:rPr>
        <w:t xml:space="preserve"> nghèo 2.486</w:t>
      </w:r>
      <w:r w:rsidR="001D7440" w:rsidRPr="00843891">
        <w:rPr>
          <w:rFonts w:cstheme="minorHAnsi"/>
        </w:rPr>
        <w:t xml:space="preserve"> hộ trong đó hộ nghèo là dân tộc thiểu số</w:t>
      </w:r>
      <w:r w:rsidR="000F689F" w:rsidRPr="00843891">
        <w:rPr>
          <w:rFonts w:cstheme="minorHAnsi"/>
        </w:rPr>
        <w:t>: 1.837</w:t>
      </w:r>
      <w:r w:rsidR="001D7440" w:rsidRPr="00843891">
        <w:rPr>
          <w:rFonts w:cstheme="minorHAnsi"/>
        </w:rPr>
        <w:t xml:space="preserve"> hộ chiế</w:t>
      </w:r>
      <w:r w:rsidR="000F689F" w:rsidRPr="00843891">
        <w:rPr>
          <w:rFonts w:cstheme="minorHAnsi"/>
        </w:rPr>
        <w:t>m (73,89</w:t>
      </w:r>
      <w:r w:rsidR="001D7440" w:rsidRPr="00843891">
        <w:rPr>
          <w:rFonts w:cstheme="minorHAnsi"/>
        </w:rPr>
        <w:t>%). Cho thấy tỷ lệ hộ nghèo của huyện còn rất cao so với tỷ lệ hộ nghèo chung của tỉnh, nhất là tỷ lệ hộ nghèo người dân tộc thiểu số.</w:t>
      </w:r>
      <w:r w:rsidR="00F85DF0" w:rsidRPr="00843891">
        <w:rPr>
          <w:rStyle w:val="FootnoteReference"/>
          <w:rFonts w:cstheme="minorHAnsi"/>
        </w:rPr>
        <w:footnoteReference w:id="2"/>
      </w:r>
    </w:p>
    <w:p w14:paraId="6E401F8E" w14:textId="77777777" w:rsidR="0094642B" w:rsidRPr="00843891" w:rsidRDefault="001D7440" w:rsidP="00085DCC">
      <w:pPr>
        <w:pStyle w:val="S-gach"/>
        <w:rPr>
          <w:rFonts w:cstheme="minorHAnsi"/>
        </w:rPr>
      </w:pPr>
      <w:r w:rsidRPr="00843891">
        <w:rPr>
          <w:rFonts w:cstheme="minorHAnsi"/>
        </w:rPr>
        <w:t>Theo Quyết định số 4915/QĐ-UBND ngày 27 tháng 12 năm 2019 của UBND tỉnh Bình Định về việc phê duyệt kết quả điều tra, rà soát hộ nghèo, hộ cận nghèo năm 2019 theo chuẩn nghèo đa chiều áp dụng cho giai đoạn 2016-2020 trên địa bàn tỉnh Bình Định; Cho thấy, Tỷ lệ hộ nghèo của huyện tuy có xu hướng giảm đáng kể, nhưng tỷ lệ hộ nghèo người dân tộc thiểu số không giảm, cho thấy đời sống của nhân dân vùng cao còn gặp nhiều khó khăn trong sản xuất kinh tế cũng như những nhu cầu thiết yếu của cuộc sống.</w:t>
      </w:r>
      <w:r w:rsidR="0094642B" w:rsidRPr="00843891">
        <w:rPr>
          <w:rFonts w:cstheme="minorHAnsi"/>
        </w:rPr>
        <w:br w:type="page"/>
      </w:r>
    </w:p>
    <w:p w14:paraId="2D07786F" w14:textId="77777777" w:rsidR="00B80ED6" w:rsidRPr="00843891" w:rsidRDefault="00E12D25" w:rsidP="00085DCC">
      <w:pPr>
        <w:pStyle w:val="0111"/>
        <w:spacing w:after="0"/>
        <w:outlineLvl w:val="2"/>
      </w:pPr>
      <w:bookmarkStart w:id="60" w:name="_Toc54533047"/>
      <w:bookmarkStart w:id="61" w:name="_Toc80620894"/>
      <w:r w:rsidRPr="00843891">
        <w:lastRenderedPageBreak/>
        <w:t>ĐIỀU KIỆN HIỆN TRẠNG XÃ HỘI KHÁC</w:t>
      </w:r>
      <w:bookmarkEnd w:id="60"/>
      <w:bookmarkEnd w:id="61"/>
    </w:p>
    <w:p w14:paraId="12A3F8E4" w14:textId="77777777" w:rsidR="00937452" w:rsidRPr="00843891" w:rsidRDefault="00937452" w:rsidP="009F778A">
      <w:pPr>
        <w:pStyle w:val="01111"/>
        <w:spacing w:before="120" w:after="0"/>
        <w:outlineLvl w:val="3"/>
      </w:pPr>
      <w:r w:rsidRPr="00843891">
        <w:t>Giáo dục</w:t>
      </w:r>
    </w:p>
    <w:p w14:paraId="37901001" w14:textId="77777777" w:rsidR="0061707D" w:rsidRPr="00843891" w:rsidRDefault="0061707D" w:rsidP="00085DCC">
      <w:pPr>
        <w:pStyle w:val="S-gach"/>
        <w:rPr>
          <w:rFonts w:cstheme="minorHAnsi"/>
          <w:lang w:val="vi-VN"/>
        </w:rPr>
      </w:pPr>
      <w:r w:rsidRPr="00843891">
        <w:rPr>
          <w:rFonts w:cstheme="minorHAnsi"/>
          <w:lang w:val="vi-VN"/>
        </w:rPr>
        <w:t>Quy mô học sinh các bậc học không có sự biến động, học sinh bậc mầm non tăng đều (8,53%); toàn huyện hiện có 58 phòng học bậc mầm non đã cơ bản đáp ứng nhu cầu nuôi dạy trẻ, ngoài ra còn có 153 phòng học bậc tiểu học, 55 phòng học bậc THCS...</w:t>
      </w:r>
    </w:p>
    <w:p w14:paraId="2CC2D3A7" w14:textId="77777777" w:rsidR="0061707D" w:rsidRPr="00843891" w:rsidRDefault="0061707D" w:rsidP="00085DCC">
      <w:pPr>
        <w:pStyle w:val="S-gach"/>
        <w:rPr>
          <w:rFonts w:cstheme="minorHAnsi"/>
          <w:lang w:val="vi-VN"/>
        </w:rPr>
      </w:pPr>
      <w:r w:rsidRPr="00843891">
        <w:rPr>
          <w:rFonts w:cstheme="minorHAnsi"/>
          <w:lang w:val="vi-VN"/>
        </w:rPr>
        <w:t xml:space="preserve">Số trường đạt chuẩn quốc gia trên địa bàn huyện: 1/7 trường Mầm non </w:t>
      </w:r>
      <w:r w:rsidR="002E013A" w:rsidRPr="00843891">
        <w:rPr>
          <w:rFonts w:cstheme="minorHAnsi"/>
        </w:rPr>
        <w:t>-</w:t>
      </w:r>
      <w:r w:rsidRPr="00843891">
        <w:rPr>
          <w:rFonts w:cstheme="minorHAnsi"/>
          <w:lang w:val="vi-VN"/>
        </w:rPr>
        <w:t xml:space="preserve"> Mẫu giáo (tỷ lệ 14,3%), 5/8 trường Tiểu học (tỷ lệ 62,5%) và 2/5 trường THCS (tỷ lệ 40%), chưa có trường THPT đạt chuẩn quốc gia (0/2); toàn huyện có 8/21 trường đạt chuẩn quốc gia (tỷ lệ 38,1%). </w:t>
      </w:r>
    </w:p>
    <w:p w14:paraId="493E669D" w14:textId="77777777" w:rsidR="0061707D" w:rsidRPr="00843891" w:rsidRDefault="0061707D" w:rsidP="00085DCC">
      <w:pPr>
        <w:pStyle w:val="S-gach"/>
        <w:rPr>
          <w:rFonts w:cstheme="minorHAnsi"/>
          <w:lang w:val="vi-VN"/>
        </w:rPr>
      </w:pPr>
      <w:r w:rsidRPr="00843891">
        <w:rPr>
          <w:rFonts w:cstheme="minorHAnsi"/>
          <w:lang w:val="vi-VN"/>
        </w:rPr>
        <w:t xml:space="preserve">Tuy nhiên do địa bàn rộng, địa hình chia cắt nhiều dân cư không tập trung lý gây khó khăn nhất định trong việc khuyến khích các bậc phụ huynh quan tâm đôn đốc việc </w:t>
      </w:r>
      <w:r w:rsidRPr="00843891">
        <w:rPr>
          <w:rFonts w:cstheme="minorHAnsi"/>
          <w:spacing w:val="-10"/>
          <w:lang w:val="vi-VN"/>
        </w:rPr>
        <w:t>học sinh tới trường, cũng như khó khăn để huy động giáo viên đến vùng sâu vùng xa dạy học.</w:t>
      </w:r>
    </w:p>
    <w:p w14:paraId="79F370AB" w14:textId="77777777" w:rsidR="00937452" w:rsidRPr="00843891" w:rsidRDefault="00937452" w:rsidP="00C77D59">
      <w:pPr>
        <w:pStyle w:val="01111"/>
        <w:spacing w:before="120" w:after="0"/>
        <w:outlineLvl w:val="3"/>
      </w:pPr>
      <w:r w:rsidRPr="00843891">
        <w:t>Y tế</w:t>
      </w:r>
    </w:p>
    <w:p w14:paraId="0B3655F2" w14:textId="52470A3B" w:rsidR="00937452" w:rsidRPr="00843891" w:rsidRDefault="009F3A44" w:rsidP="00085DCC">
      <w:pPr>
        <w:pStyle w:val="S-gach"/>
        <w:rPr>
          <w:rFonts w:cstheme="minorHAnsi"/>
          <w:lang w:val="vi-VN"/>
        </w:rPr>
      </w:pPr>
      <w:r>
        <w:rPr>
          <w:rFonts w:cstheme="minorHAnsi"/>
        </w:rPr>
        <w:t>T</w:t>
      </w:r>
      <w:r w:rsidR="00937452" w:rsidRPr="00843891">
        <w:rPr>
          <w:rFonts w:cstheme="minorHAnsi"/>
          <w:lang w:val="vi-VN"/>
        </w:rPr>
        <w:t>rên địa bàn huyện có 8 có sở y tế trong đó 1 bệnh viện và 7 trạm y tế xã/thị trấn.</w:t>
      </w:r>
      <w:r w:rsidR="00023C87" w:rsidRPr="00843891">
        <w:rPr>
          <w:rFonts w:cstheme="minorHAnsi"/>
          <w:lang w:val="vi-VN"/>
        </w:rPr>
        <w:t xml:space="preserve"> tỷ lệ giường bệnh /1 vạn dân đạt 23,99 giường/1 vạn dân; tỷ lệ trạm y tế có bác sỹ đạt 100%; tỷ lệ dân số tham gia bảo hiểm đạt 99% tuy nhiên công tác phòng chống suy dinh dưỡng trẻ em còn cao và công tác phòng chống suy dinh dưỡng trẻ em trên địa bàn huyện còn nhiều khó khăn do đời sống kinh tế của người dân chưa cao. </w:t>
      </w:r>
    </w:p>
    <w:p w14:paraId="3E8BE846" w14:textId="77777777" w:rsidR="00937452" w:rsidRPr="00843891" w:rsidRDefault="00937452" w:rsidP="00C77D59">
      <w:pPr>
        <w:pStyle w:val="01111"/>
        <w:spacing w:before="120" w:after="0"/>
        <w:outlineLvl w:val="3"/>
      </w:pPr>
      <w:r w:rsidRPr="00843891">
        <w:t>Văn hóa</w:t>
      </w:r>
      <w:r w:rsidR="00023C87" w:rsidRPr="00843891">
        <w:t xml:space="preserve"> thông tin</w:t>
      </w:r>
      <w:r w:rsidRPr="00843891">
        <w:t xml:space="preserve"> - TDTT</w:t>
      </w:r>
    </w:p>
    <w:p w14:paraId="185AAA96" w14:textId="041A785B" w:rsidR="00023C87" w:rsidRPr="00843891" w:rsidRDefault="00FE7E22" w:rsidP="00085DCC">
      <w:pPr>
        <w:pStyle w:val="S-gach"/>
        <w:rPr>
          <w:rFonts w:cstheme="minorHAnsi"/>
          <w:lang w:val="vi-VN"/>
        </w:rPr>
      </w:pPr>
      <w:r>
        <w:rPr>
          <w:rFonts w:cstheme="minorHAnsi"/>
        </w:rPr>
        <w:t>T</w:t>
      </w:r>
      <w:r w:rsidR="00023C87" w:rsidRPr="00843891">
        <w:rPr>
          <w:rFonts w:cstheme="minorHAnsi"/>
          <w:lang w:val="vi-VN"/>
        </w:rPr>
        <w:t>oàn huyện có 38/48 thôn, làng đạt danh hiệu làng văn hóa-sức khỏe đạt 79,17%; Tỷ lệ hộ dân cư đạt chuẩn văn hóa là 75,85%. Cho thấy về chỉ tiêu hộ dân cư đạt chuẩn văn hóa còn thấp hơn nhiều so với mặt bằng chung của cả tỉnh</w:t>
      </w:r>
      <w:r w:rsidR="002E013A" w:rsidRPr="00843891">
        <w:rPr>
          <w:rFonts w:cstheme="minorHAnsi"/>
        </w:rPr>
        <w:t>.</w:t>
      </w:r>
    </w:p>
    <w:p w14:paraId="694EF835" w14:textId="77777777" w:rsidR="00810F8F" w:rsidRPr="00843891" w:rsidRDefault="002E013A" w:rsidP="002E013A">
      <w:pPr>
        <w:pStyle w:val="S-gach"/>
        <w:numPr>
          <w:ilvl w:val="0"/>
          <w:numId w:val="0"/>
        </w:numPr>
        <w:ind w:left="142" w:firstLine="425"/>
        <w:rPr>
          <w:rFonts w:cstheme="minorHAnsi"/>
          <w:lang w:val="vi-VN"/>
        </w:rPr>
      </w:pPr>
      <w:r w:rsidRPr="00843891">
        <w:rPr>
          <w:rFonts w:cstheme="minorHAnsi"/>
        </w:rPr>
        <w:t xml:space="preserve">- </w:t>
      </w:r>
      <w:r w:rsidR="009A3EDE" w:rsidRPr="00843891">
        <w:rPr>
          <w:rFonts w:cstheme="minorHAnsi"/>
          <w:lang w:val="vi-VN"/>
        </w:rPr>
        <w:t xml:space="preserve">Có </w:t>
      </w:r>
      <w:r w:rsidR="00023C87" w:rsidRPr="00843891">
        <w:rPr>
          <w:rFonts w:cstheme="minorHAnsi"/>
          <w:lang w:val="vi-VN"/>
        </w:rPr>
        <w:t xml:space="preserve">3.148 thuê bao internet (ADSL, cáp quang) đạt tỷ lệ 11,19%, (11,19 thuê bao/100 dân) và 487 thuê bao điện thoại (cố định, không dây) chiếm tỷ lệ 1,73%, (1,7 máy/100 dân). Tổng số trạm BTS hiện có hiện có trên địa bàn huyện 38 trạm đang hoạt động (trong đó 35 trạm loại I và 03 trạm loại II). </w:t>
      </w:r>
    </w:p>
    <w:p w14:paraId="2EAF276E" w14:textId="77777777" w:rsidR="00E12D25" w:rsidRPr="00843891" w:rsidRDefault="00E12D25" w:rsidP="00630E60">
      <w:pPr>
        <w:pStyle w:val="011"/>
        <w:spacing w:before="120"/>
        <w:outlineLvl w:val="1"/>
        <w:rPr>
          <w:noProof/>
        </w:rPr>
      </w:pPr>
      <w:bookmarkStart w:id="62" w:name="_Toc54533048"/>
      <w:bookmarkStart w:id="63" w:name="_Toc80620895"/>
      <w:r w:rsidRPr="00843891">
        <w:rPr>
          <w:noProof/>
        </w:rPr>
        <w:t>HẠ TẦNG XÃ HỘI VÀ HẠ TẦNG KỸ THUẬT</w:t>
      </w:r>
      <w:bookmarkEnd w:id="62"/>
      <w:bookmarkEnd w:id="63"/>
    </w:p>
    <w:p w14:paraId="10887530" w14:textId="77777777" w:rsidR="00D86908" w:rsidRPr="00843891" w:rsidRDefault="00246F7F" w:rsidP="00085DCC">
      <w:pPr>
        <w:pStyle w:val="0111"/>
        <w:outlineLvl w:val="2"/>
      </w:pPr>
      <w:bookmarkStart w:id="64" w:name="_Toc54533049"/>
      <w:bookmarkStart w:id="65" w:name="_Toc80620896"/>
      <w:bookmarkStart w:id="66" w:name="_Toc46681092"/>
      <w:r w:rsidRPr="00843891">
        <w:t>SƠ ĐỒ HÌNH THÁI PHÂN BỐ DÂN CƯ</w:t>
      </w:r>
      <w:bookmarkEnd w:id="64"/>
      <w:bookmarkEnd w:id="65"/>
    </w:p>
    <w:p w14:paraId="6B3B7D69" w14:textId="77777777" w:rsidR="005D409F" w:rsidRDefault="0084305E" w:rsidP="0044573B">
      <w:pPr>
        <w:pStyle w:val="S-gach"/>
        <w:rPr>
          <w:rFonts w:cstheme="minorHAnsi"/>
        </w:rPr>
      </w:pPr>
      <w:r w:rsidRPr="005D409F">
        <w:rPr>
          <w:rFonts w:cstheme="minorHAnsi"/>
        </w:rPr>
        <w:t>Dân cư phân bố trên địa bàn huyện đang tập trung theo trục QL19C</w:t>
      </w:r>
      <w:r w:rsidR="002E013A" w:rsidRPr="005D409F">
        <w:rPr>
          <w:rFonts w:cstheme="minorHAnsi"/>
        </w:rPr>
        <w:t xml:space="preserve"> </w:t>
      </w:r>
      <w:r w:rsidRPr="005D409F">
        <w:rPr>
          <w:rFonts w:cstheme="minorHAnsi"/>
        </w:rPr>
        <w:t>- Sông Hà Thanh, tuy nhiên còn nhiều điểm dân cư phân bố phân bán bên  trong các khu vực núi cao bị chia cắt với đồng bằng dọc QL 19C, về cơ bản, huyện có 5 hình thái phân bố dân cư như bảng dưới đây:</w:t>
      </w:r>
      <w:bookmarkStart w:id="67" w:name="_Toc59979499"/>
      <w:bookmarkStart w:id="68" w:name="_Toc74114389"/>
      <w:r w:rsidR="005D409F">
        <w:rPr>
          <w:rFonts w:cstheme="minorHAnsi"/>
        </w:rPr>
        <w:t xml:space="preserve"> </w:t>
      </w:r>
    </w:p>
    <w:p w14:paraId="62D1CAA2" w14:textId="644704D3" w:rsidR="0084305E" w:rsidRPr="005D409F" w:rsidRDefault="0084305E" w:rsidP="005D409F">
      <w:pPr>
        <w:pStyle w:val="S-gach"/>
        <w:numPr>
          <w:ilvl w:val="0"/>
          <w:numId w:val="0"/>
        </w:numPr>
        <w:ind w:left="567"/>
        <w:jc w:val="center"/>
        <w:rPr>
          <w:rFonts w:cstheme="minorHAnsi"/>
        </w:rPr>
      </w:pPr>
      <w:r w:rsidRPr="005D409F">
        <w:rPr>
          <w:rFonts w:cstheme="minorHAnsi"/>
        </w:rPr>
        <w:t>Bảng mô tả hình thái phân bố</w:t>
      </w:r>
      <w:r w:rsidR="00F10F49" w:rsidRPr="005D409F">
        <w:rPr>
          <w:rFonts w:cstheme="minorHAnsi"/>
        </w:rPr>
        <w:t xml:space="preserve"> dân </w:t>
      </w:r>
      <w:r w:rsidRPr="005D409F">
        <w:rPr>
          <w:rFonts w:cstheme="minorHAnsi"/>
        </w:rPr>
        <w:t>cư</w:t>
      </w:r>
      <w:bookmarkEnd w:id="67"/>
      <w:bookmarkEnd w:id="68"/>
    </w:p>
    <w:tbl>
      <w:tblPr>
        <w:tblW w:w="5000" w:type="pct"/>
        <w:tblCellMar>
          <w:left w:w="0" w:type="dxa"/>
          <w:right w:w="0" w:type="dxa"/>
        </w:tblCellMar>
        <w:tblLook w:val="0420" w:firstRow="1" w:lastRow="0" w:firstColumn="0" w:lastColumn="0" w:noHBand="0" w:noVBand="1"/>
      </w:tblPr>
      <w:tblGrid>
        <w:gridCol w:w="805"/>
        <w:gridCol w:w="8852"/>
      </w:tblGrid>
      <w:tr w:rsidR="00843891" w:rsidRPr="00843891" w14:paraId="6562CD88" w14:textId="77777777" w:rsidTr="00FB7DF8">
        <w:trPr>
          <w:trHeight w:val="214"/>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578397" w14:textId="77777777" w:rsidR="00D5063B" w:rsidRPr="00843891" w:rsidRDefault="00D5063B" w:rsidP="00085DCC">
            <w:pPr>
              <w:jc w:val="center"/>
              <w:rPr>
                <w:rFonts w:cstheme="minorHAnsi"/>
                <w:color w:val="000000" w:themeColor="text1"/>
                <w:sz w:val="26"/>
                <w:szCs w:val="26"/>
              </w:rPr>
            </w:pPr>
            <w:r w:rsidRPr="00843891">
              <w:rPr>
                <w:rFonts w:cstheme="minorHAnsi"/>
                <w:b/>
                <w:bCs/>
                <w:color w:val="000000" w:themeColor="text1"/>
                <w:sz w:val="26"/>
                <w:szCs w:val="26"/>
              </w:rPr>
              <w:t>STT</w:t>
            </w:r>
          </w:p>
        </w:tc>
        <w:tc>
          <w:tcPr>
            <w:tcW w:w="458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60106C" w14:textId="77777777" w:rsidR="00D5063B" w:rsidRPr="00843891" w:rsidRDefault="00D5063B" w:rsidP="00085DCC">
            <w:pPr>
              <w:spacing w:after="0"/>
              <w:jc w:val="center"/>
              <w:rPr>
                <w:rFonts w:cstheme="minorHAnsi"/>
                <w:color w:val="000000" w:themeColor="text1"/>
                <w:sz w:val="26"/>
                <w:szCs w:val="26"/>
              </w:rPr>
            </w:pPr>
            <w:r w:rsidRPr="00843891">
              <w:rPr>
                <w:rFonts w:cstheme="minorHAnsi"/>
                <w:b/>
                <w:bCs/>
                <w:color w:val="000000" w:themeColor="text1"/>
                <w:sz w:val="26"/>
                <w:szCs w:val="26"/>
              </w:rPr>
              <w:t>HÌNH THÁI</w:t>
            </w:r>
          </w:p>
        </w:tc>
      </w:tr>
      <w:tr w:rsidR="00843891" w:rsidRPr="00843891" w14:paraId="5D7311BE" w14:textId="77777777" w:rsidTr="00FB7DF8">
        <w:trPr>
          <w:trHeight w:val="655"/>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73D37E" w14:textId="77777777" w:rsidR="00D5063B" w:rsidRPr="00843891" w:rsidRDefault="00D5063B" w:rsidP="00085DCC">
            <w:pPr>
              <w:jc w:val="center"/>
              <w:rPr>
                <w:rFonts w:cstheme="minorHAnsi"/>
                <w:color w:val="000000" w:themeColor="text1"/>
                <w:sz w:val="26"/>
                <w:szCs w:val="26"/>
              </w:rPr>
            </w:pPr>
            <w:r w:rsidRPr="00843891">
              <w:rPr>
                <w:rFonts w:cstheme="minorHAnsi"/>
                <w:b/>
                <w:bCs/>
                <w:color w:val="000000" w:themeColor="text1"/>
                <w:sz w:val="26"/>
                <w:szCs w:val="26"/>
              </w:rPr>
              <w:t>1</w:t>
            </w:r>
          </w:p>
        </w:tc>
        <w:tc>
          <w:tcPr>
            <w:tcW w:w="458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8550A1" w14:textId="77777777" w:rsidR="00D5063B" w:rsidRPr="00843891" w:rsidRDefault="00D5063B" w:rsidP="00085DCC">
            <w:pPr>
              <w:spacing w:after="0"/>
              <w:rPr>
                <w:rFonts w:cstheme="minorHAnsi"/>
                <w:color w:val="000000" w:themeColor="text1"/>
                <w:sz w:val="26"/>
                <w:szCs w:val="26"/>
              </w:rPr>
            </w:pPr>
            <w:r w:rsidRPr="00843891">
              <w:rPr>
                <w:rFonts w:cstheme="minorHAnsi"/>
                <w:color w:val="000000" w:themeColor="text1"/>
                <w:sz w:val="26"/>
                <w:szCs w:val="26"/>
              </w:rPr>
              <w:t>Dân cư phân bố và phát triển theo Điểm tập trung chủ yếu tại Canh Vinh (An Long, Bình Long, Tăng Hòa, Hiệp Vinh)</w:t>
            </w:r>
          </w:p>
        </w:tc>
      </w:tr>
      <w:tr w:rsidR="00843891" w:rsidRPr="00843891" w14:paraId="433D1351" w14:textId="77777777" w:rsidTr="00E46AEB">
        <w:trPr>
          <w:trHeight w:val="584"/>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7C9D63" w14:textId="77777777" w:rsidR="00D5063B" w:rsidRPr="00843891" w:rsidRDefault="004D4B44" w:rsidP="00085DCC">
            <w:pPr>
              <w:jc w:val="center"/>
              <w:rPr>
                <w:rFonts w:cstheme="minorHAnsi"/>
                <w:color w:val="000000" w:themeColor="text1"/>
                <w:sz w:val="26"/>
                <w:szCs w:val="26"/>
              </w:rPr>
            </w:pPr>
            <w:r w:rsidRPr="00843891">
              <w:rPr>
                <w:rFonts w:cstheme="minorHAnsi"/>
                <w:b/>
                <w:bCs/>
                <w:color w:val="000000" w:themeColor="text1"/>
                <w:sz w:val="26"/>
                <w:szCs w:val="26"/>
              </w:rPr>
              <w:lastRenderedPageBreak/>
              <w:t>3</w:t>
            </w:r>
          </w:p>
        </w:tc>
        <w:tc>
          <w:tcPr>
            <w:tcW w:w="458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AEA001" w14:textId="77777777" w:rsidR="00D5063B" w:rsidRPr="00843891" w:rsidRDefault="00D5063B" w:rsidP="00085DCC">
            <w:pPr>
              <w:spacing w:after="0"/>
              <w:rPr>
                <w:rFonts w:cstheme="minorHAnsi"/>
                <w:color w:val="000000" w:themeColor="text1"/>
                <w:sz w:val="26"/>
                <w:szCs w:val="26"/>
              </w:rPr>
            </w:pPr>
            <w:r w:rsidRPr="00843891">
              <w:rPr>
                <w:rFonts w:cstheme="minorHAnsi"/>
                <w:color w:val="000000" w:themeColor="text1"/>
                <w:sz w:val="26"/>
                <w:szCs w:val="26"/>
              </w:rPr>
              <w:t>Dân cư phân bố và phát triển theo tuyến và diện Tập trung trên tuyến QL19C chủ yếu tại các trung tâm xã Canh Vinh Canh Hiển, Canh Hiệp, Ca</w:t>
            </w:r>
            <w:r w:rsidR="00053279" w:rsidRPr="00843891">
              <w:rPr>
                <w:rFonts w:cstheme="minorHAnsi"/>
                <w:color w:val="000000" w:themeColor="text1"/>
                <w:sz w:val="26"/>
                <w:szCs w:val="26"/>
              </w:rPr>
              <w:t>n</w:t>
            </w:r>
            <w:r w:rsidRPr="00843891">
              <w:rPr>
                <w:rFonts w:cstheme="minorHAnsi"/>
                <w:color w:val="000000" w:themeColor="text1"/>
                <w:sz w:val="26"/>
                <w:szCs w:val="26"/>
              </w:rPr>
              <w:t>h Thuận và Canh Hòa</w:t>
            </w:r>
          </w:p>
        </w:tc>
      </w:tr>
      <w:tr w:rsidR="00843891" w:rsidRPr="00843891" w14:paraId="2B1D99BE" w14:textId="77777777" w:rsidTr="00E46AEB">
        <w:trPr>
          <w:trHeight w:val="584"/>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1AD2CF" w14:textId="77777777" w:rsidR="00D5063B" w:rsidRPr="00843891" w:rsidRDefault="004D4B44" w:rsidP="00085DCC">
            <w:pPr>
              <w:jc w:val="center"/>
              <w:rPr>
                <w:rFonts w:cstheme="minorHAnsi"/>
                <w:color w:val="000000" w:themeColor="text1"/>
                <w:sz w:val="26"/>
                <w:szCs w:val="26"/>
              </w:rPr>
            </w:pPr>
            <w:r w:rsidRPr="00843891">
              <w:rPr>
                <w:rFonts w:cstheme="minorHAnsi"/>
                <w:b/>
                <w:bCs/>
                <w:color w:val="000000" w:themeColor="text1"/>
                <w:sz w:val="26"/>
                <w:szCs w:val="26"/>
              </w:rPr>
              <w:t>2&amp;4</w:t>
            </w:r>
          </w:p>
        </w:tc>
        <w:tc>
          <w:tcPr>
            <w:tcW w:w="458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161482" w14:textId="77777777" w:rsidR="00D5063B" w:rsidRPr="00843891" w:rsidRDefault="00D5063B" w:rsidP="00085DCC">
            <w:pPr>
              <w:spacing w:after="0"/>
              <w:rPr>
                <w:rFonts w:cstheme="minorHAnsi"/>
                <w:color w:val="000000" w:themeColor="text1"/>
                <w:sz w:val="26"/>
                <w:szCs w:val="26"/>
              </w:rPr>
            </w:pPr>
            <w:r w:rsidRPr="00843891">
              <w:rPr>
                <w:rFonts w:cstheme="minorHAnsi"/>
                <w:color w:val="000000" w:themeColor="text1"/>
                <w:sz w:val="26"/>
                <w:szCs w:val="26"/>
              </w:rPr>
              <w:t>Dân cư phân bố theo diện, không gian phân bố rõ nét và tập trung, chủ yếu tại thị trấn Vân Canh</w:t>
            </w:r>
            <w:r w:rsidR="004D4B44" w:rsidRPr="00843891">
              <w:rPr>
                <w:rFonts w:cstheme="minorHAnsi"/>
                <w:color w:val="000000" w:themeColor="text1"/>
                <w:sz w:val="26"/>
                <w:szCs w:val="26"/>
              </w:rPr>
              <w:t xml:space="preserve"> và xã Canh Vinh.</w:t>
            </w:r>
          </w:p>
        </w:tc>
      </w:tr>
      <w:tr w:rsidR="00843891" w:rsidRPr="00843891" w14:paraId="600852C1" w14:textId="77777777" w:rsidTr="00E46AEB">
        <w:trPr>
          <w:trHeight w:val="584"/>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9FD1AF" w14:textId="77777777" w:rsidR="00D5063B" w:rsidRPr="00843891" w:rsidRDefault="004D4B44" w:rsidP="00085DCC">
            <w:pPr>
              <w:jc w:val="center"/>
              <w:rPr>
                <w:rFonts w:cstheme="minorHAnsi"/>
                <w:color w:val="000000" w:themeColor="text1"/>
                <w:sz w:val="26"/>
                <w:szCs w:val="26"/>
              </w:rPr>
            </w:pPr>
            <w:r w:rsidRPr="00843891">
              <w:rPr>
                <w:rFonts w:cstheme="minorHAnsi"/>
                <w:b/>
                <w:bCs/>
                <w:color w:val="000000" w:themeColor="text1"/>
                <w:sz w:val="26"/>
                <w:szCs w:val="26"/>
              </w:rPr>
              <w:t>5</w:t>
            </w:r>
          </w:p>
        </w:tc>
        <w:tc>
          <w:tcPr>
            <w:tcW w:w="458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3C013C" w14:textId="77777777" w:rsidR="00D5063B" w:rsidRPr="00843891" w:rsidRDefault="00D5063B" w:rsidP="00085DCC">
            <w:pPr>
              <w:spacing w:after="0"/>
              <w:rPr>
                <w:rFonts w:cstheme="minorHAnsi"/>
                <w:color w:val="000000" w:themeColor="text1"/>
                <w:sz w:val="26"/>
                <w:szCs w:val="26"/>
              </w:rPr>
            </w:pPr>
            <w:r w:rsidRPr="00843891">
              <w:rPr>
                <w:rFonts w:cstheme="minorHAnsi"/>
                <w:color w:val="000000" w:themeColor="text1"/>
                <w:sz w:val="26"/>
                <w:szCs w:val="26"/>
              </w:rPr>
              <w:t>Dân cư phân bố rải rác, những điểm nhỏ quần cư có hệ thống HTKT và HTXH, quy mô ở mức độ xóm làng gồm các Làng trong xã Canh Liên,  điểm dân cư làng Hà Giao, làng Canh Tiến.</w:t>
            </w:r>
          </w:p>
        </w:tc>
      </w:tr>
    </w:tbl>
    <w:p w14:paraId="6A545FC5" w14:textId="77777777" w:rsidR="00E46AEB" w:rsidRPr="00843891" w:rsidRDefault="00E46AEB" w:rsidP="007819AA">
      <w:pPr>
        <w:pStyle w:val="0111"/>
        <w:spacing w:before="120" w:after="0"/>
        <w:outlineLvl w:val="2"/>
      </w:pPr>
      <w:bookmarkStart w:id="69" w:name="_Toc54533050"/>
      <w:bookmarkStart w:id="70" w:name="_Toc80620897"/>
      <w:bookmarkEnd w:id="66"/>
      <w:r w:rsidRPr="00843891">
        <w:t>HIỆN TRẠNG SỬ DỤNG ĐẤT</w:t>
      </w:r>
      <w:bookmarkEnd w:id="69"/>
      <w:bookmarkEnd w:id="70"/>
    </w:p>
    <w:p w14:paraId="41EAF630" w14:textId="77777777" w:rsidR="00B6782B" w:rsidRPr="00843891" w:rsidRDefault="00B6782B" w:rsidP="007819AA">
      <w:pPr>
        <w:pStyle w:val="S-gach"/>
        <w:spacing w:before="120"/>
        <w:contextualSpacing w:val="0"/>
        <w:rPr>
          <w:lang w:val="vi-VN"/>
        </w:rPr>
      </w:pPr>
      <w:r w:rsidRPr="00843891">
        <w:rPr>
          <w:lang w:val="vi-VN"/>
        </w:rPr>
        <w:t>Tổng diện tích tự nhiên 804,25km2 (80.425,5ha)</w:t>
      </w:r>
    </w:p>
    <w:p w14:paraId="6DF35F4F" w14:textId="77777777" w:rsidR="00B6782B" w:rsidRPr="00843891" w:rsidRDefault="00B6782B" w:rsidP="007819AA">
      <w:pPr>
        <w:pStyle w:val="S-gach"/>
        <w:spacing w:before="120"/>
        <w:contextualSpacing w:val="0"/>
        <w:rPr>
          <w:lang w:val="vi-VN"/>
        </w:rPr>
      </w:pPr>
      <w:r w:rsidRPr="00843891">
        <w:rPr>
          <w:lang w:val="vi-VN"/>
        </w:rPr>
        <w:t xml:space="preserve">Diện tích đất </w:t>
      </w:r>
      <w:r w:rsidR="009A40B1" w:rsidRPr="00843891">
        <w:t>nông nghiệp</w:t>
      </w:r>
      <w:r w:rsidR="002E013A" w:rsidRPr="00843891">
        <w:t xml:space="preserve"> </w:t>
      </w:r>
      <w:r w:rsidR="009A40B1" w:rsidRPr="00843891">
        <w:t>77</w:t>
      </w:r>
      <w:r w:rsidRPr="00843891">
        <w:rPr>
          <w:lang w:val="vi-VN"/>
        </w:rPr>
        <w:t>.</w:t>
      </w:r>
      <w:r w:rsidR="00F00B68" w:rsidRPr="00843891">
        <w:t>782</w:t>
      </w:r>
      <w:r w:rsidRPr="00843891">
        <w:rPr>
          <w:lang w:val="vi-VN"/>
        </w:rPr>
        <w:t>,</w:t>
      </w:r>
      <w:r w:rsidR="00F00B68" w:rsidRPr="00843891">
        <w:t>0</w:t>
      </w:r>
      <w:r w:rsidR="009A40B1" w:rsidRPr="00843891">
        <w:t>4</w:t>
      </w:r>
      <w:r w:rsidRPr="00843891">
        <w:rPr>
          <w:lang w:val="vi-VN"/>
        </w:rPr>
        <w:t>ha chiếm (</w:t>
      </w:r>
      <w:r w:rsidR="009A40B1" w:rsidRPr="00843891">
        <w:t>96</w:t>
      </w:r>
      <w:r w:rsidRPr="00843891">
        <w:rPr>
          <w:lang w:val="vi-VN"/>
        </w:rPr>
        <w:t>,</w:t>
      </w:r>
      <w:r w:rsidR="009A40B1" w:rsidRPr="00843891">
        <w:t>71</w:t>
      </w:r>
      <w:r w:rsidRPr="00843891">
        <w:rPr>
          <w:lang w:val="vi-VN"/>
        </w:rPr>
        <w:t>%) tổng diện tích tự nhiên.</w:t>
      </w:r>
    </w:p>
    <w:p w14:paraId="2C9C4BAB" w14:textId="77777777" w:rsidR="00B6782B" w:rsidRPr="00843891" w:rsidRDefault="00B6782B" w:rsidP="007819AA">
      <w:pPr>
        <w:pStyle w:val="S-gach"/>
        <w:spacing w:before="120"/>
        <w:contextualSpacing w:val="0"/>
        <w:rPr>
          <w:lang w:val="vi-VN"/>
        </w:rPr>
      </w:pPr>
      <w:r w:rsidRPr="00843891">
        <w:rPr>
          <w:lang w:val="vi-VN"/>
        </w:rPr>
        <w:t xml:space="preserve">Đất phi nông nghiệp khoảng </w:t>
      </w:r>
      <w:r w:rsidR="00F00B68" w:rsidRPr="00843891">
        <w:rPr>
          <w:lang w:val="vi-VN"/>
        </w:rPr>
        <w:t>2.590,17</w:t>
      </w:r>
      <w:r w:rsidRPr="00843891">
        <w:rPr>
          <w:lang w:val="vi-VN"/>
        </w:rPr>
        <w:t>ha chiếm tỉ lệ 3,22%; trong đó chủ yếu là đất có mục đích công cộng và đất sông suối mặt nước các hồ  thủy lợi</w:t>
      </w:r>
    </w:p>
    <w:p w14:paraId="030F9D3E" w14:textId="77777777" w:rsidR="00B6782B" w:rsidRPr="00843891" w:rsidRDefault="00B6782B" w:rsidP="007819AA">
      <w:pPr>
        <w:pStyle w:val="S-gach"/>
        <w:spacing w:before="120"/>
        <w:contextualSpacing w:val="0"/>
        <w:rPr>
          <w:lang w:val="vi-VN"/>
        </w:rPr>
      </w:pPr>
      <w:r w:rsidRPr="00843891">
        <w:rPr>
          <w:lang w:val="vi-VN"/>
        </w:rPr>
        <w:t>Do dân số toàn huyện thấp nên đất ở (nông thôn và đô thị); đất KDC NT, đất PTĐT còn rất thấp.</w:t>
      </w:r>
    </w:p>
    <w:p w14:paraId="090FF6E5" w14:textId="7880F75E" w:rsidR="00B6782B" w:rsidRPr="003C2F07" w:rsidRDefault="00820014" w:rsidP="00085DCC">
      <w:pPr>
        <w:pStyle w:val="Caption"/>
        <w:rPr>
          <w:rFonts w:ascii="Times New Roman" w:hAnsi="Times New Roman" w:cs="Times New Roman"/>
          <w:color w:val="auto"/>
          <w:szCs w:val="26"/>
        </w:rPr>
      </w:pPr>
      <w:bookmarkStart w:id="71" w:name="_Toc74114390"/>
      <w:r w:rsidRPr="003C2F07">
        <w:rPr>
          <w:color w:val="auto"/>
          <w:lang w:val="vi-VN"/>
        </w:rPr>
        <w:t xml:space="preserve">Bảng </w:t>
      </w:r>
      <w:r w:rsidR="001506A2">
        <w:rPr>
          <w:color w:val="auto"/>
        </w:rPr>
        <w:t>h</w:t>
      </w:r>
      <w:r w:rsidR="00B6782B" w:rsidRPr="003C2F07">
        <w:rPr>
          <w:rFonts w:ascii="Times New Roman" w:hAnsi="Times New Roman" w:cs="Times New Roman"/>
          <w:color w:val="auto"/>
          <w:szCs w:val="26"/>
          <w:lang w:val="vi-VN"/>
        </w:rPr>
        <w:t xml:space="preserve">iện trạng dử dụng đất </w:t>
      </w:r>
      <w:bookmarkEnd w:id="71"/>
    </w:p>
    <w:p w14:paraId="6472345F" w14:textId="77777777" w:rsidR="00F00B68" w:rsidRPr="00843891" w:rsidRDefault="00F00B68" w:rsidP="00085DCC">
      <w:pPr>
        <w:spacing w:after="0" w:line="240" w:lineRule="auto"/>
        <w:ind w:firstLine="720"/>
        <w:jc w:val="right"/>
        <w:rPr>
          <w:rFonts w:ascii="Times New Roman" w:hAnsi="Times New Roman" w:cs="Times New Roman"/>
          <w:color w:val="000000" w:themeColor="text1"/>
          <w:sz w:val="26"/>
          <w:szCs w:val="26"/>
        </w:rPr>
      </w:pPr>
      <w:r w:rsidRPr="00843891">
        <w:rPr>
          <w:rFonts w:ascii="Times New Roman" w:hAnsi="Times New Roman" w:cs="Times New Roman"/>
          <w:color w:val="000000" w:themeColor="text1"/>
          <w:sz w:val="26"/>
          <w:szCs w:val="26"/>
        </w:rPr>
        <w:t>Đơn vị tính: (ha)</w:t>
      </w:r>
    </w:p>
    <w:tbl>
      <w:tblPr>
        <w:tblW w:w="5000" w:type="pct"/>
        <w:tblLook w:val="04A0" w:firstRow="1" w:lastRow="0" w:firstColumn="1" w:lastColumn="0" w:noHBand="0" w:noVBand="1"/>
      </w:tblPr>
      <w:tblGrid>
        <w:gridCol w:w="1056"/>
        <w:gridCol w:w="4922"/>
        <w:gridCol w:w="1062"/>
        <w:gridCol w:w="1521"/>
        <w:gridCol w:w="1024"/>
      </w:tblGrid>
      <w:tr w:rsidR="00843891" w:rsidRPr="00843891" w14:paraId="4BEB5EED" w14:textId="77777777" w:rsidTr="00F00B68">
        <w:trPr>
          <w:trHeight w:val="288"/>
          <w:tblHeader/>
        </w:trPr>
        <w:tc>
          <w:tcPr>
            <w:tcW w:w="55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501F4B"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Thứ</w:t>
            </w:r>
            <w:r w:rsidRPr="00843891">
              <w:rPr>
                <w:rFonts w:ascii="Times New Roman" w:eastAsia="Times New Roman" w:hAnsi="Times New Roman" w:cs="Times New Roman"/>
                <w:b/>
                <w:bCs/>
                <w:color w:val="000000" w:themeColor="text1"/>
                <w:sz w:val="24"/>
                <w:szCs w:val="24"/>
              </w:rPr>
              <w:br/>
              <w:t>tự</w:t>
            </w:r>
          </w:p>
        </w:tc>
        <w:tc>
          <w:tcPr>
            <w:tcW w:w="2466" w:type="pct"/>
            <w:tcBorders>
              <w:top w:val="single" w:sz="4" w:space="0" w:color="auto"/>
              <w:left w:val="nil"/>
              <w:bottom w:val="single" w:sz="4" w:space="0" w:color="auto"/>
              <w:right w:val="single" w:sz="4" w:space="0" w:color="auto"/>
            </w:tcBorders>
            <w:shd w:val="clear" w:color="000000" w:fill="FFFFFF"/>
            <w:noWrap/>
            <w:vAlign w:val="center"/>
            <w:hideMark/>
          </w:tcPr>
          <w:p w14:paraId="78CD409B"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Loại đất</w:t>
            </w:r>
          </w:p>
        </w:tc>
        <w:tc>
          <w:tcPr>
            <w:tcW w:w="597" w:type="pct"/>
            <w:tcBorders>
              <w:top w:val="single" w:sz="4" w:space="0" w:color="auto"/>
              <w:left w:val="nil"/>
              <w:bottom w:val="single" w:sz="4" w:space="0" w:color="auto"/>
              <w:right w:val="single" w:sz="4" w:space="0" w:color="auto"/>
            </w:tcBorders>
            <w:shd w:val="clear" w:color="000000" w:fill="FFFFFF"/>
            <w:noWrap/>
            <w:vAlign w:val="center"/>
            <w:hideMark/>
          </w:tcPr>
          <w:p w14:paraId="75347BA2"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Mã</w:t>
            </w:r>
          </w:p>
        </w:tc>
        <w:tc>
          <w:tcPr>
            <w:tcW w:w="819" w:type="pct"/>
            <w:tcBorders>
              <w:top w:val="single" w:sz="4" w:space="0" w:color="auto"/>
              <w:left w:val="nil"/>
              <w:bottom w:val="single" w:sz="4" w:space="0" w:color="auto"/>
              <w:right w:val="single" w:sz="4" w:space="0" w:color="auto"/>
            </w:tcBorders>
            <w:shd w:val="clear" w:color="000000" w:fill="FFFFFF"/>
            <w:vAlign w:val="center"/>
            <w:hideMark/>
          </w:tcPr>
          <w:p w14:paraId="7977E378"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 xml:space="preserve">Diện tích </w:t>
            </w:r>
          </w:p>
        </w:tc>
        <w:tc>
          <w:tcPr>
            <w:tcW w:w="559" w:type="pct"/>
            <w:tcBorders>
              <w:top w:val="single" w:sz="4" w:space="0" w:color="auto"/>
              <w:left w:val="nil"/>
              <w:bottom w:val="single" w:sz="4" w:space="0" w:color="auto"/>
              <w:right w:val="single" w:sz="4" w:space="0" w:color="auto"/>
            </w:tcBorders>
            <w:shd w:val="clear" w:color="000000" w:fill="FFFFFF"/>
            <w:vAlign w:val="center"/>
            <w:hideMark/>
          </w:tcPr>
          <w:p w14:paraId="075E68E9"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Tỷ lệ %</w:t>
            </w:r>
          </w:p>
        </w:tc>
      </w:tr>
      <w:tr w:rsidR="00843891" w:rsidRPr="00843891" w14:paraId="731C2271"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FA5915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w:t>
            </w:r>
          </w:p>
        </w:tc>
        <w:tc>
          <w:tcPr>
            <w:tcW w:w="2466" w:type="pct"/>
            <w:tcBorders>
              <w:top w:val="nil"/>
              <w:left w:val="nil"/>
              <w:bottom w:val="single" w:sz="4" w:space="0" w:color="auto"/>
              <w:right w:val="single" w:sz="4" w:space="0" w:color="auto"/>
            </w:tcBorders>
            <w:shd w:val="clear" w:color="000000" w:fill="FFFFFF"/>
            <w:noWrap/>
            <w:vAlign w:val="center"/>
            <w:hideMark/>
          </w:tcPr>
          <w:p w14:paraId="2DC5E8B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w:t>
            </w:r>
          </w:p>
        </w:tc>
        <w:tc>
          <w:tcPr>
            <w:tcW w:w="597" w:type="pct"/>
            <w:tcBorders>
              <w:top w:val="nil"/>
              <w:left w:val="nil"/>
              <w:bottom w:val="single" w:sz="4" w:space="0" w:color="auto"/>
              <w:right w:val="single" w:sz="4" w:space="0" w:color="auto"/>
            </w:tcBorders>
            <w:shd w:val="clear" w:color="000000" w:fill="FFFFFF"/>
            <w:noWrap/>
            <w:vAlign w:val="center"/>
            <w:hideMark/>
          </w:tcPr>
          <w:p w14:paraId="1C7D5EB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w:t>
            </w:r>
          </w:p>
        </w:tc>
        <w:tc>
          <w:tcPr>
            <w:tcW w:w="819" w:type="pct"/>
            <w:tcBorders>
              <w:top w:val="nil"/>
              <w:left w:val="nil"/>
              <w:bottom w:val="single" w:sz="4" w:space="0" w:color="auto"/>
              <w:right w:val="single" w:sz="4" w:space="0" w:color="auto"/>
            </w:tcBorders>
            <w:shd w:val="clear" w:color="000000" w:fill="FFFFFF"/>
            <w:noWrap/>
            <w:vAlign w:val="center"/>
            <w:hideMark/>
          </w:tcPr>
          <w:p w14:paraId="10A8639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w:t>
            </w:r>
          </w:p>
        </w:tc>
        <w:tc>
          <w:tcPr>
            <w:tcW w:w="559" w:type="pct"/>
            <w:tcBorders>
              <w:top w:val="nil"/>
              <w:left w:val="nil"/>
              <w:bottom w:val="single" w:sz="4" w:space="0" w:color="auto"/>
              <w:right w:val="single" w:sz="4" w:space="0" w:color="auto"/>
            </w:tcBorders>
            <w:shd w:val="clear" w:color="000000" w:fill="FFFFFF"/>
            <w:noWrap/>
            <w:vAlign w:val="center"/>
            <w:hideMark/>
          </w:tcPr>
          <w:p w14:paraId="27012CB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w:t>
            </w:r>
          </w:p>
        </w:tc>
      </w:tr>
      <w:tr w:rsidR="00843891" w:rsidRPr="00843891" w14:paraId="4EC230B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9624655"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I</w:t>
            </w:r>
          </w:p>
        </w:tc>
        <w:tc>
          <w:tcPr>
            <w:tcW w:w="2466" w:type="pct"/>
            <w:tcBorders>
              <w:top w:val="nil"/>
              <w:left w:val="nil"/>
              <w:bottom w:val="single" w:sz="4" w:space="0" w:color="auto"/>
              <w:right w:val="single" w:sz="4" w:space="0" w:color="auto"/>
            </w:tcBorders>
            <w:shd w:val="clear" w:color="000000" w:fill="FFFFFF"/>
            <w:vAlign w:val="center"/>
            <w:hideMark/>
          </w:tcPr>
          <w:p w14:paraId="6A30F954"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Tổng diện tích đất của đơn vị hành chính (1+2+3)</w:t>
            </w:r>
          </w:p>
        </w:tc>
        <w:tc>
          <w:tcPr>
            <w:tcW w:w="597" w:type="pct"/>
            <w:tcBorders>
              <w:top w:val="nil"/>
              <w:left w:val="nil"/>
              <w:bottom w:val="single" w:sz="4" w:space="0" w:color="auto"/>
              <w:right w:val="single" w:sz="4" w:space="0" w:color="auto"/>
            </w:tcBorders>
            <w:shd w:val="clear" w:color="000000" w:fill="FFFFFF"/>
            <w:hideMark/>
          </w:tcPr>
          <w:p w14:paraId="73D9EC2C"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 </w:t>
            </w:r>
          </w:p>
        </w:tc>
        <w:tc>
          <w:tcPr>
            <w:tcW w:w="819" w:type="pct"/>
            <w:tcBorders>
              <w:top w:val="nil"/>
              <w:left w:val="nil"/>
              <w:bottom w:val="single" w:sz="4" w:space="0" w:color="auto"/>
              <w:right w:val="single" w:sz="4" w:space="0" w:color="auto"/>
            </w:tcBorders>
            <w:shd w:val="clear" w:color="000000" w:fill="FFFFFF"/>
            <w:noWrap/>
            <w:vAlign w:val="center"/>
            <w:hideMark/>
          </w:tcPr>
          <w:p w14:paraId="0A4639F7"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80.425,44</w:t>
            </w:r>
          </w:p>
        </w:tc>
        <w:tc>
          <w:tcPr>
            <w:tcW w:w="559" w:type="pct"/>
            <w:tcBorders>
              <w:top w:val="nil"/>
              <w:left w:val="nil"/>
              <w:bottom w:val="single" w:sz="4" w:space="0" w:color="auto"/>
              <w:right w:val="single" w:sz="4" w:space="0" w:color="auto"/>
            </w:tcBorders>
            <w:shd w:val="clear" w:color="auto" w:fill="auto"/>
            <w:noWrap/>
            <w:vAlign w:val="center"/>
            <w:hideMark/>
          </w:tcPr>
          <w:p w14:paraId="432A7473"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100,00</w:t>
            </w:r>
          </w:p>
        </w:tc>
      </w:tr>
      <w:tr w:rsidR="00843891" w:rsidRPr="00843891" w14:paraId="4C0BB64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AD32377"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1</w:t>
            </w:r>
          </w:p>
        </w:tc>
        <w:tc>
          <w:tcPr>
            <w:tcW w:w="2466" w:type="pct"/>
            <w:tcBorders>
              <w:top w:val="nil"/>
              <w:left w:val="nil"/>
              <w:bottom w:val="single" w:sz="4" w:space="0" w:color="auto"/>
              <w:right w:val="single" w:sz="4" w:space="0" w:color="auto"/>
            </w:tcBorders>
            <w:shd w:val="clear" w:color="000000" w:fill="FFFFFF"/>
            <w:noWrap/>
            <w:vAlign w:val="center"/>
            <w:hideMark/>
          </w:tcPr>
          <w:p w14:paraId="610436F0"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Đất nông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79BC838E"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NNP</w:t>
            </w:r>
          </w:p>
        </w:tc>
        <w:tc>
          <w:tcPr>
            <w:tcW w:w="819" w:type="pct"/>
            <w:tcBorders>
              <w:top w:val="nil"/>
              <w:left w:val="nil"/>
              <w:bottom w:val="single" w:sz="4" w:space="0" w:color="auto"/>
              <w:right w:val="single" w:sz="4" w:space="0" w:color="auto"/>
            </w:tcBorders>
            <w:shd w:val="clear" w:color="000000" w:fill="FFFFFF"/>
            <w:noWrap/>
            <w:vAlign w:val="center"/>
            <w:hideMark/>
          </w:tcPr>
          <w:p w14:paraId="500FCDC7"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77.782,04</w:t>
            </w:r>
          </w:p>
        </w:tc>
        <w:tc>
          <w:tcPr>
            <w:tcW w:w="559" w:type="pct"/>
            <w:tcBorders>
              <w:top w:val="nil"/>
              <w:left w:val="nil"/>
              <w:bottom w:val="single" w:sz="4" w:space="0" w:color="auto"/>
              <w:right w:val="single" w:sz="4" w:space="0" w:color="auto"/>
            </w:tcBorders>
            <w:shd w:val="clear" w:color="auto" w:fill="auto"/>
            <w:noWrap/>
            <w:vAlign w:val="center"/>
            <w:hideMark/>
          </w:tcPr>
          <w:p w14:paraId="09563A6A"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96,71</w:t>
            </w:r>
          </w:p>
        </w:tc>
      </w:tr>
      <w:tr w:rsidR="00843891" w:rsidRPr="00843891" w14:paraId="7BDA8D6E"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85D478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w:t>
            </w:r>
          </w:p>
        </w:tc>
        <w:tc>
          <w:tcPr>
            <w:tcW w:w="2466" w:type="pct"/>
            <w:tcBorders>
              <w:top w:val="nil"/>
              <w:left w:val="nil"/>
              <w:bottom w:val="single" w:sz="4" w:space="0" w:color="auto"/>
              <w:right w:val="single" w:sz="4" w:space="0" w:color="auto"/>
            </w:tcBorders>
            <w:shd w:val="clear" w:color="000000" w:fill="FFFFFF"/>
            <w:noWrap/>
            <w:vAlign w:val="center"/>
            <w:hideMark/>
          </w:tcPr>
          <w:p w14:paraId="2D8D7ED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sản xuất nông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28483A4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SXN</w:t>
            </w:r>
          </w:p>
        </w:tc>
        <w:tc>
          <w:tcPr>
            <w:tcW w:w="819" w:type="pct"/>
            <w:tcBorders>
              <w:top w:val="nil"/>
              <w:left w:val="nil"/>
              <w:bottom w:val="single" w:sz="4" w:space="0" w:color="auto"/>
              <w:right w:val="single" w:sz="4" w:space="0" w:color="auto"/>
            </w:tcBorders>
            <w:shd w:val="clear" w:color="000000" w:fill="FFFFFF"/>
            <w:noWrap/>
            <w:vAlign w:val="center"/>
            <w:hideMark/>
          </w:tcPr>
          <w:p w14:paraId="75EF86E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8.148,86</w:t>
            </w:r>
          </w:p>
        </w:tc>
        <w:tc>
          <w:tcPr>
            <w:tcW w:w="559" w:type="pct"/>
            <w:tcBorders>
              <w:top w:val="nil"/>
              <w:left w:val="nil"/>
              <w:bottom w:val="single" w:sz="4" w:space="0" w:color="auto"/>
              <w:right w:val="single" w:sz="4" w:space="0" w:color="auto"/>
            </w:tcBorders>
            <w:shd w:val="clear" w:color="auto" w:fill="auto"/>
            <w:noWrap/>
            <w:vAlign w:val="center"/>
            <w:hideMark/>
          </w:tcPr>
          <w:p w14:paraId="0117747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10,13</w:t>
            </w:r>
          </w:p>
        </w:tc>
      </w:tr>
      <w:tr w:rsidR="00843891" w:rsidRPr="00843891" w14:paraId="5E9EB48F"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A709D4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w:t>
            </w:r>
          </w:p>
        </w:tc>
        <w:tc>
          <w:tcPr>
            <w:tcW w:w="2466" w:type="pct"/>
            <w:tcBorders>
              <w:top w:val="nil"/>
              <w:left w:val="nil"/>
              <w:bottom w:val="single" w:sz="4" w:space="0" w:color="auto"/>
              <w:right w:val="single" w:sz="4" w:space="0" w:color="auto"/>
            </w:tcBorders>
            <w:shd w:val="clear" w:color="000000" w:fill="FFFFFF"/>
            <w:noWrap/>
            <w:vAlign w:val="center"/>
            <w:hideMark/>
          </w:tcPr>
          <w:p w14:paraId="1D4DF2B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trồng cây hàng năm</w:t>
            </w:r>
          </w:p>
        </w:tc>
        <w:tc>
          <w:tcPr>
            <w:tcW w:w="597" w:type="pct"/>
            <w:tcBorders>
              <w:top w:val="nil"/>
              <w:left w:val="nil"/>
              <w:bottom w:val="single" w:sz="4" w:space="0" w:color="auto"/>
              <w:right w:val="single" w:sz="4" w:space="0" w:color="auto"/>
            </w:tcBorders>
            <w:shd w:val="clear" w:color="000000" w:fill="FFFFFF"/>
            <w:noWrap/>
            <w:vAlign w:val="bottom"/>
            <w:hideMark/>
          </w:tcPr>
          <w:p w14:paraId="526585D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CHN</w:t>
            </w:r>
          </w:p>
        </w:tc>
        <w:tc>
          <w:tcPr>
            <w:tcW w:w="819" w:type="pct"/>
            <w:tcBorders>
              <w:top w:val="nil"/>
              <w:left w:val="nil"/>
              <w:bottom w:val="single" w:sz="4" w:space="0" w:color="auto"/>
              <w:right w:val="single" w:sz="4" w:space="0" w:color="auto"/>
            </w:tcBorders>
            <w:shd w:val="clear" w:color="000000" w:fill="FFFFFF"/>
            <w:noWrap/>
            <w:vAlign w:val="center"/>
            <w:hideMark/>
          </w:tcPr>
          <w:p w14:paraId="1BCB57E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3.790,36</w:t>
            </w:r>
          </w:p>
        </w:tc>
        <w:tc>
          <w:tcPr>
            <w:tcW w:w="559" w:type="pct"/>
            <w:tcBorders>
              <w:top w:val="nil"/>
              <w:left w:val="nil"/>
              <w:bottom w:val="single" w:sz="4" w:space="0" w:color="auto"/>
              <w:right w:val="single" w:sz="4" w:space="0" w:color="auto"/>
            </w:tcBorders>
            <w:shd w:val="clear" w:color="auto" w:fill="auto"/>
            <w:noWrap/>
            <w:vAlign w:val="center"/>
            <w:hideMark/>
          </w:tcPr>
          <w:p w14:paraId="62F7FC8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4,71</w:t>
            </w:r>
          </w:p>
        </w:tc>
      </w:tr>
      <w:tr w:rsidR="00843891" w:rsidRPr="00843891" w14:paraId="63E6D70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981A7A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1.1.1.1</w:t>
            </w:r>
          </w:p>
        </w:tc>
        <w:tc>
          <w:tcPr>
            <w:tcW w:w="2466" w:type="pct"/>
            <w:tcBorders>
              <w:top w:val="nil"/>
              <w:left w:val="nil"/>
              <w:bottom w:val="single" w:sz="4" w:space="0" w:color="auto"/>
              <w:right w:val="single" w:sz="4" w:space="0" w:color="auto"/>
            </w:tcBorders>
            <w:shd w:val="clear" w:color="000000" w:fill="FFFFFF"/>
            <w:noWrap/>
            <w:vAlign w:val="center"/>
            <w:hideMark/>
          </w:tcPr>
          <w:p w14:paraId="4E0A1D2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Đất trồng lúa </w:t>
            </w:r>
          </w:p>
        </w:tc>
        <w:tc>
          <w:tcPr>
            <w:tcW w:w="597" w:type="pct"/>
            <w:tcBorders>
              <w:top w:val="nil"/>
              <w:left w:val="nil"/>
              <w:bottom w:val="single" w:sz="4" w:space="0" w:color="auto"/>
              <w:right w:val="single" w:sz="4" w:space="0" w:color="auto"/>
            </w:tcBorders>
            <w:shd w:val="clear" w:color="000000" w:fill="FFFFFF"/>
            <w:noWrap/>
            <w:vAlign w:val="bottom"/>
            <w:hideMark/>
          </w:tcPr>
          <w:p w14:paraId="750DD07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LUA</w:t>
            </w:r>
          </w:p>
        </w:tc>
        <w:tc>
          <w:tcPr>
            <w:tcW w:w="819" w:type="pct"/>
            <w:tcBorders>
              <w:top w:val="nil"/>
              <w:left w:val="nil"/>
              <w:bottom w:val="single" w:sz="4" w:space="0" w:color="auto"/>
              <w:right w:val="single" w:sz="4" w:space="0" w:color="auto"/>
            </w:tcBorders>
            <w:shd w:val="clear" w:color="000000" w:fill="FFFFFF"/>
            <w:noWrap/>
            <w:vAlign w:val="center"/>
            <w:hideMark/>
          </w:tcPr>
          <w:p w14:paraId="2E042B6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975,83</w:t>
            </w:r>
          </w:p>
        </w:tc>
        <w:tc>
          <w:tcPr>
            <w:tcW w:w="559" w:type="pct"/>
            <w:tcBorders>
              <w:top w:val="nil"/>
              <w:left w:val="nil"/>
              <w:bottom w:val="single" w:sz="4" w:space="0" w:color="auto"/>
              <w:right w:val="single" w:sz="4" w:space="0" w:color="auto"/>
            </w:tcBorders>
            <w:shd w:val="clear" w:color="auto" w:fill="auto"/>
            <w:noWrap/>
            <w:vAlign w:val="center"/>
            <w:hideMark/>
          </w:tcPr>
          <w:p w14:paraId="71018F6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1,21</w:t>
            </w:r>
          </w:p>
        </w:tc>
      </w:tr>
      <w:tr w:rsidR="00843891" w:rsidRPr="00843891" w14:paraId="2A257A0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9D4105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1.1.1.1.1</w:t>
            </w:r>
          </w:p>
        </w:tc>
        <w:tc>
          <w:tcPr>
            <w:tcW w:w="2466" w:type="pct"/>
            <w:tcBorders>
              <w:top w:val="nil"/>
              <w:left w:val="nil"/>
              <w:bottom w:val="single" w:sz="4" w:space="0" w:color="auto"/>
              <w:right w:val="single" w:sz="4" w:space="0" w:color="auto"/>
            </w:tcBorders>
            <w:shd w:val="clear" w:color="000000" w:fill="FFFFFF"/>
            <w:noWrap/>
            <w:vAlign w:val="center"/>
            <w:hideMark/>
          </w:tcPr>
          <w:p w14:paraId="4784C46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chuyên trồng lúa nước</w:t>
            </w:r>
          </w:p>
        </w:tc>
        <w:tc>
          <w:tcPr>
            <w:tcW w:w="597" w:type="pct"/>
            <w:tcBorders>
              <w:top w:val="nil"/>
              <w:left w:val="nil"/>
              <w:bottom w:val="single" w:sz="4" w:space="0" w:color="auto"/>
              <w:right w:val="single" w:sz="4" w:space="0" w:color="auto"/>
            </w:tcBorders>
            <w:shd w:val="clear" w:color="000000" w:fill="FFFFFF"/>
            <w:noWrap/>
            <w:vAlign w:val="bottom"/>
            <w:hideMark/>
          </w:tcPr>
          <w:p w14:paraId="4B6FB6F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LUC</w:t>
            </w:r>
          </w:p>
        </w:tc>
        <w:tc>
          <w:tcPr>
            <w:tcW w:w="819" w:type="pct"/>
            <w:tcBorders>
              <w:top w:val="nil"/>
              <w:left w:val="nil"/>
              <w:bottom w:val="single" w:sz="4" w:space="0" w:color="auto"/>
              <w:right w:val="single" w:sz="4" w:space="0" w:color="auto"/>
            </w:tcBorders>
            <w:shd w:val="clear" w:color="000000" w:fill="FFFFFF"/>
            <w:noWrap/>
            <w:vAlign w:val="center"/>
            <w:hideMark/>
          </w:tcPr>
          <w:p w14:paraId="17CA7B1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285,42</w:t>
            </w:r>
          </w:p>
        </w:tc>
        <w:tc>
          <w:tcPr>
            <w:tcW w:w="559" w:type="pct"/>
            <w:tcBorders>
              <w:top w:val="nil"/>
              <w:left w:val="nil"/>
              <w:bottom w:val="single" w:sz="4" w:space="0" w:color="auto"/>
              <w:right w:val="single" w:sz="4" w:space="0" w:color="auto"/>
            </w:tcBorders>
            <w:shd w:val="clear" w:color="auto" w:fill="auto"/>
            <w:noWrap/>
            <w:vAlign w:val="center"/>
            <w:hideMark/>
          </w:tcPr>
          <w:p w14:paraId="4DE01F8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0,35</w:t>
            </w:r>
          </w:p>
        </w:tc>
      </w:tr>
      <w:tr w:rsidR="00843891" w:rsidRPr="00843891" w14:paraId="166673B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AC6E9B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1.1.1.1.2</w:t>
            </w:r>
          </w:p>
        </w:tc>
        <w:tc>
          <w:tcPr>
            <w:tcW w:w="2466" w:type="pct"/>
            <w:tcBorders>
              <w:top w:val="nil"/>
              <w:left w:val="nil"/>
              <w:bottom w:val="single" w:sz="4" w:space="0" w:color="auto"/>
              <w:right w:val="single" w:sz="4" w:space="0" w:color="auto"/>
            </w:tcBorders>
            <w:shd w:val="clear" w:color="000000" w:fill="FFFFFF"/>
            <w:noWrap/>
            <w:vAlign w:val="center"/>
            <w:hideMark/>
          </w:tcPr>
          <w:p w14:paraId="3C00A11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trồng lúa nước còn lại</w:t>
            </w:r>
          </w:p>
        </w:tc>
        <w:tc>
          <w:tcPr>
            <w:tcW w:w="597" w:type="pct"/>
            <w:tcBorders>
              <w:top w:val="nil"/>
              <w:left w:val="nil"/>
              <w:bottom w:val="single" w:sz="4" w:space="0" w:color="auto"/>
              <w:right w:val="single" w:sz="4" w:space="0" w:color="auto"/>
            </w:tcBorders>
            <w:shd w:val="clear" w:color="000000" w:fill="FFFFFF"/>
            <w:noWrap/>
            <w:vAlign w:val="bottom"/>
            <w:hideMark/>
          </w:tcPr>
          <w:p w14:paraId="7F2FDA9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LUK</w:t>
            </w:r>
          </w:p>
        </w:tc>
        <w:tc>
          <w:tcPr>
            <w:tcW w:w="819" w:type="pct"/>
            <w:tcBorders>
              <w:top w:val="nil"/>
              <w:left w:val="nil"/>
              <w:bottom w:val="single" w:sz="4" w:space="0" w:color="auto"/>
              <w:right w:val="single" w:sz="4" w:space="0" w:color="auto"/>
            </w:tcBorders>
            <w:shd w:val="clear" w:color="000000" w:fill="FFFFFF"/>
            <w:noWrap/>
            <w:vAlign w:val="center"/>
            <w:hideMark/>
          </w:tcPr>
          <w:p w14:paraId="69E2F09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690,41</w:t>
            </w:r>
          </w:p>
        </w:tc>
        <w:tc>
          <w:tcPr>
            <w:tcW w:w="559" w:type="pct"/>
            <w:tcBorders>
              <w:top w:val="nil"/>
              <w:left w:val="nil"/>
              <w:bottom w:val="single" w:sz="4" w:space="0" w:color="auto"/>
              <w:right w:val="single" w:sz="4" w:space="0" w:color="auto"/>
            </w:tcBorders>
            <w:shd w:val="clear" w:color="auto" w:fill="auto"/>
            <w:noWrap/>
            <w:vAlign w:val="center"/>
            <w:hideMark/>
          </w:tcPr>
          <w:p w14:paraId="42356B6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0,86</w:t>
            </w:r>
          </w:p>
        </w:tc>
      </w:tr>
      <w:tr w:rsidR="00843891" w:rsidRPr="00843891" w14:paraId="73B2DC44"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371DB6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1.1.1.1.3</w:t>
            </w:r>
          </w:p>
        </w:tc>
        <w:tc>
          <w:tcPr>
            <w:tcW w:w="2466" w:type="pct"/>
            <w:tcBorders>
              <w:top w:val="nil"/>
              <w:left w:val="nil"/>
              <w:bottom w:val="single" w:sz="4" w:space="0" w:color="auto"/>
              <w:right w:val="single" w:sz="4" w:space="0" w:color="auto"/>
            </w:tcBorders>
            <w:shd w:val="clear" w:color="000000" w:fill="FFFFFF"/>
            <w:noWrap/>
            <w:vAlign w:val="center"/>
            <w:hideMark/>
          </w:tcPr>
          <w:p w14:paraId="71FB6A9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trồng lúa nương</w:t>
            </w:r>
          </w:p>
        </w:tc>
        <w:tc>
          <w:tcPr>
            <w:tcW w:w="597" w:type="pct"/>
            <w:tcBorders>
              <w:top w:val="nil"/>
              <w:left w:val="nil"/>
              <w:bottom w:val="single" w:sz="4" w:space="0" w:color="auto"/>
              <w:right w:val="single" w:sz="4" w:space="0" w:color="auto"/>
            </w:tcBorders>
            <w:shd w:val="clear" w:color="000000" w:fill="FFFFFF"/>
            <w:noWrap/>
            <w:vAlign w:val="bottom"/>
            <w:hideMark/>
          </w:tcPr>
          <w:p w14:paraId="5535111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LUN</w:t>
            </w:r>
          </w:p>
        </w:tc>
        <w:tc>
          <w:tcPr>
            <w:tcW w:w="819" w:type="pct"/>
            <w:tcBorders>
              <w:top w:val="nil"/>
              <w:left w:val="nil"/>
              <w:bottom w:val="single" w:sz="4" w:space="0" w:color="auto"/>
              <w:right w:val="single" w:sz="4" w:space="0" w:color="auto"/>
            </w:tcBorders>
            <w:shd w:val="clear" w:color="000000" w:fill="FFFFFF"/>
            <w:noWrap/>
            <w:vAlign w:val="center"/>
            <w:hideMark/>
          </w:tcPr>
          <w:p w14:paraId="6FDCE73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089FC0C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540B918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FB91E5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1.1.1.2</w:t>
            </w:r>
          </w:p>
        </w:tc>
        <w:tc>
          <w:tcPr>
            <w:tcW w:w="2466" w:type="pct"/>
            <w:tcBorders>
              <w:top w:val="nil"/>
              <w:left w:val="nil"/>
              <w:bottom w:val="single" w:sz="4" w:space="0" w:color="auto"/>
              <w:right w:val="single" w:sz="4" w:space="0" w:color="auto"/>
            </w:tcBorders>
            <w:shd w:val="clear" w:color="000000" w:fill="FFFFFF"/>
            <w:noWrap/>
            <w:vAlign w:val="center"/>
            <w:hideMark/>
          </w:tcPr>
          <w:p w14:paraId="6BCD5FA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trồng cây hàng năm khác</w:t>
            </w:r>
          </w:p>
        </w:tc>
        <w:tc>
          <w:tcPr>
            <w:tcW w:w="597" w:type="pct"/>
            <w:tcBorders>
              <w:top w:val="nil"/>
              <w:left w:val="nil"/>
              <w:bottom w:val="single" w:sz="4" w:space="0" w:color="auto"/>
              <w:right w:val="single" w:sz="4" w:space="0" w:color="auto"/>
            </w:tcBorders>
            <w:shd w:val="clear" w:color="000000" w:fill="FFFFFF"/>
            <w:noWrap/>
            <w:vAlign w:val="bottom"/>
            <w:hideMark/>
          </w:tcPr>
          <w:p w14:paraId="40DB22B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HNK</w:t>
            </w:r>
          </w:p>
        </w:tc>
        <w:tc>
          <w:tcPr>
            <w:tcW w:w="819" w:type="pct"/>
            <w:tcBorders>
              <w:top w:val="nil"/>
              <w:left w:val="nil"/>
              <w:bottom w:val="single" w:sz="4" w:space="0" w:color="auto"/>
              <w:right w:val="single" w:sz="4" w:space="0" w:color="auto"/>
            </w:tcBorders>
            <w:shd w:val="clear" w:color="000000" w:fill="FFFFFF"/>
            <w:noWrap/>
            <w:vAlign w:val="center"/>
            <w:hideMark/>
          </w:tcPr>
          <w:p w14:paraId="31CED3E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2.814,53</w:t>
            </w:r>
          </w:p>
        </w:tc>
        <w:tc>
          <w:tcPr>
            <w:tcW w:w="559" w:type="pct"/>
            <w:tcBorders>
              <w:top w:val="nil"/>
              <w:left w:val="nil"/>
              <w:bottom w:val="single" w:sz="4" w:space="0" w:color="auto"/>
              <w:right w:val="single" w:sz="4" w:space="0" w:color="auto"/>
            </w:tcBorders>
            <w:shd w:val="clear" w:color="auto" w:fill="auto"/>
            <w:noWrap/>
            <w:vAlign w:val="center"/>
            <w:hideMark/>
          </w:tcPr>
          <w:p w14:paraId="66A49C4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3,50</w:t>
            </w:r>
          </w:p>
        </w:tc>
      </w:tr>
      <w:tr w:rsidR="00843891" w:rsidRPr="00843891" w14:paraId="7D74FF84"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ADAC40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1.1.1.2.1</w:t>
            </w:r>
          </w:p>
        </w:tc>
        <w:tc>
          <w:tcPr>
            <w:tcW w:w="2466" w:type="pct"/>
            <w:tcBorders>
              <w:top w:val="nil"/>
              <w:left w:val="nil"/>
              <w:bottom w:val="single" w:sz="4" w:space="0" w:color="auto"/>
              <w:right w:val="single" w:sz="4" w:space="0" w:color="auto"/>
            </w:tcBorders>
            <w:shd w:val="clear" w:color="000000" w:fill="FFFFFF"/>
            <w:noWrap/>
            <w:vAlign w:val="center"/>
            <w:hideMark/>
          </w:tcPr>
          <w:p w14:paraId="15A0290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bằng trồng cây hàng năm khác</w:t>
            </w:r>
          </w:p>
        </w:tc>
        <w:tc>
          <w:tcPr>
            <w:tcW w:w="597" w:type="pct"/>
            <w:tcBorders>
              <w:top w:val="nil"/>
              <w:left w:val="nil"/>
              <w:bottom w:val="single" w:sz="4" w:space="0" w:color="auto"/>
              <w:right w:val="single" w:sz="4" w:space="0" w:color="auto"/>
            </w:tcBorders>
            <w:shd w:val="clear" w:color="000000" w:fill="FFFFFF"/>
            <w:noWrap/>
            <w:vAlign w:val="bottom"/>
            <w:hideMark/>
          </w:tcPr>
          <w:p w14:paraId="3C52A02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BHK</w:t>
            </w:r>
          </w:p>
        </w:tc>
        <w:tc>
          <w:tcPr>
            <w:tcW w:w="819" w:type="pct"/>
            <w:tcBorders>
              <w:top w:val="nil"/>
              <w:left w:val="nil"/>
              <w:bottom w:val="single" w:sz="4" w:space="0" w:color="auto"/>
              <w:right w:val="single" w:sz="4" w:space="0" w:color="auto"/>
            </w:tcBorders>
            <w:shd w:val="clear" w:color="000000" w:fill="FFFFFF"/>
            <w:noWrap/>
            <w:vAlign w:val="center"/>
            <w:hideMark/>
          </w:tcPr>
          <w:p w14:paraId="48D6AAE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2.814,53</w:t>
            </w:r>
          </w:p>
        </w:tc>
        <w:tc>
          <w:tcPr>
            <w:tcW w:w="559" w:type="pct"/>
            <w:tcBorders>
              <w:top w:val="nil"/>
              <w:left w:val="nil"/>
              <w:bottom w:val="single" w:sz="4" w:space="0" w:color="auto"/>
              <w:right w:val="single" w:sz="4" w:space="0" w:color="auto"/>
            </w:tcBorders>
            <w:shd w:val="clear" w:color="auto" w:fill="auto"/>
            <w:noWrap/>
            <w:vAlign w:val="center"/>
            <w:hideMark/>
          </w:tcPr>
          <w:p w14:paraId="6E66EBE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3,50</w:t>
            </w:r>
          </w:p>
        </w:tc>
      </w:tr>
      <w:tr w:rsidR="00843891" w:rsidRPr="00843891" w14:paraId="3D2FE36C"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C7B5BE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1.1.1.2.2</w:t>
            </w:r>
          </w:p>
        </w:tc>
        <w:tc>
          <w:tcPr>
            <w:tcW w:w="2466" w:type="pct"/>
            <w:tcBorders>
              <w:top w:val="nil"/>
              <w:left w:val="nil"/>
              <w:bottom w:val="single" w:sz="4" w:space="0" w:color="auto"/>
              <w:right w:val="single" w:sz="4" w:space="0" w:color="auto"/>
            </w:tcBorders>
            <w:shd w:val="clear" w:color="000000" w:fill="FFFFFF"/>
            <w:noWrap/>
            <w:vAlign w:val="center"/>
            <w:hideMark/>
          </w:tcPr>
          <w:p w14:paraId="738049A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nương rẫy trồng cây hàng năm khác</w:t>
            </w:r>
          </w:p>
        </w:tc>
        <w:tc>
          <w:tcPr>
            <w:tcW w:w="597" w:type="pct"/>
            <w:tcBorders>
              <w:top w:val="nil"/>
              <w:left w:val="nil"/>
              <w:bottom w:val="single" w:sz="4" w:space="0" w:color="auto"/>
              <w:right w:val="single" w:sz="4" w:space="0" w:color="auto"/>
            </w:tcBorders>
            <w:shd w:val="clear" w:color="000000" w:fill="FFFFFF"/>
            <w:noWrap/>
            <w:vAlign w:val="bottom"/>
            <w:hideMark/>
          </w:tcPr>
          <w:p w14:paraId="1B96B57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NHK</w:t>
            </w:r>
          </w:p>
        </w:tc>
        <w:tc>
          <w:tcPr>
            <w:tcW w:w="819" w:type="pct"/>
            <w:tcBorders>
              <w:top w:val="nil"/>
              <w:left w:val="nil"/>
              <w:bottom w:val="single" w:sz="4" w:space="0" w:color="auto"/>
              <w:right w:val="single" w:sz="4" w:space="0" w:color="auto"/>
            </w:tcBorders>
            <w:shd w:val="clear" w:color="000000" w:fill="FFFFFF"/>
            <w:noWrap/>
            <w:vAlign w:val="center"/>
            <w:hideMark/>
          </w:tcPr>
          <w:p w14:paraId="7FBC140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6D5A530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4DE883B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13482C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1.1.2</w:t>
            </w:r>
          </w:p>
        </w:tc>
        <w:tc>
          <w:tcPr>
            <w:tcW w:w="2466" w:type="pct"/>
            <w:tcBorders>
              <w:top w:val="nil"/>
              <w:left w:val="nil"/>
              <w:bottom w:val="single" w:sz="4" w:space="0" w:color="auto"/>
              <w:right w:val="single" w:sz="4" w:space="0" w:color="auto"/>
            </w:tcBorders>
            <w:shd w:val="clear" w:color="000000" w:fill="FFFFFF"/>
            <w:noWrap/>
            <w:vAlign w:val="center"/>
            <w:hideMark/>
          </w:tcPr>
          <w:p w14:paraId="0689A5E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trồng cây lâu năm</w:t>
            </w:r>
          </w:p>
        </w:tc>
        <w:tc>
          <w:tcPr>
            <w:tcW w:w="597" w:type="pct"/>
            <w:tcBorders>
              <w:top w:val="nil"/>
              <w:left w:val="nil"/>
              <w:bottom w:val="single" w:sz="4" w:space="0" w:color="auto"/>
              <w:right w:val="single" w:sz="4" w:space="0" w:color="auto"/>
            </w:tcBorders>
            <w:shd w:val="clear" w:color="000000" w:fill="FFFFFF"/>
            <w:noWrap/>
            <w:vAlign w:val="bottom"/>
            <w:hideMark/>
          </w:tcPr>
          <w:p w14:paraId="69AF070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CLN</w:t>
            </w:r>
          </w:p>
        </w:tc>
        <w:tc>
          <w:tcPr>
            <w:tcW w:w="819" w:type="pct"/>
            <w:tcBorders>
              <w:top w:val="nil"/>
              <w:left w:val="nil"/>
              <w:bottom w:val="single" w:sz="4" w:space="0" w:color="auto"/>
              <w:right w:val="single" w:sz="4" w:space="0" w:color="auto"/>
            </w:tcBorders>
            <w:shd w:val="clear" w:color="000000" w:fill="FFFFFF"/>
            <w:noWrap/>
            <w:vAlign w:val="center"/>
            <w:hideMark/>
          </w:tcPr>
          <w:p w14:paraId="7AAC9B0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4.358,50</w:t>
            </w:r>
          </w:p>
        </w:tc>
        <w:tc>
          <w:tcPr>
            <w:tcW w:w="559" w:type="pct"/>
            <w:tcBorders>
              <w:top w:val="nil"/>
              <w:left w:val="nil"/>
              <w:bottom w:val="single" w:sz="4" w:space="0" w:color="auto"/>
              <w:right w:val="single" w:sz="4" w:space="0" w:color="auto"/>
            </w:tcBorders>
            <w:shd w:val="clear" w:color="auto" w:fill="auto"/>
            <w:noWrap/>
            <w:vAlign w:val="center"/>
            <w:hideMark/>
          </w:tcPr>
          <w:p w14:paraId="4AC3A04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5,42</w:t>
            </w:r>
          </w:p>
        </w:tc>
      </w:tr>
      <w:tr w:rsidR="00843891" w:rsidRPr="00843891" w14:paraId="5C4F11B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C118E4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w:t>
            </w:r>
          </w:p>
        </w:tc>
        <w:tc>
          <w:tcPr>
            <w:tcW w:w="2466" w:type="pct"/>
            <w:tcBorders>
              <w:top w:val="nil"/>
              <w:left w:val="nil"/>
              <w:bottom w:val="single" w:sz="4" w:space="0" w:color="auto"/>
              <w:right w:val="single" w:sz="4" w:space="0" w:color="auto"/>
            </w:tcBorders>
            <w:shd w:val="clear" w:color="000000" w:fill="FFFFFF"/>
            <w:noWrap/>
            <w:vAlign w:val="center"/>
            <w:hideMark/>
          </w:tcPr>
          <w:p w14:paraId="788BCCE6"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lâm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264079A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LNP</w:t>
            </w:r>
          </w:p>
        </w:tc>
        <w:tc>
          <w:tcPr>
            <w:tcW w:w="819" w:type="pct"/>
            <w:tcBorders>
              <w:top w:val="nil"/>
              <w:left w:val="nil"/>
              <w:bottom w:val="single" w:sz="4" w:space="0" w:color="auto"/>
              <w:right w:val="single" w:sz="4" w:space="0" w:color="auto"/>
            </w:tcBorders>
            <w:shd w:val="clear" w:color="000000" w:fill="FFFFFF"/>
            <w:noWrap/>
            <w:vAlign w:val="center"/>
            <w:hideMark/>
          </w:tcPr>
          <w:p w14:paraId="1288F83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69.593,86</w:t>
            </w:r>
          </w:p>
        </w:tc>
        <w:tc>
          <w:tcPr>
            <w:tcW w:w="559" w:type="pct"/>
            <w:tcBorders>
              <w:top w:val="nil"/>
              <w:left w:val="nil"/>
              <w:bottom w:val="single" w:sz="4" w:space="0" w:color="auto"/>
              <w:right w:val="single" w:sz="4" w:space="0" w:color="auto"/>
            </w:tcBorders>
            <w:shd w:val="clear" w:color="auto" w:fill="auto"/>
            <w:noWrap/>
            <w:vAlign w:val="center"/>
            <w:hideMark/>
          </w:tcPr>
          <w:p w14:paraId="2BA7B81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86,53</w:t>
            </w:r>
          </w:p>
        </w:tc>
      </w:tr>
      <w:tr w:rsidR="00843891" w:rsidRPr="00843891" w14:paraId="46576E8A"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06789D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1.2.1</w:t>
            </w:r>
          </w:p>
        </w:tc>
        <w:tc>
          <w:tcPr>
            <w:tcW w:w="2466" w:type="pct"/>
            <w:tcBorders>
              <w:top w:val="nil"/>
              <w:left w:val="nil"/>
              <w:bottom w:val="single" w:sz="4" w:space="0" w:color="auto"/>
              <w:right w:val="single" w:sz="4" w:space="0" w:color="auto"/>
            </w:tcBorders>
            <w:shd w:val="clear" w:color="000000" w:fill="FFFFFF"/>
            <w:noWrap/>
            <w:vAlign w:val="center"/>
            <w:hideMark/>
          </w:tcPr>
          <w:p w14:paraId="7F211B8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rừng sản xuất</w:t>
            </w:r>
          </w:p>
        </w:tc>
        <w:tc>
          <w:tcPr>
            <w:tcW w:w="597" w:type="pct"/>
            <w:tcBorders>
              <w:top w:val="nil"/>
              <w:left w:val="nil"/>
              <w:bottom w:val="single" w:sz="4" w:space="0" w:color="auto"/>
              <w:right w:val="single" w:sz="4" w:space="0" w:color="auto"/>
            </w:tcBorders>
            <w:shd w:val="clear" w:color="000000" w:fill="FFFFFF"/>
            <w:noWrap/>
            <w:vAlign w:val="bottom"/>
            <w:hideMark/>
          </w:tcPr>
          <w:p w14:paraId="342A235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RSX</w:t>
            </w:r>
          </w:p>
        </w:tc>
        <w:tc>
          <w:tcPr>
            <w:tcW w:w="819" w:type="pct"/>
            <w:tcBorders>
              <w:top w:val="nil"/>
              <w:left w:val="nil"/>
              <w:bottom w:val="single" w:sz="4" w:space="0" w:color="auto"/>
              <w:right w:val="single" w:sz="4" w:space="0" w:color="auto"/>
            </w:tcBorders>
            <w:shd w:val="clear" w:color="000000" w:fill="FFFFFF"/>
            <w:noWrap/>
            <w:vAlign w:val="center"/>
            <w:hideMark/>
          </w:tcPr>
          <w:p w14:paraId="4F9AD96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41.872,59</w:t>
            </w:r>
          </w:p>
        </w:tc>
        <w:tc>
          <w:tcPr>
            <w:tcW w:w="559" w:type="pct"/>
            <w:tcBorders>
              <w:top w:val="nil"/>
              <w:left w:val="nil"/>
              <w:bottom w:val="single" w:sz="4" w:space="0" w:color="auto"/>
              <w:right w:val="single" w:sz="4" w:space="0" w:color="auto"/>
            </w:tcBorders>
            <w:shd w:val="clear" w:color="auto" w:fill="auto"/>
            <w:noWrap/>
            <w:vAlign w:val="center"/>
            <w:hideMark/>
          </w:tcPr>
          <w:p w14:paraId="02926C7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52,06</w:t>
            </w:r>
          </w:p>
        </w:tc>
      </w:tr>
      <w:tr w:rsidR="00843891" w:rsidRPr="00843891" w14:paraId="53EC6294"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3387A2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1.2.1.1</w:t>
            </w:r>
          </w:p>
        </w:tc>
        <w:tc>
          <w:tcPr>
            <w:tcW w:w="2466" w:type="pct"/>
            <w:tcBorders>
              <w:top w:val="nil"/>
              <w:left w:val="nil"/>
              <w:bottom w:val="single" w:sz="4" w:space="0" w:color="auto"/>
              <w:right w:val="single" w:sz="4" w:space="0" w:color="auto"/>
            </w:tcBorders>
            <w:shd w:val="clear" w:color="000000" w:fill="FFFFFF"/>
            <w:noWrap/>
            <w:vAlign w:val="center"/>
            <w:hideMark/>
          </w:tcPr>
          <w:p w14:paraId="48B308B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sản xuất là rừng tự nhiên</w:t>
            </w:r>
          </w:p>
        </w:tc>
        <w:tc>
          <w:tcPr>
            <w:tcW w:w="597" w:type="pct"/>
            <w:tcBorders>
              <w:top w:val="nil"/>
              <w:left w:val="nil"/>
              <w:bottom w:val="single" w:sz="4" w:space="0" w:color="auto"/>
              <w:right w:val="single" w:sz="4" w:space="0" w:color="auto"/>
            </w:tcBorders>
            <w:shd w:val="clear" w:color="000000" w:fill="FFFFFF"/>
            <w:noWrap/>
            <w:vAlign w:val="bottom"/>
            <w:hideMark/>
          </w:tcPr>
          <w:p w14:paraId="1762AA4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RSN</w:t>
            </w:r>
          </w:p>
        </w:tc>
        <w:tc>
          <w:tcPr>
            <w:tcW w:w="819" w:type="pct"/>
            <w:tcBorders>
              <w:top w:val="nil"/>
              <w:left w:val="nil"/>
              <w:bottom w:val="single" w:sz="4" w:space="0" w:color="auto"/>
              <w:right w:val="single" w:sz="4" w:space="0" w:color="auto"/>
            </w:tcBorders>
            <w:shd w:val="clear" w:color="000000" w:fill="FFFFFF"/>
            <w:noWrap/>
            <w:vAlign w:val="center"/>
            <w:hideMark/>
          </w:tcPr>
          <w:p w14:paraId="3F2A3B8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15.966,84</w:t>
            </w:r>
          </w:p>
        </w:tc>
        <w:tc>
          <w:tcPr>
            <w:tcW w:w="559" w:type="pct"/>
            <w:tcBorders>
              <w:top w:val="nil"/>
              <w:left w:val="nil"/>
              <w:bottom w:val="single" w:sz="4" w:space="0" w:color="auto"/>
              <w:right w:val="single" w:sz="4" w:space="0" w:color="auto"/>
            </w:tcBorders>
            <w:shd w:val="clear" w:color="auto" w:fill="auto"/>
            <w:noWrap/>
            <w:vAlign w:val="center"/>
            <w:hideMark/>
          </w:tcPr>
          <w:p w14:paraId="523B9C6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19,85</w:t>
            </w:r>
          </w:p>
        </w:tc>
      </w:tr>
      <w:tr w:rsidR="00843891" w:rsidRPr="00843891" w14:paraId="0FB0BD0C"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E8E99F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1.2.1.2</w:t>
            </w:r>
          </w:p>
        </w:tc>
        <w:tc>
          <w:tcPr>
            <w:tcW w:w="2466" w:type="pct"/>
            <w:tcBorders>
              <w:top w:val="nil"/>
              <w:left w:val="nil"/>
              <w:bottom w:val="single" w:sz="4" w:space="0" w:color="auto"/>
              <w:right w:val="single" w:sz="4" w:space="0" w:color="auto"/>
            </w:tcBorders>
            <w:shd w:val="clear" w:color="000000" w:fill="FFFFFF"/>
            <w:noWrap/>
            <w:vAlign w:val="center"/>
            <w:hideMark/>
          </w:tcPr>
          <w:p w14:paraId="2FB5562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sản xuất là rừng trồng</w:t>
            </w:r>
          </w:p>
        </w:tc>
        <w:tc>
          <w:tcPr>
            <w:tcW w:w="597" w:type="pct"/>
            <w:tcBorders>
              <w:top w:val="nil"/>
              <w:left w:val="nil"/>
              <w:bottom w:val="single" w:sz="4" w:space="0" w:color="auto"/>
              <w:right w:val="single" w:sz="4" w:space="0" w:color="auto"/>
            </w:tcBorders>
            <w:shd w:val="clear" w:color="000000" w:fill="FFFFFF"/>
            <w:noWrap/>
            <w:vAlign w:val="bottom"/>
            <w:hideMark/>
          </w:tcPr>
          <w:p w14:paraId="5AB7ADB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RST</w:t>
            </w:r>
          </w:p>
        </w:tc>
        <w:tc>
          <w:tcPr>
            <w:tcW w:w="819" w:type="pct"/>
            <w:tcBorders>
              <w:top w:val="nil"/>
              <w:left w:val="nil"/>
              <w:bottom w:val="single" w:sz="4" w:space="0" w:color="auto"/>
              <w:right w:val="single" w:sz="4" w:space="0" w:color="auto"/>
            </w:tcBorders>
            <w:shd w:val="clear" w:color="000000" w:fill="FFFFFF"/>
            <w:noWrap/>
            <w:vAlign w:val="center"/>
            <w:hideMark/>
          </w:tcPr>
          <w:p w14:paraId="539086F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23.335,00</w:t>
            </w:r>
          </w:p>
        </w:tc>
        <w:tc>
          <w:tcPr>
            <w:tcW w:w="559" w:type="pct"/>
            <w:tcBorders>
              <w:top w:val="nil"/>
              <w:left w:val="nil"/>
              <w:bottom w:val="single" w:sz="4" w:space="0" w:color="auto"/>
              <w:right w:val="single" w:sz="4" w:space="0" w:color="auto"/>
            </w:tcBorders>
            <w:shd w:val="clear" w:color="auto" w:fill="auto"/>
            <w:noWrap/>
            <w:vAlign w:val="center"/>
            <w:hideMark/>
          </w:tcPr>
          <w:p w14:paraId="6A95CB9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29,01</w:t>
            </w:r>
          </w:p>
        </w:tc>
      </w:tr>
      <w:tr w:rsidR="00843891" w:rsidRPr="00843891" w14:paraId="057B1978"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A5130A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1.2.1.3</w:t>
            </w:r>
          </w:p>
        </w:tc>
        <w:tc>
          <w:tcPr>
            <w:tcW w:w="2466" w:type="pct"/>
            <w:tcBorders>
              <w:top w:val="nil"/>
              <w:left w:val="nil"/>
              <w:bottom w:val="single" w:sz="4" w:space="0" w:color="auto"/>
              <w:right w:val="single" w:sz="4" w:space="0" w:color="auto"/>
            </w:tcBorders>
            <w:shd w:val="clear" w:color="000000" w:fill="FFFFFF"/>
            <w:vAlign w:val="center"/>
            <w:hideMark/>
          </w:tcPr>
          <w:p w14:paraId="67C35DF6"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đang sử dụng để bảo vệ, phát triển rừng sản xuất</w:t>
            </w:r>
          </w:p>
        </w:tc>
        <w:tc>
          <w:tcPr>
            <w:tcW w:w="597" w:type="pct"/>
            <w:tcBorders>
              <w:top w:val="nil"/>
              <w:left w:val="nil"/>
              <w:bottom w:val="single" w:sz="4" w:space="0" w:color="auto"/>
              <w:right w:val="single" w:sz="4" w:space="0" w:color="auto"/>
            </w:tcBorders>
            <w:shd w:val="clear" w:color="000000" w:fill="FFFFFF"/>
            <w:noWrap/>
            <w:vAlign w:val="bottom"/>
            <w:hideMark/>
          </w:tcPr>
          <w:p w14:paraId="4CF89F8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RSM</w:t>
            </w:r>
          </w:p>
        </w:tc>
        <w:tc>
          <w:tcPr>
            <w:tcW w:w="819" w:type="pct"/>
            <w:tcBorders>
              <w:top w:val="nil"/>
              <w:left w:val="nil"/>
              <w:bottom w:val="single" w:sz="4" w:space="0" w:color="auto"/>
              <w:right w:val="single" w:sz="4" w:space="0" w:color="auto"/>
            </w:tcBorders>
            <w:shd w:val="clear" w:color="000000" w:fill="FFFFFF"/>
            <w:noWrap/>
            <w:vAlign w:val="center"/>
            <w:hideMark/>
          </w:tcPr>
          <w:p w14:paraId="790CCCD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2.061,37</w:t>
            </w:r>
          </w:p>
        </w:tc>
        <w:tc>
          <w:tcPr>
            <w:tcW w:w="559" w:type="pct"/>
            <w:tcBorders>
              <w:top w:val="nil"/>
              <w:left w:val="nil"/>
              <w:bottom w:val="single" w:sz="4" w:space="0" w:color="auto"/>
              <w:right w:val="single" w:sz="4" w:space="0" w:color="auto"/>
            </w:tcBorders>
            <w:shd w:val="clear" w:color="auto" w:fill="auto"/>
            <w:noWrap/>
            <w:vAlign w:val="center"/>
            <w:hideMark/>
          </w:tcPr>
          <w:p w14:paraId="7B1C3DC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2,56</w:t>
            </w:r>
          </w:p>
        </w:tc>
      </w:tr>
      <w:tr w:rsidR="00843891" w:rsidRPr="00843891" w14:paraId="16FA485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E8CD52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1.2.2</w:t>
            </w:r>
          </w:p>
        </w:tc>
        <w:tc>
          <w:tcPr>
            <w:tcW w:w="2466" w:type="pct"/>
            <w:tcBorders>
              <w:top w:val="nil"/>
              <w:left w:val="nil"/>
              <w:bottom w:val="single" w:sz="4" w:space="0" w:color="auto"/>
              <w:right w:val="single" w:sz="4" w:space="0" w:color="auto"/>
            </w:tcBorders>
            <w:shd w:val="clear" w:color="000000" w:fill="FFFFFF"/>
            <w:noWrap/>
            <w:vAlign w:val="center"/>
            <w:hideMark/>
          </w:tcPr>
          <w:p w14:paraId="5BDA1AB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rừng phòng hộ</w:t>
            </w:r>
          </w:p>
        </w:tc>
        <w:tc>
          <w:tcPr>
            <w:tcW w:w="597" w:type="pct"/>
            <w:tcBorders>
              <w:top w:val="nil"/>
              <w:left w:val="nil"/>
              <w:bottom w:val="single" w:sz="4" w:space="0" w:color="auto"/>
              <w:right w:val="single" w:sz="4" w:space="0" w:color="auto"/>
            </w:tcBorders>
            <w:shd w:val="clear" w:color="000000" w:fill="FFFFFF"/>
            <w:noWrap/>
            <w:vAlign w:val="bottom"/>
            <w:hideMark/>
          </w:tcPr>
          <w:p w14:paraId="5940181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RPH</w:t>
            </w:r>
          </w:p>
        </w:tc>
        <w:tc>
          <w:tcPr>
            <w:tcW w:w="819" w:type="pct"/>
            <w:tcBorders>
              <w:top w:val="nil"/>
              <w:left w:val="nil"/>
              <w:bottom w:val="single" w:sz="4" w:space="0" w:color="auto"/>
              <w:right w:val="single" w:sz="4" w:space="0" w:color="auto"/>
            </w:tcBorders>
            <w:shd w:val="clear" w:color="000000" w:fill="FFFFFF"/>
            <w:noWrap/>
            <w:vAlign w:val="center"/>
            <w:hideMark/>
          </w:tcPr>
          <w:p w14:paraId="0AE88E3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27.720,70</w:t>
            </w:r>
          </w:p>
        </w:tc>
        <w:tc>
          <w:tcPr>
            <w:tcW w:w="559" w:type="pct"/>
            <w:tcBorders>
              <w:top w:val="nil"/>
              <w:left w:val="nil"/>
              <w:bottom w:val="single" w:sz="4" w:space="0" w:color="auto"/>
              <w:right w:val="single" w:sz="4" w:space="0" w:color="auto"/>
            </w:tcBorders>
            <w:shd w:val="clear" w:color="auto" w:fill="auto"/>
            <w:noWrap/>
            <w:vAlign w:val="center"/>
            <w:hideMark/>
          </w:tcPr>
          <w:p w14:paraId="16A36F8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34,47</w:t>
            </w:r>
          </w:p>
        </w:tc>
      </w:tr>
      <w:tr w:rsidR="00843891" w:rsidRPr="00843891" w14:paraId="05F8CC4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AB5F13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1.2.2.1</w:t>
            </w:r>
          </w:p>
        </w:tc>
        <w:tc>
          <w:tcPr>
            <w:tcW w:w="2466" w:type="pct"/>
            <w:tcBorders>
              <w:top w:val="nil"/>
              <w:left w:val="nil"/>
              <w:bottom w:val="single" w:sz="4" w:space="0" w:color="auto"/>
              <w:right w:val="single" w:sz="4" w:space="0" w:color="auto"/>
            </w:tcBorders>
            <w:shd w:val="clear" w:color="000000" w:fill="FFFFFF"/>
            <w:noWrap/>
            <w:vAlign w:val="center"/>
            <w:hideMark/>
          </w:tcPr>
          <w:p w14:paraId="50F3D35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phòng hộ là rừng tự nhiên </w:t>
            </w:r>
          </w:p>
        </w:tc>
        <w:tc>
          <w:tcPr>
            <w:tcW w:w="597" w:type="pct"/>
            <w:tcBorders>
              <w:top w:val="nil"/>
              <w:left w:val="nil"/>
              <w:bottom w:val="single" w:sz="4" w:space="0" w:color="auto"/>
              <w:right w:val="single" w:sz="4" w:space="0" w:color="auto"/>
            </w:tcBorders>
            <w:shd w:val="clear" w:color="000000" w:fill="FFFFFF"/>
            <w:noWrap/>
            <w:vAlign w:val="bottom"/>
            <w:hideMark/>
          </w:tcPr>
          <w:p w14:paraId="34FFEDA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RPN</w:t>
            </w:r>
          </w:p>
        </w:tc>
        <w:tc>
          <w:tcPr>
            <w:tcW w:w="819" w:type="pct"/>
            <w:tcBorders>
              <w:top w:val="nil"/>
              <w:left w:val="nil"/>
              <w:bottom w:val="single" w:sz="4" w:space="0" w:color="auto"/>
              <w:right w:val="single" w:sz="4" w:space="0" w:color="auto"/>
            </w:tcBorders>
            <w:shd w:val="clear" w:color="000000" w:fill="FFFFFF"/>
            <w:noWrap/>
            <w:vAlign w:val="center"/>
            <w:hideMark/>
          </w:tcPr>
          <w:p w14:paraId="594CDDD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22.172,25</w:t>
            </w:r>
          </w:p>
        </w:tc>
        <w:tc>
          <w:tcPr>
            <w:tcW w:w="559" w:type="pct"/>
            <w:tcBorders>
              <w:top w:val="nil"/>
              <w:left w:val="nil"/>
              <w:bottom w:val="single" w:sz="4" w:space="0" w:color="auto"/>
              <w:right w:val="single" w:sz="4" w:space="0" w:color="auto"/>
            </w:tcBorders>
            <w:shd w:val="clear" w:color="auto" w:fill="auto"/>
            <w:noWrap/>
            <w:vAlign w:val="center"/>
            <w:hideMark/>
          </w:tcPr>
          <w:p w14:paraId="74E8119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27,57</w:t>
            </w:r>
          </w:p>
        </w:tc>
      </w:tr>
      <w:tr w:rsidR="00843891" w:rsidRPr="00843891" w14:paraId="684423C8"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4C2105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lastRenderedPageBreak/>
              <w:t>1.2.2.2</w:t>
            </w:r>
          </w:p>
        </w:tc>
        <w:tc>
          <w:tcPr>
            <w:tcW w:w="2466" w:type="pct"/>
            <w:tcBorders>
              <w:top w:val="nil"/>
              <w:left w:val="nil"/>
              <w:bottom w:val="single" w:sz="4" w:space="0" w:color="auto"/>
              <w:right w:val="single" w:sz="4" w:space="0" w:color="auto"/>
            </w:tcBorders>
            <w:shd w:val="clear" w:color="000000" w:fill="FFFFFF"/>
            <w:noWrap/>
            <w:vAlign w:val="center"/>
            <w:hideMark/>
          </w:tcPr>
          <w:p w14:paraId="13F8E0A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phòng hộ là rừng trồng </w:t>
            </w:r>
          </w:p>
        </w:tc>
        <w:tc>
          <w:tcPr>
            <w:tcW w:w="597" w:type="pct"/>
            <w:tcBorders>
              <w:top w:val="nil"/>
              <w:left w:val="nil"/>
              <w:bottom w:val="single" w:sz="4" w:space="0" w:color="auto"/>
              <w:right w:val="single" w:sz="4" w:space="0" w:color="auto"/>
            </w:tcBorders>
            <w:shd w:val="clear" w:color="000000" w:fill="FFFFFF"/>
            <w:noWrap/>
            <w:vAlign w:val="bottom"/>
            <w:hideMark/>
          </w:tcPr>
          <w:p w14:paraId="4DCFF9E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RPT</w:t>
            </w:r>
          </w:p>
        </w:tc>
        <w:tc>
          <w:tcPr>
            <w:tcW w:w="819" w:type="pct"/>
            <w:tcBorders>
              <w:top w:val="nil"/>
              <w:left w:val="nil"/>
              <w:bottom w:val="single" w:sz="4" w:space="0" w:color="auto"/>
              <w:right w:val="single" w:sz="4" w:space="0" w:color="auto"/>
            </w:tcBorders>
            <w:shd w:val="clear" w:color="000000" w:fill="FFFFFF"/>
            <w:noWrap/>
            <w:vAlign w:val="center"/>
            <w:hideMark/>
          </w:tcPr>
          <w:p w14:paraId="3EB20CF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3.232,96</w:t>
            </w:r>
          </w:p>
        </w:tc>
        <w:tc>
          <w:tcPr>
            <w:tcW w:w="559" w:type="pct"/>
            <w:tcBorders>
              <w:top w:val="nil"/>
              <w:left w:val="nil"/>
              <w:bottom w:val="single" w:sz="4" w:space="0" w:color="auto"/>
              <w:right w:val="single" w:sz="4" w:space="0" w:color="auto"/>
            </w:tcBorders>
            <w:shd w:val="clear" w:color="auto" w:fill="auto"/>
            <w:noWrap/>
            <w:vAlign w:val="center"/>
            <w:hideMark/>
          </w:tcPr>
          <w:p w14:paraId="4FA7827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4,02</w:t>
            </w:r>
          </w:p>
        </w:tc>
      </w:tr>
      <w:tr w:rsidR="00843891" w:rsidRPr="00843891" w14:paraId="5DDA1451"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vAlign w:val="center"/>
            <w:hideMark/>
          </w:tcPr>
          <w:p w14:paraId="191D9DB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1.2.2.3</w:t>
            </w:r>
          </w:p>
        </w:tc>
        <w:tc>
          <w:tcPr>
            <w:tcW w:w="2466" w:type="pct"/>
            <w:tcBorders>
              <w:top w:val="nil"/>
              <w:left w:val="nil"/>
              <w:bottom w:val="single" w:sz="4" w:space="0" w:color="auto"/>
              <w:right w:val="single" w:sz="4" w:space="0" w:color="auto"/>
            </w:tcBorders>
            <w:shd w:val="clear" w:color="000000" w:fill="FFFFFF"/>
            <w:vAlign w:val="center"/>
            <w:hideMark/>
          </w:tcPr>
          <w:p w14:paraId="2038BBE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đang sử dụng để bảo vệ, phát triển rừng phòng hộ</w:t>
            </w:r>
          </w:p>
        </w:tc>
        <w:tc>
          <w:tcPr>
            <w:tcW w:w="597" w:type="pct"/>
            <w:tcBorders>
              <w:top w:val="nil"/>
              <w:left w:val="nil"/>
              <w:bottom w:val="single" w:sz="4" w:space="0" w:color="auto"/>
              <w:right w:val="single" w:sz="4" w:space="0" w:color="auto"/>
            </w:tcBorders>
            <w:shd w:val="clear" w:color="000000" w:fill="FFFFFF"/>
            <w:vAlign w:val="bottom"/>
            <w:hideMark/>
          </w:tcPr>
          <w:p w14:paraId="3B8CF31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RPM</w:t>
            </w:r>
          </w:p>
        </w:tc>
        <w:tc>
          <w:tcPr>
            <w:tcW w:w="819" w:type="pct"/>
            <w:tcBorders>
              <w:top w:val="nil"/>
              <w:left w:val="nil"/>
              <w:bottom w:val="single" w:sz="4" w:space="0" w:color="auto"/>
              <w:right w:val="single" w:sz="4" w:space="0" w:color="auto"/>
            </w:tcBorders>
            <w:shd w:val="clear" w:color="000000" w:fill="FFFFFF"/>
            <w:noWrap/>
            <w:vAlign w:val="center"/>
            <w:hideMark/>
          </w:tcPr>
          <w:p w14:paraId="2955B9D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2.315,50</w:t>
            </w:r>
          </w:p>
        </w:tc>
        <w:tc>
          <w:tcPr>
            <w:tcW w:w="559" w:type="pct"/>
            <w:tcBorders>
              <w:top w:val="nil"/>
              <w:left w:val="nil"/>
              <w:bottom w:val="single" w:sz="4" w:space="0" w:color="auto"/>
              <w:right w:val="single" w:sz="4" w:space="0" w:color="auto"/>
            </w:tcBorders>
            <w:shd w:val="clear" w:color="auto" w:fill="auto"/>
            <w:noWrap/>
            <w:vAlign w:val="center"/>
            <w:hideMark/>
          </w:tcPr>
          <w:p w14:paraId="58C6CE0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2,88</w:t>
            </w:r>
          </w:p>
        </w:tc>
      </w:tr>
      <w:tr w:rsidR="00843891" w:rsidRPr="00843891" w14:paraId="1F59735F"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24A4F5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1.2.3</w:t>
            </w:r>
          </w:p>
        </w:tc>
        <w:tc>
          <w:tcPr>
            <w:tcW w:w="2466" w:type="pct"/>
            <w:tcBorders>
              <w:top w:val="nil"/>
              <w:left w:val="nil"/>
              <w:bottom w:val="single" w:sz="4" w:space="0" w:color="auto"/>
              <w:right w:val="single" w:sz="4" w:space="0" w:color="auto"/>
            </w:tcBorders>
            <w:shd w:val="clear" w:color="000000" w:fill="FFFFFF"/>
            <w:noWrap/>
            <w:vAlign w:val="center"/>
            <w:hideMark/>
          </w:tcPr>
          <w:p w14:paraId="47D3071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rừng đặc dụng</w:t>
            </w:r>
          </w:p>
        </w:tc>
        <w:tc>
          <w:tcPr>
            <w:tcW w:w="597" w:type="pct"/>
            <w:tcBorders>
              <w:top w:val="nil"/>
              <w:left w:val="nil"/>
              <w:bottom w:val="single" w:sz="4" w:space="0" w:color="auto"/>
              <w:right w:val="single" w:sz="4" w:space="0" w:color="auto"/>
            </w:tcBorders>
            <w:shd w:val="clear" w:color="000000" w:fill="FFFFFF"/>
            <w:noWrap/>
            <w:vAlign w:val="bottom"/>
            <w:hideMark/>
          </w:tcPr>
          <w:p w14:paraId="05C2C2B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RDD</w:t>
            </w:r>
          </w:p>
        </w:tc>
        <w:tc>
          <w:tcPr>
            <w:tcW w:w="819" w:type="pct"/>
            <w:tcBorders>
              <w:top w:val="nil"/>
              <w:left w:val="nil"/>
              <w:bottom w:val="single" w:sz="4" w:space="0" w:color="auto"/>
              <w:right w:val="single" w:sz="4" w:space="0" w:color="auto"/>
            </w:tcBorders>
            <w:shd w:val="clear" w:color="000000" w:fill="FFFFFF"/>
            <w:noWrap/>
            <w:vAlign w:val="center"/>
            <w:hideMark/>
          </w:tcPr>
          <w:p w14:paraId="1BB4880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77D41C9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3FC54BB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5ABC51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1.2.3.1</w:t>
            </w:r>
          </w:p>
        </w:tc>
        <w:tc>
          <w:tcPr>
            <w:tcW w:w="2466" w:type="pct"/>
            <w:tcBorders>
              <w:top w:val="nil"/>
              <w:left w:val="nil"/>
              <w:bottom w:val="single" w:sz="4" w:space="0" w:color="auto"/>
              <w:right w:val="single" w:sz="4" w:space="0" w:color="auto"/>
            </w:tcBorders>
            <w:shd w:val="clear" w:color="000000" w:fill="FFFFFF"/>
            <w:noWrap/>
            <w:vAlign w:val="center"/>
            <w:hideMark/>
          </w:tcPr>
          <w:p w14:paraId="69B4414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đặc dụng là rừng tự nhiên</w:t>
            </w:r>
          </w:p>
        </w:tc>
        <w:tc>
          <w:tcPr>
            <w:tcW w:w="597" w:type="pct"/>
            <w:tcBorders>
              <w:top w:val="nil"/>
              <w:left w:val="nil"/>
              <w:bottom w:val="single" w:sz="4" w:space="0" w:color="auto"/>
              <w:right w:val="single" w:sz="4" w:space="0" w:color="auto"/>
            </w:tcBorders>
            <w:shd w:val="clear" w:color="000000" w:fill="FFFFFF"/>
            <w:noWrap/>
            <w:vAlign w:val="bottom"/>
            <w:hideMark/>
          </w:tcPr>
          <w:p w14:paraId="4338C5F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RDN</w:t>
            </w:r>
          </w:p>
        </w:tc>
        <w:tc>
          <w:tcPr>
            <w:tcW w:w="819" w:type="pct"/>
            <w:tcBorders>
              <w:top w:val="nil"/>
              <w:left w:val="nil"/>
              <w:bottom w:val="single" w:sz="4" w:space="0" w:color="auto"/>
              <w:right w:val="single" w:sz="4" w:space="0" w:color="auto"/>
            </w:tcBorders>
            <w:shd w:val="clear" w:color="000000" w:fill="FFFFFF"/>
            <w:noWrap/>
            <w:vAlign w:val="center"/>
            <w:hideMark/>
          </w:tcPr>
          <w:p w14:paraId="740F5CA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0C62A7A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4C26B4DE"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EF673D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1.2.3.2</w:t>
            </w:r>
          </w:p>
        </w:tc>
        <w:tc>
          <w:tcPr>
            <w:tcW w:w="2466" w:type="pct"/>
            <w:tcBorders>
              <w:top w:val="nil"/>
              <w:left w:val="nil"/>
              <w:bottom w:val="single" w:sz="4" w:space="0" w:color="auto"/>
              <w:right w:val="single" w:sz="4" w:space="0" w:color="auto"/>
            </w:tcBorders>
            <w:shd w:val="clear" w:color="000000" w:fill="FFFFFF"/>
            <w:noWrap/>
            <w:vAlign w:val="center"/>
            <w:hideMark/>
          </w:tcPr>
          <w:p w14:paraId="1FC7AA9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rừng đặc dụng là rừng trồng </w:t>
            </w:r>
          </w:p>
        </w:tc>
        <w:tc>
          <w:tcPr>
            <w:tcW w:w="597" w:type="pct"/>
            <w:tcBorders>
              <w:top w:val="nil"/>
              <w:left w:val="nil"/>
              <w:bottom w:val="single" w:sz="4" w:space="0" w:color="auto"/>
              <w:right w:val="single" w:sz="4" w:space="0" w:color="auto"/>
            </w:tcBorders>
            <w:shd w:val="clear" w:color="000000" w:fill="FFFFFF"/>
            <w:noWrap/>
            <w:vAlign w:val="bottom"/>
            <w:hideMark/>
          </w:tcPr>
          <w:p w14:paraId="49E863B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RDT</w:t>
            </w:r>
          </w:p>
        </w:tc>
        <w:tc>
          <w:tcPr>
            <w:tcW w:w="819" w:type="pct"/>
            <w:tcBorders>
              <w:top w:val="nil"/>
              <w:left w:val="nil"/>
              <w:bottom w:val="single" w:sz="4" w:space="0" w:color="auto"/>
              <w:right w:val="single" w:sz="4" w:space="0" w:color="auto"/>
            </w:tcBorders>
            <w:shd w:val="clear" w:color="000000" w:fill="FFFFFF"/>
            <w:noWrap/>
            <w:vAlign w:val="center"/>
            <w:hideMark/>
          </w:tcPr>
          <w:p w14:paraId="7346E6F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02171FA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3D5BDBB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vAlign w:val="center"/>
            <w:hideMark/>
          </w:tcPr>
          <w:p w14:paraId="03F5890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1.2.3.3</w:t>
            </w:r>
          </w:p>
        </w:tc>
        <w:tc>
          <w:tcPr>
            <w:tcW w:w="2466" w:type="pct"/>
            <w:tcBorders>
              <w:top w:val="nil"/>
              <w:left w:val="nil"/>
              <w:bottom w:val="single" w:sz="4" w:space="0" w:color="auto"/>
              <w:right w:val="single" w:sz="4" w:space="0" w:color="auto"/>
            </w:tcBorders>
            <w:shd w:val="clear" w:color="000000" w:fill="FFFFFF"/>
            <w:vAlign w:val="center"/>
            <w:hideMark/>
          </w:tcPr>
          <w:p w14:paraId="7D95F2D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đang sử dụng để bảo vệ, phát triển rừng đặc dụng</w:t>
            </w:r>
          </w:p>
        </w:tc>
        <w:tc>
          <w:tcPr>
            <w:tcW w:w="597" w:type="pct"/>
            <w:tcBorders>
              <w:top w:val="nil"/>
              <w:left w:val="nil"/>
              <w:bottom w:val="single" w:sz="4" w:space="0" w:color="auto"/>
              <w:right w:val="single" w:sz="4" w:space="0" w:color="auto"/>
            </w:tcBorders>
            <w:shd w:val="clear" w:color="000000" w:fill="FFFFFF"/>
            <w:vAlign w:val="bottom"/>
            <w:hideMark/>
          </w:tcPr>
          <w:p w14:paraId="7C91BEC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RDM</w:t>
            </w:r>
          </w:p>
        </w:tc>
        <w:tc>
          <w:tcPr>
            <w:tcW w:w="819" w:type="pct"/>
            <w:tcBorders>
              <w:top w:val="nil"/>
              <w:left w:val="nil"/>
              <w:bottom w:val="single" w:sz="4" w:space="0" w:color="auto"/>
              <w:right w:val="single" w:sz="4" w:space="0" w:color="auto"/>
            </w:tcBorders>
            <w:shd w:val="clear" w:color="000000" w:fill="FFFFFF"/>
            <w:noWrap/>
            <w:vAlign w:val="center"/>
            <w:hideMark/>
          </w:tcPr>
          <w:p w14:paraId="7E51AE3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1E94610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6BC998C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8087A2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1.3</w:t>
            </w:r>
          </w:p>
        </w:tc>
        <w:tc>
          <w:tcPr>
            <w:tcW w:w="2466" w:type="pct"/>
            <w:tcBorders>
              <w:top w:val="nil"/>
              <w:left w:val="nil"/>
              <w:bottom w:val="single" w:sz="4" w:space="0" w:color="auto"/>
              <w:right w:val="single" w:sz="4" w:space="0" w:color="auto"/>
            </w:tcBorders>
            <w:shd w:val="clear" w:color="000000" w:fill="FFFFFF"/>
            <w:noWrap/>
            <w:vAlign w:val="center"/>
            <w:hideMark/>
          </w:tcPr>
          <w:p w14:paraId="484239D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nuôi trồng thủy sản</w:t>
            </w:r>
          </w:p>
        </w:tc>
        <w:tc>
          <w:tcPr>
            <w:tcW w:w="597" w:type="pct"/>
            <w:tcBorders>
              <w:top w:val="nil"/>
              <w:left w:val="nil"/>
              <w:bottom w:val="single" w:sz="4" w:space="0" w:color="auto"/>
              <w:right w:val="single" w:sz="4" w:space="0" w:color="auto"/>
            </w:tcBorders>
            <w:shd w:val="clear" w:color="000000" w:fill="FFFFFF"/>
            <w:noWrap/>
            <w:vAlign w:val="bottom"/>
            <w:hideMark/>
          </w:tcPr>
          <w:p w14:paraId="2FB22F5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NTS</w:t>
            </w:r>
          </w:p>
        </w:tc>
        <w:tc>
          <w:tcPr>
            <w:tcW w:w="819" w:type="pct"/>
            <w:tcBorders>
              <w:top w:val="nil"/>
              <w:left w:val="nil"/>
              <w:bottom w:val="single" w:sz="4" w:space="0" w:color="auto"/>
              <w:right w:val="single" w:sz="4" w:space="0" w:color="auto"/>
            </w:tcBorders>
            <w:shd w:val="clear" w:color="000000" w:fill="FFFFFF"/>
            <w:noWrap/>
            <w:vAlign w:val="center"/>
            <w:hideMark/>
          </w:tcPr>
          <w:p w14:paraId="61CE2F6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1,74</w:t>
            </w:r>
          </w:p>
        </w:tc>
        <w:tc>
          <w:tcPr>
            <w:tcW w:w="559" w:type="pct"/>
            <w:tcBorders>
              <w:top w:val="nil"/>
              <w:left w:val="nil"/>
              <w:bottom w:val="single" w:sz="4" w:space="0" w:color="auto"/>
              <w:right w:val="single" w:sz="4" w:space="0" w:color="auto"/>
            </w:tcBorders>
            <w:shd w:val="clear" w:color="auto" w:fill="auto"/>
            <w:noWrap/>
            <w:vAlign w:val="center"/>
            <w:hideMark/>
          </w:tcPr>
          <w:p w14:paraId="3DFE9C9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48F5CB1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FF7014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1.4</w:t>
            </w:r>
          </w:p>
        </w:tc>
        <w:tc>
          <w:tcPr>
            <w:tcW w:w="2466" w:type="pct"/>
            <w:tcBorders>
              <w:top w:val="nil"/>
              <w:left w:val="nil"/>
              <w:bottom w:val="single" w:sz="4" w:space="0" w:color="auto"/>
              <w:right w:val="single" w:sz="4" w:space="0" w:color="auto"/>
            </w:tcBorders>
            <w:shd w:val="clear" w:color="000000" w:fill="FFFFFF"/>
            <w:noWrap/>
            <w:vAlign w:val="center"/>
            <w:hideMark/>
          </w:tcPr>
          <w:p w14:paraId="31F8EBB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làm muối</w:t>
            </w:r>
          </w:p>
        </w:tc>
        <w:tc>
          <w:tcPr>
            <w:tcW w:w="597" w:type="pct"/>
            <w:tcBorders>
              <w:top w:val="nil"/>
              <w:left w:val="nil"/>
              <w:bottom w:val="single" w:sz="4" w:space="0" w:color="auto"/>
              <w:right w:val="single" w:sz="4" w:space="0" w:color="auto"/>
            </w:tcBorders>
            <w:shd w:val="clear" w:color="000000" w:fill="FFFFFF"/>
            <w:noWrap/>
            <w:vAlign w:val="bottom"/>
            <w:hideMark/>
          </w:tcPr>
          <w:p w14:paraId="3577AD0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LMU</w:t>
            </w:r>
          </w:p>
        </w:tc>
        <w:tc>
          <w:tcPr>
            <w:tcW w:w="819" w:type="pct"/>
            <w:tcBorders>
              <w:top w:val="nil"/>
              <w:left w:val="nil"/>
              <w:bottom w:val="single" w:sz="4" w:space="0" w:color="auto"/>
              <w:right w:val="single" w:sz="4" w:space="0" w:color="auto"/>
            </w:tcBorders>
            <w:shd w:val="clear" w:color="000000" w:fill="FFFFFF"/>
            <w:noWrap/>
            <w:vAlign w:val="center"/>
            <w:hideMark/>
          </w:tcPr>
          <w:p w14:paraId="4B361F2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76557EF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638E459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87CEBB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1.5</w:t>
            </w:r>
          </w:p>
        </w:tc>
        <w:tc>
          <w:tcPr>
            <w:tcW w:w="2466" w:type="pct"/>
            <w:tcBorders>
              <w:top w:val="nil"/>
              <w:left w:val="nil"/>
              <w:bottom w:val="single" w:sz="4" w:space="0" w:color="auto"/>
              <w:right w:val="single" w:sz="4" w:space="0" w:color="auto"/>
            </w:tcBorders>
            <w:shd w:val="clear" w:color="000000" w:fill="FFFFFF"/>
            <w:noWrap/>
            <w:vAlign w:val="center"/>
            <w:hideMark/>
          </w:tcPr>
          <w:p w14:paraId="0B6C052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nông nghiệp khác</w:t>
            </w:r>
          </w:p>
        </w:tc>
        <w:tc>
          <w:tcPr>
            <w:tcW w:w="597" w:type="pct"/>
            <w:tcBorders>
              <w:top w:val="nil"/>
              <w:left w:val="nil"/>
              <w:bottom w:val="single" w:sz="4" w:space="0" w:color="auto"/>
              <w:right w:val="single" w:sz="4" w:space="0" w:color="auto"/>
            </w:tcBorders>
            <w:shd w:val="clear" w:color="000000" w:fill="FFFFFF"/>
            <w:noWrap/>
            <w:vAlign w:val="bottom"/>
            <w:hideMark/>
          </w:tcPr>
          <w:p w14:paraId="4A0E870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NKH</w:t>
            </w:r>
          </w:p>
        </w:tc>
        <w:tc>
          <w:tcPr>
            <w:tcW w:w="819" w:type="pct"/>
            <w:tcBorders>
              <w:top w:val="nil"/>
              <w:left w:val="nil"/>
              <w:bottom w:val="single" w:sz="4" w:space="0" w:color="auto"/>
              <w:right w:val="single" w:sz="4" w:space="0" w:color="auto"/>
            </w:tcBorders>
            <w:shd w:val="clear" w:color="000000" w:fill="FFFFFF"/>
            <w:noWrap/>
            <w:vAlign w:val="center"/>
            <w:hideMark/>
          </w:tcPr>
          <w:p w14:paraId="2A5FEE6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37,58</w:t>
            </w:r>
          </w:p>
        </w:tc>
        <w:tc>
          <w:tcPr>
            <w:tcW w:w="559" w:type="pct"/>
            <w:tcBorders>
              <w:top w:val="nil"/>
              <w:left w:val="nil"/>
              <w:bottom w:val="single" w:sz="4" w:space="0" w:color="auto"/>
              <w:right w:val="single" w:sz="4" w:space="0" w:color="auto"/>
            </w:tcBorders>
            <w:shd w:val="clear" w:color="auto" w:fill="auto"/>
            <w:noWrap/>
            <w:vAlign w:val="center"/>
            <w:hideMark/>
          </w:tcPr>
          <w:p w14:paraId="3D4A398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0,05</w:t>
            </w:r>
          </w:p>
        </w:tc>
      </w:tr>
      <w:tr w:rsidR="00843891" w:rsidRPr="00843891" w14:paraId="59F09E5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4107F41"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2</w:t>
            </w:r>
          </w:p>
        </w:tc>
        <w:tc>
          <w:tcPr>
            <w:tcW w:w="2466" w:type="pct"/>
            <w:tcBorders>
              <w:top w:val="nil"/>
              <w:left w:val="nil"/>
              <w:bottom w:val="single" w:sz="4" w:space="0" w:color="auto"/>
              <w:right w:val="single" w:sz="4" w:space="0" w:color="auto"/>
            </w:tcBorders>
            <w:shd w:val="clear" w:color="000000" w:fill="FFFFFF"/>
            <w:noWrap/>
            <w:vAlign w:val="center"/>
            <w:hideMark/>
          </w:tcPr>
          <w:p w14:paraId="67EED2CD"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Đất phi nông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5019FBC8"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PNN</w:t>
            </w:r>
          </w:p>
        </w:tc>
        <w:tc>
          <w:tcPr>
            <w:tcW w:w="819" w:type="pct"/>
            <w:tcBorders>
              <w:top w:val="nil"/>
              <w:left w:val="nil"/>
              <w:bottom w:val="single" w:sz="4" w:space="0" w:color="auto"/>
              <w:right w:val="single" w:sz="4" w:space="0" w:color="auto"/>
            </w:tcBorders>
            <w:shd w:val="clear" w:color="000000" w:fill="FFFFFF"/>
            <w:noWrap/>
            <w:vAlign w:val="center"/>
            <w:hideMark/>
          </w:tcPr>
          <w:p w14:paraId="0FDD046C"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2.590,17</w:t>
            </w:r>
          </w:p>
        </w:tc>
        <w:tc>
          <w:tcPr>
            <w:tcW w:w="559" w:type="pct"/>
            <w:tcBorders>
              <w:top w:val="nil"/>
              <w:left w:val="nil"/>
              <w:bottom w:val="single" w:sz="4" w:space="0" w:color="auto"/>
              <w:right w:val="single" w:sz="4" w:space="0" w:color="auto"/>
            </w:tcBorders>
            <w:shd w:val="clear" w:color="auto" w:fill="auto"/>
            <w:noWrap/>
            <w:vAlign w:val="center"/>
            <w:hideMark/>
          </w:tcPr>
          <w:p w14:paraId="2CFF51C4"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3,22</w:t>
            </w:r>
          </w:p>
        </w:tc>
      </w:tr>
      <w:tr w:rsidR="00843891" w:rsidRPr="00843891" w14:paraId="04327FD2"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EF6B2F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2.1</w:t>
            </w:r>
          </w:p>
        </w:tc>
        <w:tc>
          <w:tcPr>
            <w:tcW w:w="2466" w:type="pct"/>
            <w:tcBorders>
              <w:top w:val="nil"/>
              <w:left w:val="nil"/>
              <w:bottom w:val="single" w:sz="4" w:space="0" w:color="auto"/>
              <w:right w:val="single" w:sz="4" w:space="0" w:color="auto"/>
            </w:tcBorders>
            <w:shd w:val="clear" w:color="000000" w:fill="FFFFFF"/>
            <w:noWrap/>
            <w:vAlign w:val="center"/>
            <w:hideMark/>
          </w:tcPr>
          <w:p w14:paraId="593D6FC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ở</w:t>
            </w:r>
          </w:p>
        </w:tc>
        <w:tc>
          <w:tcPr>
            <w:tcW w:w="597" w:type="pct"/>
            <w:tcBorders>
              <w:top w:val="nil"/>
              <w:left w:val="nil"/>
              <w:bottom w:val="single" w:sz="4" w:space="0" w:color="auto"/>
              <w:right w:val="single" w:sz="4" w:space="0" w:color="auto"/>
            </w:tcBorders>
            <w:shd w:val="clear" w:color="000000" w:fill="FFFFFF"/>
            <w:noWrap/>
            <w:vAlign w:val="bottom"/>
            <w:hideMark/>
          </w:tcPr>
          <w:p w14:paraId="24F5CD1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OTC</w:t>
            </w:r>
          </w:p>
        </w:tc>
        <w:tc>
          <w:tcPr>
            <w:tcW w:w="819" w:type="pct"/>
            <w:tcBorders>
              <w:top w:val="nil"/>
              <w:left w:val="nil"/>
              <w:bottom w:val="single" w:sz="4" w:space="0" w:color="auto"/>
              <w:right w:val="single" w:sz="4" w:space="0" w:color="auto"/>
            </w:tcBorders>
            <w:shd w:val="clear" w:color="000000" w:fill="FFFFFF"/>
            <w:noWrap/>
            <w:vAlign w:val="center"/>
            <w:hideMark/>
          </w:tcPr>
          <w:p w14:paraId="04C9636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236,07</w:t>
            </w:r>
          </w:p>
        </w:tc>
        <w:tc>
          <w:tcPr>
            <w:tcW w:w="559" w:type="pct"/>
            <w:tcBorders>
              <w:top w:val="nil"/>
              <w:left w:val="nil"/>
              <w:bottom w:val="single" w:sz="4" w:space="0" w:color="auto"/>
              <w:right w:val="single" w:sz="4" w:space="0" w:color="auto"/>
            </w:tcBorders>
            <w:shd w:val="clear" w:color="auto" w:fill="auto"/>
            <w:noWrap/>
            <w:vAlign w:val="center"/>
            <w:hideMark/>
          </w:tcPr>
          <w:p w14:paraId="3CF7A99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0,29</w:t>
            </w:r>
          </w:p>
        </w:tc>
      </w:tr>
      <w:tr w:rsidR="00843891" w:rsidRPr="00843891" w14:paraId="1A248AC8"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05E4CF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2.1.1</w:t>
            </w:r>
          </w:p>
        </w:tc>
        <w:tc>
          <w:tcPr>
            <w:tcW w:w="2466" w:type="pct"/>
            <w:tcBorders>
              <w:top w:val="nil"/>
              <w:left w:val="nil"/>
              <w:bottom w:val="single" w:sz="4" w:space="0" w:color="auto"/>
              <w:right w:val="single" w:sz="4" w:space="0" w:color="auto"/>
            </w:tcBorders>
            <w:shd w:val="clear" w:color="000000" w:fill="FFFFFF"/>
            <w:noWrap/>
            <w:vAlign w:val="center"/>
            <w:hideMark/>
          </w:tcPr>
          <w:p w14:paraId="5CBB89F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ở tại nông thôn</w:t>
            </w:r>
          </w:p>
        </w:tc>
        <w:tc>
          <w:tcPr>
            <w:tcW w:w="597" w:type="pct"/>
            <w:tcBorders>
              <w:top w:val="nil"/>
              <w:left w:val="nil"/>
              <w:bottom w:val="single" w:sz="4" w:space="0" w:color="auto"/>
              <w:right w:val="single" w:sz="4" w:space="0" w:color="auto"/>
            </w:tcBorders>
            <w:shd w:val="clear" w:color="000000" w:fill="FFFFFF"/>
            <w:noWrap/>
            <w:vAlign w:val="bottom"/>
            <w:hideMark/>
          </w:tcPr>
          <w:p w14:paraId="21A92B6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ONT</w:t>
            </w:r>
          </w:p>
        </w:tc>
        <w:tc>
          <w:tcPr>
            <w:tcW w:w="819" w:type="pct"/>
            <w:tcBorders>
              <w:top w:val="nil"/>
              <w:left w:val="nil"/>
              <w:bottom w:val="single" w:sz="4" w:space="0" w:color="auto"/>
              <w:right w:val="single" w:sz="4" w:space="0" w:color="auto"/>
            </w:tcBorders>
            <w:shd w:val="clear" w:color="000000" w:fill="FFFFFF"/>
            <w:noWrap/>
            <w:vAlign w:val="center"/>
            <w:hideMark/>
          </w:tcPr>
          <w:p w14:paraId="71F2608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185,30</w:t>
            </w:r>
          </w:p>
        </w:tc>
        <w:tc>
          <w:tcPr>
            <w:tcW w:w="559" w:type="pct"/>
            <w:tcBorders>
              <w:top w:val="nil"/>
              <w:left w:val="nil"/>
              <w:bottom w:val="single" w:sz="4" w:space="0" w:color="auto"/>
              <w:right w:val="single" w:sz="4" w:space="0" w:color="auto"/>
            </w:tcBorders>
            <w:shd w:val="clear" w:color="auto" w:fill="auto"/>
            <w:noWrap/>
            <w:vAlign w:val="center"/>
            <w:hideMark/>
          </w:tcPr>
          <w:p w14:paraId="7A6F47D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0,23</w:t>
            </w:r>
          </w:p>
        </w:tc>
      </w:tr>
      <w:tr w:rsidR="00843891" w:rsidRPr="00843891" w14:paraId="3305E520"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6ECD5A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2.1.2</w:t>
            </w:r>
          </w:p>
        </w:tc>
        <w:tc>
          <w:tcPr>
            <w:tcW w:w="2466" w:type="pct"/>
            <w:tcBorders>
              <w:top w:val="nil"/>
              <w:left w:val="nil"/>
              <w:bottom w:val="single" w:sz="4" w:space="0" w:color="auto"/>
              <w:right w:val="single" w:sz="4" w:space="0" w:color="auto"/>
            </w:tcBorders>
            <w:shd w:val="clear" w:color="000000" w:fill="FFFFFF"/>
            <w:noWrap/>
            <w:vAlign w:val="center"/>
            <w:hideMark/>
          </w:tcPr>
          <w:p w14:paraId="46CC331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ở tại đô thị</w:t>
            </w:r>
          </w:p>
        </w:tc>
        <w:tc>
          <w:tcPr>
            <w:tcW w:w="597" w:type="pct"/>
            <w:tcBorders>
              <w:top w:val="nil"/>
              <w:left w:val="nil"/>
              <w:bottom w:val="single" w:sz="4" w:space="0" w:color="auto"/>
              <w:right w:val="single" w:sz="4" w:space="0" w:color="auto"/>
            </w:tcBorders>
            <w:shd w:val="clear" w:color="000000" w:fill="FFFFFF"/>
            <w:noWrap/>
            <w:vAlign w:val="bottom"/>
            <w:hideMark/>
          </w:tcPr>
          <w:p w14:paraId="22D0DCA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ODT</w:t>
            </w:r>
          </w:p>
        </w:tc>
        <w:tc>
          <w:tcPr>
            <w:tcW w:w="819" w:type="pct"/>
            <w:tcBorders>
              <w:top w:val="nil"/>
              <w:left w:val="nil"/>
              <w:bottom w:val="single" w:sz="4" w:space="0" w:color="auto"/>
              <w:right w:val="single" w:sz="4" w:space="0" w:color="auto"/>
            </w:tcBorders>
            <w:shd w:val="clear" w:color="000000" w:fill="FFFFFF"/>
            <w:noWrap/>
            <w:vAlign w:val="center"/>
            <w:hideMark/>
          </w:tcPr>
          <w:p w14:paraId="41AD268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50,77</w:t>
            </w:r>
          </w:p>
        </w:tc>
        <w:tc>
          <w:tcPr>
            <w:tcW w:w="559" w:type="pct"/>
            <w:tcBorders>
              <w:top w:val="nil"/>
              <w:left w:val="nil"/>
              <w:bottom w:val="single" w:sz="4" w:space="0" w:color="auto"/>
              <w:right w:val="single" w:sz="4" w:space="0" w:color="auto"/>
            </w:tcBorders>
            <w:shd w:val="clear" w:color="auto" w:fill="auto"/>
            <w:noWrap/>
            <w:vAlign w:val="center"/>
            <w:hideMark/>
          </w:tcPr>
          <w:p w14:paraId="2AAC675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0,06</w:t>
            </w:r>
          </w:p>
        </w:tc>
      </w:tr>
      <w:tr w:rsidR="00843891" w:rsidRPr="00843891" w14:paraId="6C4FC7FD"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433D90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w:t>
            </w:r>
          </w:p>
        </w:tc>
        <w:tc>
          <w:tcPr>
            <w:tcW w:w="2466" w:type="pct"/>
            <w:tcBorders>
              <w:top w:val="nil"/>
              <w:left w:val="nil"/>
              <w:bottom w:val="single" w:sz="4" w:space="0" w:color="auto"/>
              <w:right w:val="single" w:sz="4" w:space="0" w:color="auto"/>
            </w:tcBorders>
            <w:shd w:val="clear" w:color="000000" w:fill="FFFFFF"/>
            <w:noWrap/>
            <w:vAlign w:val="center"/>
            <w:hideMark/>
          </w:tcPr>
          <w:p w14:paraId="5419208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chuyên dùng</w:t>
            </w:r>
          </w:p>
        </w:tc>
        <w:tc>
          <w:tcPr>
            <w:tcW w:w="597" w:type="pct"/>
            <w:tcBorders>
              <w:top w:val="nil"/>
              <w:left w:val="nil"/>
              <w:bottom w:val="single" w:sz="4" w:space="0" w:color="auto"/>
              <w:right w:val="single" w:sz="4" w:space="0" w:color="auto"/>
            </w:tcBorders>
            <w:shd w:val="clear" w:color="000000" w:fill="FFFFFF"/>
            <w:noWrap/>
            <w:vAlign w:val="bottom"/>
            <w:hideMark/>
          </w:tcPr>
          <w:p w14:paraId="6300DB9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CDG</w:t>
            </w:r>
          </w:p>
        </w:tc>
        <w:tc>
          <w:tcPr>
            <w:tcW w:w="819" w:type="pct"/>
            <w:tcBorders>
              <w:top w:val="nil"/>
              <w:left w:val="nil"/>
              <w:bottom w:val="single" w:sz="4" w:space="0" w:color="auto"/>
              <w:right w:val="single" w:sz="4" w:space="0" w:color="auto"/>
            </w:tcBorders>
            <w:shd w:val="clear" w:color="000000" w:fill="FFFFFF"/>
            <w:noWrap/>
            <w:vAlign w:val="center"/>
            <w:hideMark/>
          </w:tcPr>
          <w:p w14:paraId="32F50AD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648,85</w:t>
            </w:r>
          </w:p>
        </w:tc>
        <w:tc>
          <w:tcPr>
            <w:tcW w:w="559" w:type="pct"/>
            <w:tcBorders>
              <w:top w:val="nil"/>
              <w:left w:val="nil"/>
              <w:bottom w:val="single" w:sz="4" w:space="0" w:color="auto"/>
              <w:right w:val="single" w:sz="4" w:space="0" w:color="auto"/>
            </w:tcBorders>
            <w:shd w:val="clear" w:color="auto" w:fill="auto"/>
            <w:noWrap/>
            <w:vAlign w:val="center"/>
            <w:hideMark/>
          </w:tcPr>
          <w:p w14:paraId="7DACE16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0,81</w:t>
            </w:r>
          </w:p>
        </w:tc>
      </w:tr>
      <w:tr w:rsidR="00843891" w:rsidRPr="00843891" w14:paraId="77D52F7C"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BB82F1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2.2.1</w:t>
            </w:r>
          </w:p>
        </w:tc>
        <w:tc>
          <w:tcPr>
            <w:tcW w:w="2466" w:type="pct"/>
            <w:tcBorders>
              <w:top w:val="nil"/>
              <w:left w:val="nil"/>
              <w:bottom w:val="single" w:sz="4" w:space="0" w:color="auto"/>
              <w:right w:val="single" w:sz="4" w:space="0" w:color="auto"/>
            </w:tcBorders>
            <w:shd w:val="clear" w:color="000000" w:fill="FFFFFF"/>
            <w:noWrap/>
            <w:vAlign w:val="center"/>
            <w:hideMark/>
          </w:tcPr>
          <w:p w14:paraId="73F475A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trụ sở cơ quan </w:t>
            </w:r>
          </w:p>
        </w:tc>
        <w:tc>
          <w:tcPr>
            <w:tcW w:w="597" w:type="pct"/>
            <w:tcBorders>
              <w:top w:val="nil"/>
              <w:left w:val="nil"/>
              <w:bottom w:val="single" w:sz="4" w:space="0" w:color="auto"/>
              <w:right w:val="single" w:sz="4" w:space="0" w:color="auto"/>
            </w:tcBorders>
            <w:shd w:val="clear" w:color="000000" w:fill="FFFFFF"/>
            <w:noWrap/>
            <w:vAlign w:val="bottom"/>
            <w:hideMark/>
          </w:tcPr>
          <w:p w14:paraId="0451724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TSC</w:t>
            </w:r>
          </w:p>
        </w:tc>
        <w:tc>
          <w:tcPr>
            <w:tcW w:w="819" w:type="pct"/>
            <w:tcBorders>
              <w:top w:val="nil"/>
              <w:left w:val="nil"/>
              <w:bottom w:val="single" w:sz="4" w:space="0" w:color="auto"/>
              <w:right w:val="single" w:sz="4" w:space="0" w:color="auto"/>
            </w:tcBorders>
            <w:shd w:val="clear" w:color="000000" w:fill="FFFFFF"/>
            <w:noWrap/>
            <w:vAlign w:val="center"/>
            <w:hideMark/>
          </w:tcPr>
          <w:p w14:paraId="439946F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7,02</w:t>
            </w:r>
          </w:p>
        </w:tc>
        <w:tc>
          <w:tcPr>
            <w:tcW w:w="559" w:type="pct"/>
            <w:tcBorders>
              <w:top w:val="nil"/>
              <w:left w:val="nil"/>
              <w:bottom w:val="single" w:sz="4" w:space="0" w:color="auto"/>
              <w:right w:val="single" w:sz="4" w:space="0" w:color="auto"/>
            </w:tcBorders>
            <w:shd w:val="clear" w:color="auto" w:fill="auto"/>
            <w:noWrap/>
            <w:vAlign w:val="center"/>
            <w:hideMark/>
          </w:tcPr>
          <w:p w14:paraId="6A4518C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689392C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88B9F0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2.2.2</w:t>
            </w:r>
          </w:p>
        </w:tc>
        <w:tc>
          <w:tcPr>
            <w:tcW w:w="2466" w:type="pct"/>
            <w:tcBorders>
              <w:top w:val="nil"/>
              <w:left w:val="nil"/>
              <w:bottom w:val="single" w:sz="4" w:space="0" w:color="auto"/>
              <w:right w:val="single" w:sz="4" w:space="0" w:color="auto"/>
            </w:tcBorders>
            <w:shd w:val="clear" w:color="000000" w:fill="FFFFFF"/>
            <w:noWrap/>
            <w:vAlign w:val="center"/>
            <w:hideMark/>
          </w:tcPr>
          <w:p w14:paraId="2F60E0D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quốc phòng</w:t>
            </w:r>
          </w:p>
        </w:tc>
        <w:tc>
          <w:tcPr>
            <w:tcW w:w="597" w:type="pct"/>
            <w:tcBorders>
              <w:top w:val="nil"/>
              <w:left w:val="nil"/>
              <w:bottom w:val="single" w:sz="4" w:space="0" w:color="auto"/>
              <w:right w:val="single" w:sz="4" w:space="0" w:color="auto"/>
            </w:tcBorders>
            <w:shd w:val="clear" w:color="000000" w:fill="FFFFFF"/>
            <w:noWrap/>
            <w:vAlign w:val="bottom"/>
            <w:hideMark/>
          </w:tcPr>
          <w:p w14:paraId="329E069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CQP</w:t>
            </w:r>
          </w:p>
        </w:tc>
        <w:tc>
          <w:tcPr>
            <w:tcW w:w="819" w:type="pct"/>
            <w:tcBorders>
              <w:top w:val="nil"/>
              <w:left w:val="nil"/>
              <w:bottom w:val="single" w:sz="4" w:space="0" w:color="auto"/>
              <w:right w:val="single" w:sz="4" w:space="0" w:color="auto"/>
            </w:tcBorders>
            <w:shd w:val="clear" w:color="000000" w:fill="FFFFFF"/>
            <w:noWrap/>
            <w:vAlign w:val="center"/>
            <w:hideMark/>
          </w:tcPr>
          <w:p w14:paraId="736EFBE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82,83</w:t>
            </w:r>
          </w:p>
        </w:tc>
        <w:tc>
          <w:tcPr>
            <w:tcW w:w="559" w:type="pct"/>
            <w:tcBorders>
              <w:top w:val="nil"/>
              <w:left w:val="nil"/>
              <w:bottom w:val="single" w:sz="4" w:space="0" w:color="auto"/>
              <w:right w:val="single" w:sz="4" w:space="0" w:color="auto"/>
            </w:tcBorders>
            <w:shd w:val="clear" w:color="auto" w:fill="auto"/>
            <w:noWrap/>
            <w:vAlign w:val="center"/>
            <w:hideMark/>
          </w:tcPr>
          <w:p w14:paraId="03C2F09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0,10</w:t>
            </w:r>
          </w:p>
        </w:tc>
      </w:tr>
      <w:tr w:rsidR="00843891" w:rsidRPr="00843891" w14:paraId="64C35BEC"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072238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2.2.3</w:t>
            </w:r>
          </w:p>
        </w:tc>
        <w:tc>
          <w:tcPr>
            <w:tcW w:w="2466" w:type="pct"/>
            <w:tcBorders>
              <w:top w:val="nil"/>
              <w:left w:val="nil"/>
              <w:bottom w:val="single" w:sz="4" w:space="0" w:color="auto"/>
              <w:right w:val="single" w:sz="4" w:space="0" w:color="auto"/>
            </w:tcBorders>
            <w:shd w:val="clear" w:color="000000" w:fill="FFFFFF"/>
            <w:noWrap/>
            <w:vAlign w:val="center"/>
            <w:hideMark/>
          </w:tcPr>
          <w:p w14:paraId="35C8A51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an ninh</w:t>
            </w:r>
          </w:p>
        </w:tc>
        <w:tc>
          <w:tcPr>
            <w:tcW w:w="597" w:type="pct"/>
            <w:tcBorders>
              <w:top w:val="nil"/>
              <w:left w:val="nil"/>
              <w:bottom w:val="single" w:sz="4" w:space="0" w:color="auto"/>
              <w:right w:val="single" w:sz="4" w:space="0" w:color="auto"/>
            </w:tcBorders>
            <w:shd w:val="clear" w:color="000000" w:fill="FFFFFF"/>
            <w:noWrap/>
            <w:vAlign w:val="bottom"/>
            <w:hideMark/>
          </w:tcPr>
          <w:p w14:paraId="6D732B8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CAN</w:t>
            </w:r>
          </w:p>
        </w:tc>
        <w:tc>
          <w:tcPr>
            <w:tcW w:w="819" w:type="pct"/>
            <w:tcBorders>
              <w:top w:val="nil"/>
              <w:left w:val="nil"/>
              <w:bottom w:val="single" w:sz="4" w:space="0" w:color="auto"/>
              <w:right w:val="single" w:sz="4" w:space="0" w:color="auto"/>
            </w:tcBorders>
            <w:shd w:val="clear" w:color="000000" w:fill="FFFFFF"/>
            <w:noWrap/>
            <w:vAlign w:val="center"/>
            <w:hideMark/>
          </w:tcPr>
          <w:p w14:paraId="765A48E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0,67</w:t>
            </w:r>
          </w:p>
        </w:tc>
        <w:tc>
          <w:tcPr>
            <w:tcW w:w="559" w:type="pct"/>
            <w:tcBorders>
              <w:top w:val="nil"/>
              <w:left w:val="nil"/>
              <w:bottom w:val="single" w:sz="4" w:space="0" w:color="auto"/>
              <w:right w:val="single" w:sz="4" w:space="0" w:color="auto"/>
            </w:tcBorders>
            <w:shd w:val="clear" w:color="auto" w:fill="auto"/>
            <w:noWrap/>
            <w:vAlign w:val="center"/>
            <w:hideMark/>
          </w:tcPr>
          <w:p w14:paraId="00AC158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2EC8790D"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5AA523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w:t>
            </w:r>
          </w:p>
        </w:tc>
        <w:tc>
          <w:tcPr>
            <w:tcW w:w="2466" w:type="pct"/>
            <w:tcBorders>
              <w:top w:val="nil"/>
              <w:left w:val="nil"/>
              <w:bottom w:val="single" w:sz="4" w:space="0" w:color="auto"/>
              <w:right w:val="single" w:sz="4" w:space="0" w:color="auto"/>
            </w:tcBorders>
            <w:shd w:val="clear" w:color="000000" w:fill="FFFFFF"/>
            <w:noWrap/>
            <w:vAlign w:val="center"/>
            <w:hideMark/>
          </w:tcPr>
          <w:p w14:paraId="621FDE7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công trình sự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7BA7668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DSN</w:t>
            </w:r>
          </w:p>
        </w:tc>
        <w:tc>
          <w:tcPr>
            <w:tcW w:w="819" w:type="pct"/>
            <w:tcBorders>
              <w:top w:val="nil"/>
              <w:left w:val="nil"/>
              <w:bottom w:val="single" w:sz="4" w:space="0" w:color="auto"/>
              <w:right w:val="single" w:sz="4" w:space="0" w:color="auto"/>
            </w:tcBorders>
            <w:shd w:val="clear" w:color="000000" w:fill="FFFFFF"/>
            <w:noWrap/>
            <w:vAlign w:val="center"/>
            <w:hideMark/>
          </w:tcPr>
          <w:p w14:paraId="60164D2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47,29</w:t>
            </w:r>
          </w:p>
        </w:tc>
        <w:tc>
          <w:tcPr>
            <w:tcW w:w="559" w:type="pct"/>
            <w:tcBorders>
              <w:top w:val="nil"/>
              <w:left w:val="nil"/>
              <w:bottom w:val="single" w:sz="4" w:space="0" w:color="auto"/>
              <w:right w:val="single" w:sz="4" w:space="0" w:color="auto"/>
            </w:tcBorders>
            <w:shd w:val="clear" w:color="auto" w:fill="auto"/>
            <w:noWrap/>
            <w:vAlign w:val="center"/>
            <w:hideMark/>
          </w:tcPr>
          <w:p w14:paraId="529B66E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0,06</w:t>
            </w:r>
          </w:p>
        </w:tc>
      </w:tr>
      <w:tr w:rsidR="00843891" w:rsidRPr="00843891" w14:paraId="0BF7EDC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BD8B13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2.2.4.1</w:t>
            </w:r>
          </w:p>
        </w:tc>
        <w:tc>
          <w:tcPr>
            <w:tcW w:w="2466" w:type="pct"/>
            <w:tcBorders>
              <w:top w:val="nil"/>
              <w:left w:val="nil"/>
              <w:bottom w:val="single" w:sz="4" w:space="0" w:color="auto"/>
              <w:right w:val="single" w:sz="4" w:space="0" w:color="auto"/>
            </w:tcBorders>
            <w:shd w:val="clear" w:color="000000" w:fill="FFFFFF"/>
            <w:noWrap/>
            <w:vAlign w:val="center"/>
            <w:hideMark/>
          </w:tcPr>
          <w:p w14:paraId="2313DF2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trụ sở của tổ chức sự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4C65AAC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DTS</w:t>
            </w:r>
          </w:p>
        </w:tc>
        <w:tc>
          <w:tcPr>
            <w:tcW w:w="819" w:type="pct"/>
            <w:tcBorders>
              <w:top w:val="nil"/>
              <w:left w:val="nil"/>
              <w:bottom w:val="single" w:sz="4" w:space="0" w:color="auto"/>
              <w:right w:val="single" w:sz="4" w:space="0" w:color="auto"/>
            </w:tcBorders>
            <w:shd w:val="clear" w:color="000000" w:fill="FFFFFF"/>
            <w:noWrap/>
            <w:vAlign w:val="center"/>
            <w:hideMark/>
          </w:tcPr>
          <w:p w14:paraId="7355373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4,24</w:t>
            </w:r>
          </w:p>
        </w:tc>
        <w:tc>
          <w:tcPr>
            <w:tcW w:w="559" w:type="pct"/>
            <w:tcBorders>
              <w:top w:val="nil"/>
              <w:left w:val="nil"/>
              <w:bottom w:val="single" w:sz="4" w:space="0" w:color="auto"/>
              <w:right w:val="single" w:sz="4" w:space="0" w:color="auto"/>
            </w:tcBorders>
            <w:shd w:val="clear" w:color="auto" w:fill="auto"/>
            <w:noWrap/>
            <w:vAlign w:val="center"/>
            <w:hideMark/>
          </w:tcPr>
          <w:p w14:paraId="2733DED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2C9A7E28"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16A2D8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2.2.4.2</w:t>
            </w:r>
          </w:p>
        </w:tc>
        <w:tc>
          <w:tcPr>
            <w:tcW w:w="2466" w:type="pct"/>
            <w:tcBorders>
              <w:top w:val="nil"/>
              <w:left w:val="nil"/>
              <w:bottom w:val="single" w:sz="4" w:space="0" w:color="auto"/>
              <w:right w:val="single" w:sz="4" w:space="0" w:color="auto"/>
            </w:tcBorders>
            <w:shd w:val="clear" w:color="000000" w:fill="FFFFFF"/>
            <w:noWrap/>
            <w:vAlign w:val="center"/>
            <w:hideMark/>
          </w:tcPr>
          <w:p w14:paraId="2160A6E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văn hóa</w:t>
            </w:r>
          </w:p>
        </w:tc>
        <w:tc>
          <w:tcPr>
            <w:tcW w:w="597" w:type="pct"/>
            <w:tcBorders>
              <w:top w:val="nil"/>
              <w:left w:val="nil"/>
              <w:bottom w:val="single" w:sz="4" w:space="0" w:color="auto"/>
              <w:right w:val="single" w:sz="4" w:space="0" w:color="auto"/>
            </w:tcBorders>
            <w:shd w:val="clear" w:color="000000" w:fill="FFFFFF"/>
            <w:noWrap/>
            <w:vAlign w:val="bottom"/>
            <w:hideMark/>
          </w:tcPr>
          <w:p w14:paraId="13EEA04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DVH</w:t>
            </w:r>
          </w:p>
        </w:tc>
        <w:tc>
          <w:tcPr>
            <w:tcW w:w="819" w:type="pct"/>
            <w:tcBorders>
              <w:top w:val="nil"/>
              <w:left w:val="nil"/>
              <w:bottom w:val="single" w:sz="4" w:space="0" w:color="auto"/>
              <w:right w:val="single" w:sz="4" w:space="0" w:color="auto"/>
            </w:tcBorders>
            <w:shd w:val="clear" w:color="000000" w:fill="FFFFFF"/>
            <w:noWrap/>
            <w:vAlign w:val="center"/>
            <w:hideMark/>
          </w:tcPr>
          <w:p w14:paraId="44870FB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4,38</w:t>
            </w:r>
          </w:p>
        </w:tc>
        <w:tc>
          <w:tcPr>
            <w:tcW w:w="559" w:type="pct"/>
            <w:tcBorders>
              <w:top w:val="nil"/>
              <w:left w:val="nil"/>
              <w:bottom w:val="single" w:sz="4" w:space="0" w:color="auto"/>
              <w:right w:val="single" w:sz="4" w:space="0" w:color="auto"/>
            </w:tcBorders>
            <w:shd w:val="clear" w:color="auto" w:fill="auto"/>
            <w:noWrap/>
            <w:vAlign w:val="center"/>
            <w:hideMark/>
          </w:tcPr>
          <w:p w14:paraId="0C72D67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205B725F"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DE67FB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2.2.4.3</w:t>
            </w:r>
          </w:p>
        </w:tc>
        <w:tc>
          <w:tcPr>
            <w:tcW w:w="2466" w:type="pct"/>
            <w:tcBorders>
              <w:top w:val="nil"/>
              <w:left w:val="nil"/>
              <w:bottom w:val="single" w:sz="4" w:space="0" w:color="auto"/>
              <w:right w:val="single" w:sz="4" w:space="0" w:color="auto"/>
            </w:tcBorders>
            <w:shd w:val="clear" w:color="000000" w:fill="FFFFFF"/>
            <w:noWrap/>
            <w:vAlign w:val="center"/>
            <w:hideMark/>
          </w:tcPr>
          <w:p w14:paraId="4EBEC91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dịch vụ xã hội</w:t>
            </w:r>
          </w:p>
        </w:tc>
        <w:tc>
          <w:tcPr>
            <w:tcW w:w="597" w:type="pct"/>
            <w:tcBorders>
              <w:top w:val="nil"/>
              <w:left w:val="nil"/>
              <w:bottom w:val="single" w:sz="4" w:space="0" w:color="auto"/>
              <w:right w:val="single" w:sz="4" w:space="0" w:color="auto"/>
            </w:tcBorders>
            <w:shd w:val="clear" w:color="000000" w:fill="FFFFFF"/>
            <w:noWrap/>
            <w:vAlign w:val="bottom"/>
            <w:hideMark/>
          </w:tcPr>
          <w:p w14:paraId="0834DB3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DXH</w:t>
            </w:r>
          </w:p>
        </w:tc>
        <w:tc>
          <w:tcPr>
            <w:tcW w:w="819" w:type="pct"/>
            <w:tcBorders>
              <w:top w:val="nil"/>
              <w:left w:val="nil"/>
              <w:bottom w:val="single" w:sz="4" w:space="0" w:color="auto"/>
              <w:right w:val="single" w:sz="4" w:space="0" w:color="auto"/>
            </w:tcBorders>
            <w:shd w:val="clear" w:color="000000" w:fill="FFFFFF"/>
            <w:noWrap/>
            <w:vAlign w:val="center"/>
            <w:hideMark/>
          </w:tcPr>
          <w:p w14:paraId="6EC9688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3FBBBD5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2777E3B9"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F3F701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2.2.4.4</w:t>
            </w:r>
          </w:p>
        </w:tc>
        <w:tc>
          <w:tcPr>
            <w:tcW w:w="2466" w:type="pct"/>
            <w:tcBorders>
              <w:top w:val="nil"/>
              <w:left w:val="nil"/>
              <w:bottom w:val="single" w:sz="4" w:space="0" w:color="auto"/>
              <w:right w:val="single" w:sz="4" w:space="0" w:color="auto"/>
            </w:tcBorders>
            <w:shd w:val="clear" w:color="000000" w:fill="FFFFFF"/>
            <w:noWrap/>
            <w:vAlign w:val="center"/>
            <w:hideMark/>
          </w:tcPr>
          <w:p w14:paraId="6FBC0A6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y tế</w:t>
            </w:r>
          </w:p>
        </w:tc>
        <w:tc>
          <w:tcPr>
            <w:tcW w:w="597" w:type="pct"/>
            <w:tcBorders>
              <w:top w:val="nil"/>
              <w:left w:val="nil"/>
              <w:bottom w:val="single" w:sz="4" w:space="0" w:color="auto"/>
              <w:right w:val="single" w:sz="4" w:space="0" w:color="auto"/>
            </w:tcBorders>
            <w:shd w:val="clear" w:color="000000" w:fill="FFFFFF"/>
            <w:noWrap/>
            <w:vAlign w:val="bottom"/>
            <w:hideMark/>
          </w:tcPr>
          <w:p w14:paraId="1BE9035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DYT</w:t>
            </w:r>
          </w:p>
        </w:tc>
        <w:tc>
          <w:tcPr>
            <w:tcW w:w="819" w:type="pct"/>
            <w:tcBorders>
              <w:top w:val="nil"/>
              <w:left w:val="nil"/>
              <w:bottom w:val="single" w:sz="4" w:space="0" w:color="auto"/>
              <w:right w:val="single" w:sz="4" w:space="0" w:color="auto"/>
            </w:tcBorders>
            <w:shd w:val="clear" w:color="000000" w:fill="FFFFFF"/>
            <w:noWrap/>
            <w:vAlign w:val="center"/>
            <w:hideMark/>
          </w:tcPr>
          <w:p w14:paraId="5531F14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2,70</w:t>
            </w:r>
          </w:p>
        </w:tc>
        <w:tc>
          <w:tcPr>
            <w:tcW w:w="559" w:type="pct"/>
            <w:tcBorders>
              <w:top w:val="nil"/>
              <w:left w:val="nil"/>
              <w:bottom w:val="single" w:sz="4" w:space="0" w:color="auto"/>
              <w:right w:val="single" w:sz="4" w:space="0" w:color="auto"/>
            </w:tcBorders>
            <w:shd w:val="clear" w:color="auto" w:fill="auto"/>
            <w:noWrap/>
            <w:vAlign w:val="center"/>
            <w:hideMark/>
          </w:tcPr>
          <w:p w14:paraId="780308D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398C35B1"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D67F72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2.2.4.5</w:t>
            </w:r>
          </w:p>
        </w:tc>
        <w:tc>
          <w:tcPr>
            <w:tcW w:w="2466" w:type="pct"/>
            <w:tcBorders>
              <w:top w:val="nil"/>
              <w:left w:val="nil"/>
              <w:bottom w:val="single" w:sz="4" w:space="0" w:color="auto"/>
              <w:right w:val="single" w:sz="4" w:space="0" w:color="auto"/>
            </w:tcBorders>
            <w:shd w:val="clear" w:color="000000" w:fill="FFFFFF"/>
            <w:noWrap/>
            <w:vAlign w:val="center"/>
            <w:hideMark/>
          </w:tcPr>
          <w:p w14:paraId="5881E09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giáo dục và đào tạo</w:t>
            </w:r>
          </w:p>
        </w:tc>
        <w:tc>
          <w:tcPr>
            <w:tcW w:w="597" w:type="pct"/>
            <w:tcBorders>
              <w:top w:val="nil"/>
              <w:left w:val="nil"/>
              <w:bottom w:val="single" w:sz="4" w:space="0" w:color="auto"/>
              <w:right w:val="single" w:sz="4" w:space="0" w:color="auto"/>
            </w:tcBorders>
            <w:shd w:val="clear" w:color="000000" w:fill="FFFFFF"/>
            <w:noWrap/>
            <w:vAlign w:val="bottom"/>
            <w:hideMark/>
          </w:tcPr>
          <w:p w14:paraId="09930FD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DGD</w:t>
            </w:r>
          </w:p>
        </w:tc>
        <w:tc>
          <w:tcPr>
            <w:tcW w:w="819" w:type="pct"/>
            <w:tcBorders>
              <w:top w:val="nil"/>
              <w:left w:val="nil"/>
              <w:bottom w:val="single" w:sz="4" w:space="0" w:color="auto"/>
              <w:right w:val="single" w:sz="4" w:space="0" w:color="auto"/>
            </w:tcBorders>
            <w:shd w:val="clear" w:color="000000" w:fill="FFFFFF"/>
            <w:noWrap/>
            <w:vAlign w:val="center"/>
            <w:hideMark/>
          </w:tcPr>
          <w:p w14:paraId="69D3DAB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29,80</w:t>
            </w:r>
          </w:p>
        </w:tc>
        <w:tc>
          <w:tcPr>
            <w:tcW w:w="559" w:type="pct"/>
            <w:tcBorders>
              <w:top w:val="nil"/>
              <w:left w:val="nil"/>
              <w:bottom w:val="single" w:sz="4" w:space="0" w:color="auto"/>
              <w:right w:val="single" w:sz="4" w:space="0" w:color="auto"/>
            </w:tcBorders>
            <w:shd w:val="clear" w:color="auto" w:fill="auto"/>
            <w:noWrap/>
            <w:vAlign w:val="center"/>
            <w:hideMark/>
          </w:tcPr>
          <w:p w14:paraId="7F7B558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0,04</w:t>
            </w:r>
          </w:p>
        </w:tc>
      </w:tr>
      <w:tr w:rsidR="00843891" w:rsidRPr="00843891" w14:paraId="02ABE4F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2F49CA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2.2.4.6</w:t>
            </w:r>
          </w:p>
        </w:tc>
        <w:tc>
          <w:tcPr>
            <w:tcW w:w="2466" w:type="pct"/>
            <w:tcBorders>
              <w:top w:val="nil"/>
              <w:left w:val="nil"/>
              <w:bottom w:val="single" w:sz="4" w:space="0" w:color="auto"/>
              <w:right w:val="single" w:sz="4" w:space="0" w:color="auto"/>
            </w:tcBorders>
            <w:shd w:val="clear" w:color="000000" w:fill="FFFFFF"/>
            <w:noWrap/>
            <w:vAlign w:val="center"/>
            <w:hideMark/>
          </w:tcPr>
          <w:p w14:paraId="0D2A3B8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thể dục thể thao</w:t>
            </w:r>
          </w:p>
        </w:tc>
        <w:tc>
          <w:tcPr>
            <w:tcW w:w="597" w:type="pct"/>
            <w:tcBorders>
              <w:top w:val="nil"/>
              <w:left w:val="nil"/>
              <w:bottom w:val="single" w:sz="4" w:space="0" w:color="auto"/>
              <w:right w:val="single" w:sz="4" w:space="0" w:color="auto"/>
            </w:tcBorders>
            <w:shd w:val="clear" w:color="000000" w:fill="FFFFFF"/>
            <w:noWrap/>
            <w:vAlign w:val="bottom"/>
            <w:hideMark/>
          </w:tcPr>
          <w:p w14:paraId="2839D4B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DTT</w:t>
            </w:r>
          </w:p>
        </w:tc>
        <w:tc>
          <w:tcPr>
            <w:tcW w:w="819" w:type="pct"/>
            <w:tcBorders>
              <w:top w:val="nil"/>
              <w:left w:val="nil"/>
              <w:bottom w:val="single" w:sz="4" w:space="0" w:color="auto"/>
              <w:right w:val="single" w:sz="4" w:space="0" w:color="auto"/>
            </w:tcBorders>
            <w:shd w:val="clear" w:color="000000" w:fill="FFFFFF"/>
            <w:noWrap/>
            <w:vAlign w:val="center"/>
            <w:hideMark/>
          </w:tcPr>
          <w:p w14:paraId="4DA1B52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6,04</w:t>
            </w:r>
          </w:p>
        </w:tc>
        <w:tc>
          <w:tcPr>
            <w:tcW w:w="559" w:type="pct"/>
            <w:tcBorders>
              <w:top w:val="nil"/>
              <w:left w:val="nil"/>
              <w:bottom w:val="single" w:sz="4" w:space="0" w:color="auto"/>
              <w:right w:val="single" w:sz="4" w:space="0" w:color="auto"/>
            </w:tcBorders>
            <w:shd w:val="clear" w:color="auto" w:fill="auto"/>
            <w:noWrap/>
            <w:vAlign w:val="center"/>
            <w:hideMark/>
          </w:tcPr>
          <w:p w14:paraId="4FAEDEF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6E57A8C4"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77AFB7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2.2.4.7</w:t>
            </w:r>
          </w:p>
        </w:tc>
        <w:tc>
          <w:tcPr>
            <w:tcW w:w="2466" w:type="pct"/>
            <w:tcBorders>
              <w:top w:val="nil"/>
              <w:left w:val="nil"/>
              <w:bottom w:val="single" w:sz="4" w:space="0" w:color="auto"/>
              <w:right w:val="single" w:sz="4" w:space="0" w:color="auto"/>
            </w:tcBorders>
            <w:shd w:val="clear" w:color="000000" w:fill="FFFFFF"/>
            <w:noWrap/>
            <w:vAlign w:val="center"/>
            <w:hideMark/>
          </w:tcPr>
          <w:p w14:paraId="640EF9F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khoa học và công nghệ</w:t>
            </w:r>
          </w:p>
        </w:tc>
        <w:tc>
          <w:tcPr>
            <w:tcW w:w="597" w:type="pct"/>
            <w:tcBorders>
              <w:top w:val="nil"/>
              <w:left w:val="nil"/>
              <w:bottom w:val="single" w:sz="4" w:space="0" w:color="auto"/>
              <w:right w:val="single" w:sz="4" w:space="0" w:color="auto"/>
            </w:tcBorders>
            <w:shd w:val="clear" w:color="000000" w:fill="FFFFFF"/>
            <w:noWrap/>
            <w:vAlign w:val="bottom"/>
            <w:hideMark/>
          </w:tcPr>
          <w:p w14:paraId="2D98B73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DKH</w:t>
            </w:r>
          </w:p>
        </w:tc>
        <w:tc>
          <w:tcPr>
            <w:tcW w:w="819" w:type="pct"/>
            <w:tcBorders>
              <w:top w:val="nil"/>
              <w:left w:val="nil"/>
              <w:bottom w:val="single" w:sz="4" w:space="0" w:color="auto"/>
              <w:right w:val="single" w:sz="4" w:space="0" w:color="auto"/>
            </w:tcBorders>
            <w:shd w:val="clear" w:color="000000" w:fill="FFFFFF"/>
            <w:noWrap/>
            <w:vAlign w:val="center"/>
            <w:hideMark/>
          </w:tcPr>
          <w:p w14:paraId="56B8EF0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0FB6AEA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662F8AF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3F24E7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2.2.4.8</w:t>
            </w:r>
          </w:p>
        </w:tc>
        <w:tc>
          <w:tcPr>
            <w:tcW w:w="2466" w:type="pct"/>
            <w:tcBorders>
              <w:top w:val="nil"/>
              <w:left w:val="nil"/>
              <w:bottom w:val="single" w:sz="4" w:space="0" w:color="auto"/>
              <w:right w:val="single" w:sz="4" w:space="0" w:color="auto"/>
            </w:tcBorders>
            <w:shd w:val="clear" w:color="000000" w:fill="FFFFFF"/>
            <w:noWrap/>
            <w:vAlign w:val="center"/>
            <w:hideMark/>
          </w:tcPr>
          <w:p w14:paraId="71B89DA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cơ sở ngoại giao</w:t>
            </w:r>
          </w:p>
        </w:tc>
        <w:tc>
          <w:tcPr>
            <w:tcW w:w="597" w:type="pct"/>
            <w:tcBorders>
              <w:top w:val="nil"/>
              <w:left w:val="nil"/>
              <w:bottom w:val="single" w:sz="4" w:space="0" w:color="auto"/>
              <w:right w:val="single" w:sz="4" w:space="0" w:color="auto"/>
            </w:tcBorders>
            <w:shd w:val="clear" w:color="000000" w:fill="FFFFFF"/>
            <w:noWrap/>
            <w:vAlign w:val="bottom"/>
            <w:hideMark/>
          </w:tcPr>
          <w:p w14:paraId="528587A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DNG</w:t>
            </w:r>
          </w:p>
        </w:tc>
        <w:tc>
          <w:tcPr>
            <w:tcW w:w="819" w:type="pct"/>
            <w:tcBorders>
              <w:top w:val="nil"/>
              <w:left w:val="nil"/>
              <w:bottom w:val="single" w:sz="4" w:space="0" w:color="auto"/>
              <w:right w:val="single" w:sz="4" w:space="0" w:color="auto"/>
            </w:tcBorders>
            <w:shd w:val="clear" w:color="000000" w:fill="FFFFFF"/>
            <w:noWrap/>
            <w:vAlign w:val="center"/>
            <w:hideMark/>
          </w:tcPr>
          <w:p w14:paraId="67B3010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593BCCE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61F4745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8F2D43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2.2.4.9</w:t>
            </w:r>
          </w:p>
        </w:tc>
        <w:tc>
          <w:tcPr>
            <w:tcW w:w="2466" w:type="pct"/>
            <w:tcBorders>
              <w:top w:val="nil"/>
              <w:left w:val="nil"/>
              <w:bottom w:val="single" w:sz="4" w:space="0" w:color="auto"/>
              <w:right w:val="single" w:sz="4" w:space="0" w:color="auto"/>
            </w:tcBorders>
            <w:shd w:val="clear" w:color="000000" w:fill="FFFFFF"/>
            <w:noWrap/>
            <w:vAlign w:val="center"/>
            <w:hideMark/>
          </w:tcPr>
          <w:p w14:paraId="26C3009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xây dựng công trình sự nghiệp khác</w:t>
            </w:r>
          </w:p>
        </w:tc>
        <w:tc>
          <w:tcPr>
            <w:tcW w:w="597" w:type="pct"/>
            <w:tcBorders>
              <w:top w:val="nil"/>
              <w:left w:val="nil"/>
              <w:bottom w:val="single" w:sz="4" w:space="0" w:color="auto"/>
              <w:right w:val="single" w:sz="4" w:space="0" w:color="auto"/>
            </w:tcBorders>
            <w:shd w:val="clear" w:color="000000" w:fill="FFFFFF"/>
            <w:noWrap/>
            <w:vAlign w:val="bottom"/>
            <w:hideMark/>
          </w:tcPr>
          <w:p w14:paraId="21FA81D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DSK</w:t>
            </w:r>
          </w:p>
        </w:tc>
        <w:tc>
          <w:tcPr>
            <w:tcW w:w="819" w:type="pct"/>
            <w:tcBorders>
              <w:top w:val="nil"/>
              <w:left w:val="nil"/>
              <w:bottom w:val="single" w:sz="4" w:space="0" w:color="auto"/>
              <w:right w:val="single" w:sz="4" w:space="0" w:color="auto"/>
            </w:tcBorders>
            <w:shd w:val="clear" w:color="000000" w:fill="FFFFFF"/>
            <w:noWrap/>
            <w:vAlign w:val="center"/>
            <w:hideMark/>
          </w:tcPr>
          <w:p w14:paraId="2252E40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0,13</w:t>
            </w:r>
          </w:p>
        </w:tc>
        <w:tc>
          <w:tcPr>
            <w:tcW w:w="559" w:type="pct"/>
            <w:tcBorders>
              <w:top w:val="nil"/>
              <w:left w:val="nil"/>
              <w:bottom w:val="single" w:sz="4" w:space="0" w:color="auto"/>
              <w:right w:val="single" w:sz="4" w:space="0" w:color="auto"/>
            </w:tcBorders>
            <w:shd w:val="clear" w:color="auto" w:fill="auto"/>
            <w:noWrap/>
            <w:vAlign w:val="center"/>
            <w:hideMark/>
          </w:tcPr>
          <w:p w14:paraId="6103983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3D491EF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A20041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w:t>
            </w:r>
          </w:p>
        </w:tc>
        <w:tc>
          <w:tcPr>
            <w:tcW w:w="2466" w:type="pct"/>
            <w:tcBorders>
              <w:top w:val="nil"/>
              <w:left w:val="nil"/>
              <w:bottom w:val="single" w:sz="4" w:space="0" w:color="auto"/>
              <w:right w:val="single" w:sz="4" w:space="0" w:color="auto"/>
            </w:tcBorders>
            <w:shd w:val="clear" w:color="000000" w:fill="FFFFFF"/>
            <w:noWrap/>
            <w:vAlign w:val="center"/>
            <w:hideMark/>
          </w:tcPr>
          <w:p w14:paraId="394917E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sản xuất, kinh doanh phi nông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4426F26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CSK</w:t>
            </w:r>
          </w:p>
        </w:tc>
        <w:tc>
          <w:tcPr>
            <w:tcW w:w="819" w:type="pct"/>
            <w:tcBorders>
              <w:top w:val="nil"/>
              <w:left w:val="nil"/>
              <w:bottom w:val="single" w:sz="4" w:space="0" w:color="auto"/>
              <w:right w:val="single" w:sz="4" w:space="0" w:color="auto"/>
            </w:tcBorders>
            <w:shd w:val="clear" w:color="000000" w:fill="FFFFFF"/>
            <w:noWrap/>
            <w:vAlign w:val="center"/>
            <w:hideMark/>
          </w:tcPr>
          <w:p w14:paraId="252D379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143,86</w:t>
            </w:r>
          </w:p>
        </w:tc>
        <w:tc>
          <w:tcPr>
            <w:tcW w:w="559" w:type="pct"/>
            <w:tcBorders>
              <w:top w:val="nil"/>
              <w:left w:val="nil"/>
              <w:bottom w:val="single" w:sz="4" w:space="0" w:color="auto"/>
              <w:right w:val="single" w:sz="4" w:space="0" w:color="auto"/>
            </w:tcBorders>
            <w:shd w:val="clear" w:color="auto" w:fill="auto"/>
            <w:noWrap/>
            <w:vAlign w:val="center"/>
            <w:hideMark/>
          </w:tcPr>
          <w:p w14:paraId="52B9CF0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0,18</w:t>
            </w:r>
          </w:p>
        </w:tc>
      </w:tr>
      <w:tr w:rsidR="00843891" w:rsidRPr="00843891" w14:paraId="705F7E0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93572C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2.2.5.1</w:t>
            </w:r>
          </w:p>
        </w:tc>
        <w:tc>
          <w:tcPr>
            <w:tcW w:w="2466" w:type="pct"/>
            <w:tcBorders>
              <w:top w:val="nil"/>
              <w:left w:val="nil"/>
              <w:bottom w:val="single" w:sz="4" w:space="0" w:color="auto"/>
              <w:right w:val="single" w:sz="4" w:space="0" w:color="auto"/>
            </w:tcBorders>
            <w:shd w:val="clear" w:color="000000" w:fill="FFFFFF"/>
            <w:noWrap/>
            <w:vAlign w:val="center"/>
            <w:hideMark/>
          </w:tcPr>
          <w:p w14:paraId="5281D52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khu công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59D9FE5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SKK</w:t>
            </w:r>
          </w:p>
        </w:tc>
        <w:tc>
          <w:tcPr>
            <w:tcW w:w="819" w:type="pct"/>
            <w:tcBorders>
              <w:top w:val="nil"/>
              <w:left w:val="nil"/>
              <w:bottom w:val="single" w:sz="4" w:space="0" w:color="auto"/>
              <w:right w:val="single" w:sz="4" w:space="0" w:color="auto"/>
            </w:tcBorders>
            <w:shd w:val="clear" w:color="000000" w:fill="FFFFFF"/>
            <w:noWrap/>
            <w:vAlign w:val="center"/>
            <w:hideMark/>
          </w:tcPr>
          <w:p w14:paraId="1B0062D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78DDCF1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06ADB8CF"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A729B0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2.2.5.2</w:t>
            </w:r>
          </w:p>
        </w:tc>
        <w:tc>
          <w:tcPr>
            <w:tcW w:w="2466" w:type="pct"/>
            <w:tcBorders>
              <w:top w:val="nil"/>
              <w:left w:val="nil"/>
              <w:bottom w:val="single" w:sz="4" w:space="0" w:color="auto"/>
              <w:right w:val="single" w:sz="4" w:space="0" w:color="auto"/>
            </w:tcBorders>
            <w:shd w:val="clear" w:color="000000" w:fill="FFFFFF"/>
            <w:noWrap/>
            <w:vAlign w:val="center"/>
            <w:hideMark/>
          </w:tcPr>
          <w:p w14:paraId="39B11B5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cụm công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5A73290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SKN</w:t>
            </w:r>
          </w:p>
        </w:tc>
        <w:tc>
          <w:tcPr>
            <w:tcW w:w="819" w:type="pct"/>
            <w:tcBorders>
              <w:top w:val="nil"/>
              <w:left w:val="nil"/>
              <w:bottom w:val="single" w:sz="4" w:space="0" w:color="auto"/>
              <w:right w:val="single" w:sz="4" w:space="0" w:color="auto"/>
            </w:tcBorders>
            <w:shd w:val="clear" w:color="000000" w:fill="FFFFFF"/>
            <w:noWrap/>
            <w:vAlign w:val="center"/>
            <w:hideMark/>
          </w:tcPr>
          <w:p w14:paraId="0EFAE45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76,67</w:t>
            </w:r>
          </w:p>
        </w:tc>
        <w:tc>
          <w:tcPr>
            <w:tcW w:w="559" w:type="pct"/>
            <w:tcBorders>
              <w:top w:val="nil"/>
              <w:left w:val="nil"/>
              <w:bottom w:val="single" w:sz="4" w:space="0" w:color="auto"/>
              <w:right w:val="single" w:sz="4" w:space="0" w:color="auto"/>
            </w:tcBorders>
            <w:shd w:val="clear" w:color="auto" w:fill="auto"/>
            <w:noWrap/>
            <w:vAlign w:val="center"/>
            <w:hideMark/>
          </w:tcPr>
          <w:p w14:paraId="4A179B4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0,10</w:t>
            </w:r>
          </w:p>
        </w:tc>
      </w:tr>
      <w:tr w:rsidR="00843891" w:rsidRPr="00843891" w14:paraId="109E8AE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1979CE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2.2.5.3</w:t>
            </w:r>
          </w:p>
        </w:tc>
        <w:tc>
          <w:tcPr>
            <w:tcW w:w="2466" w:type="pct"/>
            <w:tcBorders>
              <w:top w:val="nil"/>
              <w:left w:val="nil"/>
              <w:bottom w:val="single" w:sz="4" w:space="0" w:color="auto"/>
              <w:right w:val="single" w:sz="4" w:space="0" w:color="auto"/>
            </w:tcBorders>
            <w:shd w:val="clear" w:color="000000" w:fill="FFFFFF"/>
            <w:noWrap/>
            <w:vAlign w:val="center"/>
            <w:hideMark/>
          </w:tcPr>
          <w:p w14:paraId="406A997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khu chế xuất</w:t>
            </w:r>
          </w:p>
        </w:tc>
        <w:tc>
          <w:tcPr>
            <w:tcW w:w="597" w:type="pct"/>
            <w:tcBorders>
              <w:top w:val="nil"/>
              <w:left w:val="nil"/>
              <w:bottom w:val="single" w:sz="4" w:space="0" w:color="auto"/>
              <w:right w:val="single" w:sz="4" w:space="0" w:color="auto"/>
            </w:tcBorders>
            <w:shd w:val="clear" w:color="000000" w:fill="FFFFFF"/>
            <w:noWrap/>
            <w:vAlign w:val="bottom"/>
            <w:hideMark/>
          </w:tcPr>
          <w:p w14:paraId="548D49E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SKT</w:t>
            </w:r>
          </w:p>
        </w:tc>
        <w:tc>
          <w:tcPr>
            <w:tcW w:w="819" w:type="pct"/>
            <w:tcBorders>
              <w:top w:val="nil"/>
              <w:left w:val="nil"/>
              <w:bottom w:val="single" w:sz="4" w:space="0" w:color="auto"/>
              <w:right w:val="single" w:sz="4" w:space="0" w:color="auto"/>
            </w:tcBorders>
            <w:shd w:val="clear" w:color="000000" w:fill="FFFFFF"/>
            <w:noWrap/>
            <w:vAlign w:val="center"/>
            <w:hideMark/>
          </w:tcPr>
          <w:p w14:paraId="4B58480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14D0281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38724A12"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D44125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2.2.5.4</w:t>
            </w:r>
          </w:p>
        </w:tc>
        <w:tc>
          <w:tcPr>
            <w:tcW w:w="2466" w:type="pct"/>
            <w:tcBorders>
              <w:top w:val="nil"/>
              <w:left w:val="nil"/>
              <w:bottom w:val="single" w:sz="4" w:space="0" w:color="auto"/>
              <w:right w:val="single" w:sz="4" w:space="0" w:color="auto"/>
            </w:tcBorders>
            <w:shd w:val="clear" w:color="000000" w:fill="FFFFFF"/>
            <w:noWrap/>
            <w:vAlign w:val="center"/>
            <w:hideMark/>
          </w:tcPr>
          <w:p w14:paraId="277F891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thương mại, dịch vụ</w:t>
            </w:r>
          </w:p>
        </w:tc>
        <w:tc>
          <w:tcPr>
            <w:tcW w:w="597" w:type="pct"/>
            <w:tcBorders>
              <w:top w:val="nil"/>
              <w:left w:val="nil"/>
              <w:bottom w:val="single" w:sz="4" w:space="0" w:color="auto"/>
              <w:right w:val="single" w:sz="4" w:space="0" w:color="auto"/>
            </w:tcBorders>
            <w:shd w:val="clear" w:color="000000" w:fill="FFFFFF"/>
            <w:noWrap/>
            <w:vAlign w:val="bottom"/>
            <w:hideMark/>
          </w:tcPr>
          <w:p w14:paraId="62BA0A4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TMD</w:t>
            </w:r>
          </w:p>
        </w:tc>
        <w:tc>
          <w:tcPr>
            <w:tcW w:w="819" w:type="pct"/>
            <w:tcBorders>
              <w:top w:val="nil"/>
              <w:left w:val="nil"/>
              <w:bottom w:val="single" w:sz="4" w:space="0" w:color="auto"/>
              <w:right w:val="single" w:sz="4" w:space="0" w:color="auto"/>
            </w:tcBorders>
            <w:shd w:val="clear" w:color="000000" w:fill="FFFFFF"/>
            <w:noWrap/>
            <w:vAlign w:val="center"/>
            <w:hideMark/>
          </w:tcPr>
          <w:p w14:paraId="1628E2A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2,49</w:t>
            </w:r>
          </w:p>
        </w:tc>
        <w:tc>
          <w:tcPr>
            <w:tcW w:w="559" w:type="pct"/>
            <w:tcBorders>
              <w:top w:val="nil"/>
              <w:left w:val="nil"/>
              <w:bottom w:val="single" w:sz="4" w:space="0" w:color="auto"/>
              <w:right w:val="single" w:sz="4" w:space="0" w:color="auto"/>
            </w:tcBorders>
            <w:shd w:val="clear" w:color="auto" w:fill="auto"/>
            <w:noWrap/>
            <w:vAlign w:val="center"/>
            <w:hideMark/>
          </w:tcPr>
          <w:p w14:paraId="398B84C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3687B55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39064B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2.2.5.5</w:t>
            </w:r>
          </w:p>
        </w:tc>
        <w:tc>
          <w:tcPr>
            <w:tcW w:w="2466" w:type="pct"/>
            <w:tcBorders>
              <w:top w:val="nil"/>
              <w:left w:val="nil"/>
              <w:bottom w:val="single" w:sz="4" w:space="0" w:color="auto"/>
              <w:right w:val="single" w:sz="4" w:space="0" w:color="auto"/>
            </w:tcBorders>
            <w:shd w:val="clear" w:color="000000" w:fill="FFFFFF"/>
            <w:noWrap/>
            <w:vAlign w:val="center"/>
            <w:hideMark/>
          </w:tcPr>
          <w:p w14:paraId="2574819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cơ sở sản xuất phi nông nghiệp</w:t>
            </w:r>
          </w:p>
        </w:tc>
        <w:tc>
          <w:tcPr>
            <w:tcW w:w="597" w:type="pct"/>
            <w:tcBorders>
              <w:top w:val="nil"/>
              <w:left w:val="nil"/>
              <w:bottom w:val="single" w:sz="4" w:space="0" w:color="auto"/>
              <w:right w:val="single" w:sz="4" w:space="0" w:color="auto"/>
            </w:tcBorders>
            <w:shd w:val="clear" w:color="000000" w:fill="FFFFFF"/>
            <w:noWrap/>
            <w:vAlign w:val="bottom"/>
            <w:hideMark/>
          </w:tcPr>
          <w:p w14:paraId="019C782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SKC</w:t>
            </w:r>
          </w:p>
        </w:tc>
        <w:tc>
          <w:tcPr>
            <w:tcW w:w="819" w:type="pct"/>
            <w:tcBorders>
              <w:top w:val="nil"/>
              <w:left w:val="nil"/>
              <w:bottom w:val="single" w:sz="4" w:space="0" w:color="auto"/>
              <w:right w:val="single" w:sz="4" w:space="0" w:color="auto"/>
            </w:tcBorders>
            <w:shd w:val="clear" w:color="000000" w:fill="FFFFFF"/>
            <w:noWrap/>
            <w:vAlign w:val="center"/>
            <w:hideMark/>
          </w:tcPr>
          <w:p w14:paraId="6AB9C156"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58,71</w:t>
            </w:r>
          </w:p>
        </w:tc>
        <w:tc>
          <w:tcPr>
            <w:tcW w:w="559" w:type="pct"/>
            <w:tcBorders>
              <w:top w:val="nil"/>
              <w:left w:val="nil"/>
              <w:bottom w:val="single" w:sz="4" w:space="0" w:color="auto"/>
              <w:right w:val="single" w:sz="4" w:space="0" w:color="auto"/>
            </w:tcBorders>
            <w:shd w:val="clear" w:color="auto" w:fill="auto"/>
            <w:noWrap/>
            <w:vAlign w:val="center"/>
            <w:hideMark/>
          </w:tcPr>
          <w:p w14:paraId="733AEC4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0,07</w:t>
            </w:r>
          </w:p>
        </w:tc>
      </w:tr>
      <w:tr w:rsidR="00843891" w:rsidRPr="00843891" w14:paraId="3EA50DE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F44982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2.2.5.6</w:t>
            </w:r>
          </w:p>
        </w:tc>
        <w:tc>
          <w:tcPr>
            <w:tcW w:w="2466" w:type="pct"/>
            <w:tcBorders>
              <w:top w:val="nil"/>
              <w:left w:val="nil"/>
              <w:bottom w:val="single" w:sz="4" w:space="0" w:color="auto"/>
              <w:right w:val="single" w:sz="4" w:space="0" w:color="auto"/>
            </w:tcBorders>
            <w:shd w:val="clear" w:color="000000" w:fill="FFFFFF"/>
            <w:noWrap/>
            <w:vAlign w:val="center"/>
            <w:hideMark/>
          </w:tcPr>
          <w:p w14:paraId="558E104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sử dụng cho hoạt động khoáng sản</w:t>
            </w:r>
          </w:p>
        </w:tc>
        <w:tc>
          <w:tcPr>
            <w:tcW w:w="597" w:type="pct"/>
            <w:tcBorders>
              <w:top w:val="nil"/>
              <w:left w:val="nil"/>
              <w:bottom w:val="single" w:sz="4" w:space="0" w:color="auto"/>
              <w:right w:val="single" w:sz="4" w:space="0" w:color="auto"/>
            </w:tcBorders>
            <w:shd w:val="clear" w:color="000000" w:fill="FFFFFF"/>
            <w:noWrap/>
            <w:vAlign w:val="bottom"/>
            <w:hideMark/>
          </w:tcPr>
          <w:p w14:paraId="4613FE5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SKS</w:t>
            </w:r>
          </w:p>
        </w:tc>
        <w:tc>
          <w:tcPr>
            <w:tcW w:w="819" w:type="pct"/>
            <w:tcBorders>
              <w:top w:val="nil"/>
              <w:left w:val="nil"/>
              <w:bottom w:val="single" w:sz="4" w:space="0" w:color="auto"/>
              <w:right w:val="single" w:sz="4" w:space="0" w:color="auto"/>
            </w:tcBorders>
            <w:shd w:val="clear" w:color="000000" w:fill="FFFFFF"/>
            <w:noWrap/>
            <w:vAlign w:val="center"/>
            <w:hideMark/>
          </w:tcPr>
          <w:p w14:paraId="0810209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6DBE754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58735B9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D129E3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2.2.5.7</w:t>
            </w:r>
          </w:p>
        </w:tc>
        <w:tc>
          <w:tcPr>
            <w:tcW w:w="2466" w:type="pct"/>
            <w:tcBorders>
              <w:top w:val="nil"/>
              <w:left w:val="nil"/>
              <w:bottom w:val="single" w:sz="4" w:space="0" w:color="auto"/>
              <w:right w:val="single" w:sz="4" w:space="0" w:color="auto"/>
            </w:tcBorders>
            <w:shd w:val="clear" w:color="000000" w:fill="FFFFFF"/>
            <w:noWrap/>
            <w:vAlign w:val="center"/>
            <w:hideMark/>
          </w:tcPr>
          <w:p w14:paraId="2E4BD11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sản xuất vật liệu xây dựng, làm đồ gốm </w:t>
            </w:r>
          </w:p>
        </w:tc>
        <w:tc>
          <w:tcPr>
            <w:tcW w:w="597" w:type="pct"/>
            <w:tcBorders>
              <w:top w:val="nil"/>
              <w:left w:val="nil"/>
              <w:bottom w:val="single" w:sz="4" w:space="0" w:color="auto"/>
              <w:right w:val="single" w:sz="4" w:space="0" w:color="auto"/>
            </w:tcBorders>
            <w:shd w:val="clear" w:color="000000" w:fill="FFFFFF"/>
            <w:noWrap/>
            <w:vAlign w:val="bottom"/>
            <w:hideMark/>
          </w:tcPr>
          <w:p w14:paraId="2DA1FD0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SKX</w:t>
            </w:r>
          </w:p>
        </w:tc>
        <w:tc>
          <w:tcPr>
            <w:tcW w:w="819" w:type="pct"/>
            <w:tcBorders>
              <w:top w:val="nil"/>
              <w:left w:val="nil"/>
              <w:bottom w:val="single" w:sz="4" w:space="0" w:color="auto"/>
              <w:right w:val="single" w:sz="4" w:space="0" w:color="auto"/>
            </w:tcBorders>
            <w:shd w:val="clear" w:color="000000" w:fill="FFFFFF"/>
            <w:noWrap/>
            <w:vAlign w:val="center"/>
            <w:hideMark/>
          </w:tcPr>
          <w:p w14:paraId="3A75F2C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5,99</w:t>
            </w:r>
          </w:p>
        </w:tc>
        <w:tc>
          <w:tcPr>
            <w:tcW w:w="559" w:type="pct"/>
            <w:tcBorders>
              <w:top w:val="nil"/>
              <w:left w:val="nil"/>
              <w:bottom w:val="single" w:sz="4" w:space="0" w:color="auto"/>
              <w:right w:val="single" w:sz="4" w:space="0" w:color="auto"/>
            </w:tcBorders>
            <w:shd w:val="clear" w:color="auto" w:fill="auto"/>
            <w:noWrap/>
            <w:vAlign w:val="center"/>
            <w:hideMark/>
          </w:tcPr>
          <w:p w14:paraId="59EF9D5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52D2948E"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C8E3D1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w:t>
            </w:r>
          </w:p>
        </w:tc>
        <w:tc>
          <w:tcPr>
            <w:tcW w:w="2466" w:type="pct"/>
            <w:tcBorders>
              <w:top w:val="nil"/>
              <w:left w:val="nil"/>
              <w:bottom w:val="single" w:sz="4" w:space="0" w:color="auto"/>
              <w:right w:val="single" w:sz="4" w:space="0" w:color="auto"/>
            </w:tcBorders>
            <w:shd w:val="clear" w:color="000000" w:fill="FFFFFF"/>
            <w:noWrap/>
            <w:vAlign w:val="center"/>
            <w:hideMark/>
          </w:tcPr>
          <w:p w14:paraId="57C9CDB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mục đích công cộng</w:t>
            </w:r>
          </w:p>
        </w:tc>
        <w:tc>
          <w:tcPr>
            <w:tcW w:w="597" w:type="pct"/>
            <w:tcBorders>
              <w:top w:val="nil"/>
              <w:left w:val="nil"/>
              <w:bottom w:val="single" w:sz="4" w:space="0" w:color="auto"/>
              <w:right w:val="single" w:sz="4" w:space="0" w:color="auto"/>
            </w:tcBorders>
            <w:shd w:val="clear" w:color="000000" w:fill="FFFFFF"/>
            <w:noWrap/>
            <w:vAlign w:val="bottom"/>
            <w:hideMark/>
          </w:tcPr>
          <w:p w14:paraId="73E651E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CCC</w:t>
            </w:r>
          </w:p>
        </w:tc>
        <w:tc>
          <w:tcPr>
            <w:tcW w:w="819" w:type="pct"/>
            <w:tcBorders>
              <w:top w:val="nil"/>
              <w:left w:val="nil"/>
              <w:bottom w:val="single" w:sz="4" w:space="0" w:color="auto"/>
              <w:right w:val="single" w:sz="4" w:space="0" w:color="auto"/>
            </w:tcBorders>
            <w:shd w:val="clear" w:color="000000" w:fill="FFFFFF"/>
            <w:noWrap/>
            <w:vAlign w:val="center"/>
            <w:hideMark/>
          </w:tcPr>
          <w:p w14:paraId="65E0017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367,19</w:t>
            </w:r>
          </w:p>
        </w:tc>
        <w:tc>
          <w:tcPr>
            <w:tcW w:w="559" w:type="pct"/>
            <w:tcBorders>
              <w:top w:val="nil"/>
              <w:left w:val="nil"/>
              <w:bottom w:val="single" w:sz="4" w:space="0" w:color="auto"/>
              <w:right w:val="single" w:sz="4" w:space="0" w:color="auto"/>
            </w:tcBorders>
            <w:shd w:val="clear" w:color="auto" w:fill="auto"/>
            <w:noWrap/>
            <w:vAlign w:val="center"/>
            <w:hideMark/>
          </w:tcPr>
          <w:p w14:paraId="5DA6608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0,46</w:t>
            </w:r>
          </w:p>
        </w:tc>
      </w:tr>
      <w:tr w:rsidR="00843891" w:rsidRPr="00843891" w14:paraId="26B7855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399E02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2.2.6.1</w:t>
            </w:r>
          </w:p>
        </w:tc>
        <w:tc>
          <w:tcPr>
            <w:tcW w:w="2466" w:type="pct"/>
            <w:tcBorders>
              <w:top w:val="nil"/>
              <w:left w:val="nil"/>
              <w:bottom w:val="single" w:sz="4" w:space="0" w:color="auto"/>
              <w:right w:val="single" w:sz="4" w:space="0" w:color="auto"/>
            </w:tcBorders>
            <w:shd w:val="clear" w:color="000000" w:fill="FFFFFF"/>
            <w:noWrap/>
            <w:vAlign w:val="center"/>
            <w:hideMark/>
          </w:tcPr>
          <w:p w14:paraId="713A215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giao thông</w:t>
            </w:r>
          </w:p>
        </w:tc>
        <w:tc>
          <w:tcPr>
            <w:tcW w:w="597" w:type="pct"/>
            <w:tcBorders>
              <w:top w:val="nil"/>
              <w:left w:val="nil"/>
              <w:bottom w:val="single" w:sz="4" w:space="0" w:color="auto"/>
              <w:right w:val="single" w:sz="4" w:space="0" w:color="auto"/>
            </w:tcBorders>
            <w:shd w:val="clear" w:color="000000" w:fill="FFFFFF"/>
            <w:noWrap/>
            <w:vAlign w:val="bottom"/>
            <w:hideMark/>
          </w:tcPr>
          <w:p w14:paraId="5E1D341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DGT</w:t>
            </w:r>
          </w:p>
        </w:tc>
        <w:tc>
          <w:tcPr>
            <w:tcW w:w="819" w:type="pct"/>
            <w:tcBorders>
              <w:top w:val="nil"/>
              <w:left w:val="nil"/>
              <w:bottom w:val="single" w:sz="4" w:space="0" w:color="auto"/>
              <w:right w:val="single" w:sz="4" w:space="0" w:color="auto"/>
            </w:tcBorders>
            <w:shd w:val="clear" w:color="000000" w:fill="FFFFFF"/>
            <w:noWrap/>
            <w:vAlign w:val="center"/>
            <w:hideMark/>
          </w:tcPr>
          <w:p w14:paraId="2164F09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313,39</w:t>
            </w:r>
          </w:p>
        </w:tc>
        <w:tc>
          <w:tcPr>
            <w:tcW w:w="559" w:type="pct"/>
            <w:tcBorders>
              <w:top w:val="nil"/>
              <w:left w:val="nil"/>
              <w:bottom w:val="single" w:sz="4" w:space="0" w:color="auto"/>
              <w:right w:val="single" w:sz="4" w:space="0" w:color="auto"/>
            </w:tcBorders>
            <w:shd w:val="clear" w:color="auto" w:fill="auto"/>
            <w:noWrap/>
            <w:vAlign w:val="center"/>
            <w:hideMark/>
          </w:tcPr>
          <w:p w14:paraId="386F73BA"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0,39</w:t>
            </w:r>
          </w:p>
        </w:tc>
      </w:tr>
      <w:tr w:rsidR="00843891" w:rsidRPr="00843891" w14:paraId="0687407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983C54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2.2.6.2</w:t>
            </w:r>
          </w:p>
        </w:tc>
        <w:tc>
          <w:tcPr>
            <w:tcW w:w="2466" w:type="pct"/>
            <w:tcBorders>
              <w:top w:val="nil"/>
              <w:left w:val="nil"/>
              <w:bottom w:val="single" w:sz="4" w:space="0" w:color="auto"/>
              <w:right w:val="single" w:sz="4" w:space="0" w:color="auto"/>
            </w:tcBorders>
            <w:shd w:val="clear" w:color="000000" w:fill="FFFFFF"/>
            <w:noWrap/>
            <w:vAlign w:val="center"/>
            <w:hideMark/>
          </w:tcPr>
          <w:p w14:paraId="7F34311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thủy lợi</w:t>
            </w:r>
          </w:p>
        </w:tc>
        <w:tc>
          <w:tcPr>
            <w:tcW w:w="597" w:type="pct"/>
            <w:tcBorders>
              <w:top w:val="nil"/>
              <w:left w:val="nil"/>
              <w:bottom w:val="single" w:sz="4" w:space="0" w:color="auto"/>
              <w:right w:val="single" w:sz="4" w:space="0" w:color="auto"/>
            </w:tcBorders>
            <w:shd w:val="clear" w:color="000000" w:fill="FFFFFF"/>
            <w:noWrap/>
            <w:vAlign w:val="bottom"/>
            <w:hideMark/>
          </w:tcPr>
          <w:p w14:paraId="104C730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DTL</w:t>
            </w:r>
          </w:p>
        </w:tc>
        <w:tc>
          <w:tcPr>
            <w:tcW w:w="819" w:type="pct"/>
            <w:tcBorders>
              <w:top w:val="nil"/>
              <w:left w:val="nil"/>
              <w:bottom w:val="single" w:sz="4" w:space="0" w:color="auto"/>
              <w:right w:val="single" w:sz="4" w:space="0" w:color="auto"/>
            </w:tcBorders>
            <w:shd w:val="clear" w:color="000000" w:fill="FFFFFF"/>
            <w:noWrap/>
            <w:vAlign w:val="center"/>
            <w:hideMark/>
          </w:tcPr>
          <w:p w14:paraId="5FE5E9E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18,46</w:t>
            </w:r>
          </w:p>
        </w:tc>
        <w:tc>
          <w:tcPr>
            <w:tcW w:w="559" w:type="pct"/>
            <w:tcBorders>
              <w:top w:val="nil"/>
              <w:left w:val="nil"/>
              <w:bottom w:val="single" w:sz="4" w:space="0" w:color="auto"/>
              <w:right w:val="single" w:sz="4" w:space="0" w:color="auto"/>
            </w:tcBorders>
            <w:shd w:val="clear" w:color="auto" w:fill="auto"/>
            <w:noWrap/>
            <w:vAlign w:val="center"/>
            <w:hideMark/>
          </w:tcPr>
          <w:p w14:paraId="124BF1C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0,02</w:t>
            </w:r>
          </w:p>
        </w:tc>
      </w:tr>
      <w:tr w:rsidR="00843891" w:rsidRPr="00843891" w14:paraId="120ECBB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DC1525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2.2.6.3</w:t>
            </w:r>
          </w:p>
        </w:tc>
        <w:tc>
          <w:tcPr>
            <w:tcW w:w="2466" w:type="pct"/>
            <w:tcBorders>
              <w:top w:val="nil"/>
              <w:left w:val="nil"/>
              <w:bottom w:val="single" w:sz="4" w:space="0" w:color="auto"/>
              <w:right w:val="single" w:sz="4" w:space="0" w:color="auto"/>
            </w:tcBorders>
            <w:shd w:val="clear" w:color="000000" w:fill="FFFFFF"/>
            <w:noWrap/>
            <w:vAlign w:val="center"/>
            <w:hideMark/>
          </w:tcPr>
          <w:p w14:paraId="4C810BD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có di tích lịch sử - văn hóa </w:t>
            </w:r>
          </w:p>
        </w:tc>
        <w:tc>
          <w:tcPr>
            <w:tcW w:w="597" w:type="pct"/>
            <w:tcBorders>
              <w:top w:val="nil"/>
              <w:left w:val="nil"/>
              <w:bottom w:val="single" w:sz="4" w:space="0" w:color="auto"/>
              <w:right w:val="single" w:sz="4" w:space="0" w:color="auto"/>
            </w:tcBorders>
            <w:shd w:val="clear" w:color="000000" w:fill="FFFFFF"/>
            <w:noWrap/>
            <w:vAlign w:val="bottom"/>
            <w:hideMark/>
          </w:tcPr>
          <w:p w14:paraId="0DB09D2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DDT</w:t>
            </w:r>
          </w:p>
        </w:tc>
        <w:tc>
          <w:tcPr>
            <w:tcW w:w="819" w:type="pct"/>
            <w:tcBorders>
              <w:top w:val="nil"/>
              <w:left w:val="nil"/>
              <w:bottom w:val="single" w:sz="4" w:space="0" w:color="auto"/>
              <w:right w:val="single" w:sz="4" w:space="0" w:color="auto"/>
            </w:tcBorders>
            <w:shd w:val="clear" w:color="000000" w:fill="FFFFFF"/>
            <w:noWrap/>
            <w:vAlign w:val="center"/>
            <w:hideMark/>
          </w:tcPr>
          <w:p w14:paraId="4B89139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0,88</w:t>
            </w:r>
          </w:p>
        </w:tc>
        <w:tc>
          <w:tcPr>
            <w:tcW w:w="559" w:type="pct"/>
            <w:tcBorders>
              <w:top w:val="nil"/>
              <w:left w:val="nil"/>
              <w:bottom w:val="single" w:sz="4" w:space="0" w:color="auto"/>
              <w:right w:val="single" w:sz="4" w:space="0" w:color="auto"/>
            </w:tcBorders>
            <w:shd w:val="clear" w:color="auto" w:fill="auto"/>
            <w:noWrap/>
            <w:vAlign w:val="center"/>
            <w:hideMark/>
          </w:tcPr>
          <w:p w14:paraId="64C26E4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4C77B85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CA98DA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2.2.6.4</w:t>
            </w:r>
          </w:p>
        </w:tc>
        <w:tc>
          <w:tcPr>
            <w:tcW w:w="2466" w:type="pct"/>
            <w:tcBorders>
              <w:top w:val="nil"/>
              <w:left w:val="nil"/>
              <w:bottom w:val="single" w:sz="4" w:space="0" w:color="auto"/>
              <w:right w:val="single" w:sz="4" w:space="0" w:color="auto"/>
            </w:tcBorders>
            <w:shd w:val="clear" w:color="000000" w:fill="FFFFFF"/>
            <w:noWrap/>
            <w:vAlign w:val="center"/>
            <w:hideMark/>
          </w:tcPr>
          <w:p w14:paraId="6FAC5AF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danh lam thắng cảnh</w:t>
            </w:r>
          </w:p>
        </w:tc>
        <w:tc>
          <w:tcPr>
            <w:tcW w:w="597" w:type="pct"/>
            <w:tcBorders>
              <w:top w:val="nil"/>
              <w:left w:val="nil"/>
              <w:bottom w:val="single" w:sz="4" w:space="0" w:color="auto"/>
              <w:right w:val="single" w:sz="4" w:space="0" w:color="auto"/>
            </w:tcBorders>
            <w:shd w:val="clear" w:color="000000" w:fill="FFFFFF"/>
            <w:noWrap/>
            <w:vAlign w:val="bottom"/>
            <w:hideMark/>
          </w:tcPr>
          <w:p w14:paraId="422BB0D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DDL</w:t>
            </w:r>
          </w:p>
        </w:tc>
        <w:tc>
          <w:tcPr>
            <w:tcW w:w="819" w:type="pct"/>
            <w:tcBorders>
              <w:top w:val="nil"/>
              <w:left w:val="nil"/>
              <w:bottom w:val="single" w:sz="4" w:space="0" w:color="auto"/>
              <w:right w:val="single" w:sz="4" w:space="0" w:color="auto"/>
            </w:tcBorders>
            <w:shd w:val="clear" w:color="000000" w:fill="FFFFFF"/>
            <w:noWrap/>
            <w:vAlign w:val="center"/>
            <w:hideMark/>
          </w:tcPr>
          <w:p w14:paraId="212D126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59271C5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4B7DBA2D"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7E77696"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2.2.6.5</w:t>
            </w:r>
          </w:p>
        </w:tc>
        <w:tc>
          <w:tcPr>
            <w:tcW w:w="2466" w:type="pct"/>
            <w:tcBorders>
              <w:top w:val="nil"/>
              <w:left w:val="nil"/>
              <w:bottom w:val="single" w:sz="4" w:space="0" w:color="auto"/>
              <w:right w:val="single" w:sz="4" w:space="0" w:color="auto"/>
            </w:tcBorders>
            <w:shd w:val="clear" w:color="000000" w:fill="FFFFFF"/>
            <w:noWrap/>
            <w:vAlign w:val="center"/>
            <w:hideMark/>
          </w:tcPr>
          <w:p w14:paraId="75BD2CE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sinh hoạt cộng đồng</w:t>
            </w:r>
          </w:p>
        </w:tc>
        <w:tc>
          <w:tcPr>
            <w:tcW w:w="597" w:type="pct"/>
            <w:tcBorders>
              <w:top w:val="nil"/>
              <w:left w:val="nil"/>
              <w:bottom w:val="single" w:sz="4" w:space="0" w:color="auto"/>
              <w:right w:val="single" w:sz="4" w:space="0" w:color="auto"/>
            </w:tcBorders>
            <w:shd w:val="clear" w:color="000000" w:fill="FFFFFF"/>
            <w:noWrap/>
            <w:vAlign w:val="bottom"/>
            <w:hideMark/>
          </w:tcPr>
          <w:p w14:paraId="7571C1D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DSH</w:t>
            </w:r>
          </w:p>
        </w:tc>
        <w:tc>
          <w:tcPr>
            <w:tcW w:w="819" w:type="pct"/>
            <w:tcBorders>
              <w:top w:val="nil"/>
              <w:left w:val="nil"/>
              <w:bottom w:val="single" w:sz="4" w:space="0" w:color="auto"/>
              <w:right w:val="single" w:sz="4" w:space="0" w:color="auto"/>
            </w:tcBorders>
            <w:shd w:val="clear" w:color="000000" w:fill="FFFFFF"/>
            <w:noWrap/>
            <w:vAlign w:val="center"/>
            <w:hideMark/>
          </w:tcPr>
          <w:p w14:paraId="28270AA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5,67</w:t>
            </w:r>
          </w:p>
        </w:tc>
        <w:tc>
          <w:tcPr>
            <w:tcW w:w="559" w:type="pct"/>
            <w:tcBorders>
              <w:top w:val="nil"/>
              <w:left w:val="nil"/>
              <w:bottom w:val="single" w:sz="4" w:space="0" w:color="auto"/>
              <w:right w:val="single" w:sz="4" w:space="0" w:color="auto"/>
            </w:tcBorders>
            <w:shd w:val="clear" w:color="auto" w:fill="auto"/>
            <w:noWrap/>
            <w:vAlign w:val="center"/>
            <w:hideMark/>
          </w:tcPr>
          <w:p w14:paraId="7CCFD07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0,01</w:t>
            </w:r>
          </w:p>
        </w:tc>
      </w:tr>
      <w:tr w:rsidR="00843891" w:rsidRPr="00843891" w14:paraId="69A0949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15C32E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2.2.6.6</w:t>
            </w:r>
          </w:p>
        </w:tc>
        <w:tc>
          <w:tcPr>
            <w:tcW w:w="2466" w:type="pct"/>
            <w:tcBorders>
              <w:top w:val="nil"/>
              <w:left w:val="nil"/>
              <w:bottom w:val="single" w:sz="4" w:space="0" w:color="auto"/>
              <w:right w:val="single" w:sz="4" w:space="0" w:color="auto"/>
            </w:tcBorders>
            <w:shd w:val="clear" w:color="000000" w:fill="FFFFFF"/>
            <w:noWrap/>
            <w:vAlign w:val="center"/>
            <w:hideMark/>
          </w:tcPr>
          <w:p w14:paraId="3918B61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khu vui chơi, giải trí công cộng</w:t>
            </w:r>
          </w:p>
        </w:tc>
        <w:tc>
          <w:tcPr>
            <w:tcW w:w="597" w:type="pct"/>
            <w:tcBorders>
              <w:top w:val="nil"/>
              <w:left w:val="nil"/>
              <w:bottom w:val="single" w:sz="4" w:space="0" w:color="auto"/>
              <w:right w:val="single" w:sz="4" w:space="0" w:color="auto"/>
            </w:tcBorders>
            <w:shd w:val="clear" w:color="000000" w:fill="FFFFFF"/>
            <w:noWrap/>
            <w:vAlign w:val="bottom"/>
            <w:hideMark/>
          </w:tcPr>
          <w:p w14:paraId="040F17E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DKV</w:t>
            </w:r>
          </w:p>
        </w:tc>
        <w:tc>
          <w:tcPr>
            <w:tcW w:w="819" w:type="pct"/>
            <w:tcBorders>
              <w:top w:val="nil"/>
              <w:left w:val="nil"/>
              <w:bottom w:val="single" w:sz="4" w:space="0" w:color="auto"/>
              <w:right w:val="single" w:sz="4" w:space="0" w:color="auto"/>
            </w:tcBorders>
            <w:shd w:val="clear" w:color="000000" w:fill="FFFFFF"/>
            <w:noWrap/>
            <w:vAlign w:val="center"/>
            <w:hideMark/>
          </w:tcPr>
          <w:p w14:paraId="5213E60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0,35</w:t>
            </w:r>
          </w:p>
        </w:tc>
        <w:tc>
          <w:tcPr>
            <w:tcW w:w="559" w:type="pct"/>
            <w:tcBorders>
              <w:top w:val="nil"/>
              <w:left w:val="nil"/>
              <w:bottom w:val="single" w:sz="4" w:space="0" w:color="auto"/>
              <w:right w:val="single" w:sz="4" w:space="0" w:color="auto"/>
            </w:tcBorders>
            <w:shd w:val="clear" w:color="auto" w:fill="auto"/>
            <w:noWrap/>
            <w:vAlign w:val="center"/>
            <w:hideMark/>
          </w:tcPr>
          <w:p w14:paraId="606DA6B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4011551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07138D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2.2.6.7</w:t>
            </w:r>
          </w:p>
        </w:tc>
        <w:tc>
          <w:tcPr>
            <w:tcW w:w="2466" w:type="pct"/>
            <w:tcBorders>
              <w:top w:val="nil"/>
              <w:left w:val="nil"/>
              <w:bottom w:val="single" w:sz="4" w:space="0" w:color="auto"/>
              <w:right w:val="single" w:sz="4" w:space="0" w:color="auto"/>
            </w:tcBorders>
            <w:shd w:val="clear" w:color="000000" w:fill="FFFFFF"/>
            <w:noWrap/>
            <w:vAlign w:val="center"/>
            <w:hideMark/>
          </w:tcPr>
          <w:p w14:paraId="229ECE6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công trình năng lượng</w:t>
            </w:r>
          </w:p>
        </w:tc>
        <w:tc>
          <w:tcPr>
            <w:tcW w:w="597" w:type="pct"/>
            <w:tcBorders>
              <w:top w:val="nil"/>
              <w:left w:val="nil"/>
              <w:bottom w:val="single" w:sz="4" w:space="0" w:color="auto"/>
              <w:right w:val="single" w:sz="4" w:space="0" w:color="auto"/>
            </w:tcBorders>
            <w:shd w:val="clear" w:color="000000" w:fill="FFFFFF"/>
            <w:noWrap/>
            <w:vAlign w:val="bottom"/>
            <w:hideMark/>
          </w:tcPr>
          <w:p w14:paraId="4161ED2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DNL</w:t>
            </w:r>
          </w:p>
        </w:tc>
        <w:tc>
          <w:tcPr>
            <w:tcW w:w="819" w:type="pct"/>
            <w:tcBorders>
              <w:top w:val="nil"/>
              <w:left w:val="nil"/>
              <w:bottom w:val="single" w:sz="4" w:space="0" w:color="auto"/>
              <w:right w:val="single" w:sz="4" w:space="0" w:color="auto"/>
            </w:tcBorders>
            <w:shd w:val="clear" w:color="000000" w:fill="FFFFFF"/>
            <w:noWrap/>
            <w:vAlign w:val="center"/>
            <w:hideMark/>
          </w:tcPr>
          <w:p w14:paraId="64D4154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24,30</w:t>
            </w:r>
          </w:p>
        </w:tc>
        <w:tc>
          <w:tcPr>
            <w:tcW w:w="559" w:type="pct"/>
            <w:tcBorders>
              <w:top w:val="nil"/>
              <w:left w:val="nil"/>
              <w:bottom w:val="single" w:sz="4" w:space="0" w:color="auto"/>
              <w:right w:val="single" w:sz="4" w:space="0" w:color="auto"/>
            </w:tcBorders>
            <w:shd w:val="clear" w:color="auto" w:fill="auto"/>
            <w:noWrap/>
            <w:vAlign w:val="center"/>
            <w:hideMark/>
          </w:tcPr>
          <w:p w14:paraId="37407D3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0,03</w:t>
            </w:r>
          </w:p>
        </w:tc>
      </w:tr>
      <w:tr w:rsidR="00843891" w:rsidRPr="00843891" w14:paraId="3275127A"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3FA3B9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lastRenderedPageBreak/>
              <w:t>2.2.6.8</w:t>
            </w:r>
          </w:p>
        </w:tc>
        <w:tc>
          <w:tcPr>
            <w:tcW w:w="2466" w:type="pct"/>
            <w:tcBorders>
              <w:top w:val="nil"/>
              <w:left w:val="nil"/>
              <w:bottom w:val="single" w:sz="4" w:space="0" w:color="auto"/>
              <w:right w:val="single" w:sz="4" w:space="0" w:color="auto"/>
            </w:tcBorders>
            <w:shd w:val="clear" w:color="000000" w:fill="FFFFFF"/>
            <w:noWrap/>
            <w:vAlign w:val="center"/>
            <w:hideMark/>
          </w:tcPr>
          <w:p w14:paraId="61CC900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công trình bưu chính, viễn thông</w:t>
            </w:r>
          </w:p>
        </w:tc>
        <w:tc>
          <w:tcPr>
            <w:tcW w:w="597" w:type="pct"/>
            <w:tcBorders>
              <w:top w:val="nil"/>
              <w:left w:val="nil"/>
              <w:bottom w:val="single" w:sz="4" w:space="0" w:color="auto"/>
              <w:right w:val="single" w:sz="4" w:space="0" w:color="auto"/>
            </w:tcBorders>
            <w:shd w:val="clear" w:color="000000" w:fill="FFFFFF"/>
            <w:noWrap/>
            <w:vAlign w:val="bottom"/>
            <w:hideMark/>
          </w:tcPr>
          <w:p w14:paraId="7FBD5E4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DBV</w:t>
            </w:r>
          </w:p>
        </w:tc>
        <w:tc>
          <w:tcPr>
            <w:tcW w:w="819" w:type="pct"/>
            <w:tcBorders>
              <w:top w:val="nil"/>
              <w:left w:val="nil"/>
              <w:bottom w:val="single" w:sz="4" w:space="0" w:color="auto"/>
              <w:right w:val="single" w:sz="4" w:space="0" w:color="auto"/>
            </w:tcBorders>
            <w:shd w:val="clear" w:color="000000" w:fill="FFFFFF"/>
            <w:noWrap/>
            <w:vAlign w:val="center"/>
            <w:hideMark/>
          </w:tcPr>
          <w:p w14:paraId="1ED7144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0,54</w:t>
            </w:r>
          </w:p>
        </w:tc>
        <w:tc>
          <w:tcPr>
            <w:tcW w:w="559" w:type="pct"/>
            <w:tcBorders>
              <w:top w:val="nil"/>
              <w:left w:val="nil"/>
              <w:bottom w:val="single" w:sz="4" w:space="0" w:color="auto"/>
              <w:right w:val="single" w:sz="4" w:space="0" w:color="auto"/>
            </w:tcBorders>
            <w:shd w:val="clear" w:color="auto" w:fill="auto"/>
            <w:noWrap/>
            <w:vAlign w:val="center"/>
            <w:hideMark/>
          </w:tcPr>
          <w:p w14:paraId="3C30AD4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0DF2F84C"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5052B24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2.2.6.9</w:t>
            </w:r>
          </w:p>
        </w:tc>
        <w:tc>
          <w:tcPr>
            <w:tcW w:w="2466" w:type="pct"/>
            <w:tcBorders>
              <w:top w:val="nil"/>
              <w:left w:val="nil"/>
              <w:bottom w:val="single" w:sz="4" w:space="0" w:color="auto"/>
              <w:right w:val="single" w:sz="4" w:space="0" w:color="auto"/>
            </w:tcBorders>
            <w:shd w:val="clear" w:color="000000" w:fill="FFFFFF"/>
            <w:noWrap/>
            <w:vAlign w:val="center"/>
            <w:hideMark/>
          </w:tcPr>
          <w:p w14:paraId="0F8F27F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chợ</w:t>
            </w:r>
          </w:p>
        </w:tc>
        <w:tc>
          <w:tcPr>
            <w:tcW w:w="597" w:type="pct"/>
            <w:tcBorders>
              <w:top w:val="nil"/>
              <w:left w:val="nil"/>
              <w:bottom w:val="single" w:sz="4" w:space="0" w:color="auto"/>
              <w:right w:val="single" w:sz="4" w:space="0" w:color="auto"/>
            </w:tcBorders>
            <w:shd w:val="clear" w:color="000000" w:fill="FFFFFF"/>
            <w:noWrap/>
            <w:vAlign w:val="bottom"/>
            <w:hideMark/>
          </w:tcPr>
          <w:p w14:paraId="01FCE91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DCH</w:t>
            </w:r>
          </w:p>
        </w:tc>
        <w:tc>
          <w:tcPr>
            <w:tcW w:w="819" w:type="pct"/>
            <w:tcBorders>
              <w:top w:val="nil"/>
              <w:left w:val="nil"/>
              <w:bottom w:val="single" w:sz="4" w:space="0" w:color="auto"/>
              <w:right w:val="single" w:sz="4" w:space="0" w:color="auto"/>
            </w:tcBorders>
            <w:shd w:val="clear" w:color="000000" w:fill="FFFFFF"/>
            <w:noWrap/>
            <w:vAlign w:val="center"/>
            <w:hideMark/>
          </w:tcPr>
          <w:p w14:paraId="5E87510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3,13</w:t>
            </w:r>
          </w:p>
        </w:tc>
        <w:tc>
          <w:tcPr>
            <w:tcW w:w="559" w:type="pct"/>
            <w:tcBorders>
              <w:top w:val="nil"/>
              <w:left w:val="nil"/>
              <w:bottom w:val="single" w:sz="4" w:space="0" w:color="auto"/>
              <w:right w:val="single" w:sz="4" w:space="0" w:color="auto"/>
            </w:tcBorders>
            <w:shd w:val="clear" w:color="auto" w:fill="auto"/>
            <w:noWrap/>
            <w:vAlign w:val="center"/>
            <w:hideMark/>
          </w:tcPr>
          <w:p w14:paraId="083C576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76CF2BB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D2C2D36"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2.2.6.10</w:t>
            </w:r>
          </w:p>
        </w:tc>
        <w:tc>
          <w:tcPr>
            <w:tcW w:w="2466" w:type="pct"/>
            <w:tcBorders>
              <w:top w:val="nil"/>
              <w:left w:val="nil"/>
              <w:bottom w:val="single" w:sz="4" w:space="0" w:color="auto"/>
              <w:right w:val="single" w:sz="4" w:space="0" w:color="auto"/>
            </w:tcBorders>
            <w:shd w:val="clear" w:color="000000" w:fill="FFFFFF"/>
            <w:noWrap/>
            <w:vAlign w:val="center"/>
            <w:hideMark/>
          </w:tcPr>
          <w:p w14:paraId="62CF53E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bãi thải, xử lý chất thải</w:t>
            </w:r>
          </w:p>
        </w:tc>
        <w:tc>
          <w:tcPr>
            <w:tcW w:w="597" w:type="pct"/>
            <w:tcBorders>
              <w:top w:val="nil"/>
              <w:left w:val="nil"/>
              <w:bottom w:val="single" w:sz="4" w:space="0" w:color="auto"/>
              <w:right w:val="single" w:sz="4" w:space="0" w:color="auto"/>
            </w:tcBorders>
            <w:shd w:val="clear" w:color="000000" w:fill="FFFFFF"/>
            <w:noWrap/>
            <w:vAlign w:val="bottom"/>
            <w:hideMark/>
          </w:tcPr>
          <w:p w14:paraId="46D26BE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DRA</w:t>
            </w:r>
          </w:p>
        </w:tc>
        <w:tc>
          <w:tcPr>
            <w:tcW w:w="819" w:type="pct"/>
            <w:tcBorders>
              <w:top w:val="nil"/>
              <w:left w:val="nil"/>
              <w:bottom w:val="single" w:sz="4" w:space="0" w:color="auto"/>
              <w:right w:val="single" w:sz="4" w:space="0" w:color="auto"/>
            </w:tcBorders>
            <w:shd w:val="clear" w:color="000000" w:fill="FFFFFF"/>
            <w:noWrap/>
            <w:vAlign w:val="center"/>
            <w:hideMark/>
          </w:tcPr>
          <w:p w14:paraId="118181F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0,45</w:t>
            </w:r>
          </w:p>
        </w:tc>
        <w:tc>
          <w:tcPr>
            <w:tcW w:w="559" w:type="pct"/>
            <w:tcBorders>
              <w:top w:val="nil"/>
              <w:left w:val="nil"/>
              <w:bottom w:val="single" w:sz="4" w:space="0" w:color="auto"/>
              <w:right w:val="single" w:sz="4" w:space="0" w:color="auto"/>
            </w:tcBorders>
            <w:shd w:val="clear" w:color="auto" w:fill="auto"/>
            <w:noWrap/>
            <w:vAlign w:val="center"/>
            <w:hideMark/>
          </w:tcPr>
          <w:p w14:paraId="3063916F"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4B13B299"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04CCBD89"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2.2.6.11</w:t>
            </w:r>
          </w:p>
        </w:tc>
        <w:tc>
          <w:tcPr>
            <w:tcW w:w="2466" w:type="pct"/>
            <w:tcBorders>
              <w:top w:val="nil"/>
              <w:left w:val="nil"/>
              <w:bottom w:val="single" w:sz="4" w:space="0" w:color="auto"/>
              <w:right w:val="single" w:sz="4" w:space="0" w:color="auto"/>
            </w:tcBorders>
            <w:shd w:val="clear" w:color="000000" w:fill="FFFFFF"/>
            <w:noWrap/>
            <w:vAlign w:val="center"/>
            <w:hideMark/>
          </w:tcPr>
          <w:p w14:paraId="3D8FF122"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công trình công cộng khác</w:t>
            </w:r>
          </w:p>
        </w:tc>
        <w:tc>
          <w:tcPr>
            <w:tcW w:w="597" w:type="pct"/>
            <w:tcBorders>
              <w:top w:val="nil"/>
              <w:left w:val="nil"/>
              <w:bottom w:val="single" w:sz="4" w:space="0" w:color="auto"/>
              <w:right w:val="single" w:sz="4" w:space="0" w:color="auto"/>
            </w:tcBorders>
            <w:shd w:val="clear" w:color="000000" w:fill="FFFFFF"/>
            <w:noWrap/>
            <w:vAlign w:val="bottom"/>
            <w:hideMark/>
          </w:tcPr>
          <w:p w14:paraId="5622805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DCK</w:t>
            </w:r>
          </w:p>
        </w:tc>
        <w:tc>
          <w:tcPr>
            <w:tcW w:w="819" w:type="pct"/>
            <w:tcBorders>
              <w:top w:val="nil"/>
              <w:left w:val="nil"/>
              <w:bottom w:val="single" w:sz="4" w:space="0" w:color="auto"/>
              <w:right w:val="single" w:sz="4" w:space="0" w:color="auto"/>
            </w:tcBorders>
            <w:shd w:val="clear" w:color="000000" w:fill="FFFFFF"/>
            <w:noWrap/>
            <w:vAlign w:val="center"/>
            <w:hideMark/>
          </w:tcPr>
          <w:p w14:paraId="04A16A8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3F80CBB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173A629B"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4DB77B3C"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2.3</w:t>
            </w:r>
          </w:p>
        </w:tc>
        <w:tc>
          <w:tcPr>
            <w:tcW w:w="2466" w:type="pct"/>
            <w:tcBorders>
              <w:top w:val="nil"/>
              <w:left w:val="nil"/>
              <w:bottom w:val="single" w:sz="4" w:space="0" w:color="auto"/>
              <w:right w:val="single" w:sz="4" w:space="0" w:color="auto"/>
            </w:tcBorders>
            <w:shd w:val="clear" w:color="000000" w:fill="FFFFFF"/>
            <w:noWrap/>
            <w:vAlign w:val="center"/>
            <w:hideMark/>
          </w:tcPr>
          <w:p w14:paraId="12FF9CF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cơ sở tôn giáo</w:t>
            </w:r>
          </w:p>
        </w:tc>
        <w:tc>
          <w:tcPr>
            <w:tcW w:w="597" w:type="pct"/>
            <w:tcBorders>
              <w:top w:val="nil"/>
              <w:left w:val="nil"/>
              <w:bottom w:val="single" w:sz="4" w:space="0" w:color="auto"/>
              <w:right w:val="single" w:sz="4" w:space="0" w:color="auto"/>
            </w:tcBorders>
            <w:shd w:val="clear" w:color="000000" w:fill="FFFFFF"/>
            <w:noWrap/>
            <w:vAlign w:val="bottom"/>
            <w:hideMark/>
          </w:tcPr>
          <w:p w14:paraId="7335865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TON</w:t>
            </w:r>
          </w:p>
        </w:tc>
        <w:tc>
          <w:tcPr>
            <w:tcW w:w="819" w:type="pct"/>
            <w:tcBorders>
              <w:top w:val="nil"/>
              <w:left w:val="nil"/>
              <w:bottom w:val="single" w:sz="4" w:space="0" w:color="auto"/>
              <w:right w:val="single" w:sz="4" w:space="0" w:color="auto"/>
            </w:tcBorders>
            <w:shd w:val="clear" w:color="000000" w:fill="FFFFFF"/>
            <w:noWrap/>
            <w:vAlign w:val="center"/>
            <w:hideMark/>
          </w:tcPr>
          <w:p w14:paraId="676FDD45"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2,32</w:t>
            </w:r>
          </w:p>
        </w:tc>
        <w:tc>
          <w:tcPr>
            <w:tcW w:w="559" w:type="pct"/>
            <w:tcBorders>
              <w:top w:val="nil"/>
              <w:left w:val="nil"/>
              <w:bottom w:val="single" w:sz="4" w:space="0" w:color="auto"/>
              <w:right w:val="single" w:sz="4" w:space="0" w:color="auto"/>
            </w:tcBorders>
            <w:shd w:val="clear" w:color="auto" w:fill="auto"/>
            <w:noWrap/>
            <w:vAlign w:val="center"/>
            <w:hideMark/>
          </w:tcPr>
          <w:p w14:paraId="4988914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16DB8573"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5E599EB"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2.4</w:t>
            </w:r>
          </w:p>
        </w:tc>
        <w:tc>
          <w:tcPr>
            <w:tcW w:w="2466" w:type="pct"/>
            <w:tcBorders>
              <w:top w:val="nil"/>
              <w:left w:val="nil"/>
              <w:bottom w:val="single" w:sz="4" w:space="0" w:color="auto"/>
              <w:right w:val="single" w:sz="4" w:space="0" w:color="auto"/>
            </w:tcBorders>
            <w:shd w:val="clear" w:color="000000" w:fill="FFFFFF"/>
            <w:noWrap/>
            <w:vAlign w:val="center"/>
            <w:hideMark/>
          </w:tcPr>
          <w:p w14:paraId="444E9C6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cơ sở tín ngưỡng</w:t>
            </w:r>
          </w:p>
        </w:tc>
        <w:tc>
          <w:tcPr>
            <w:tcW w:w="597" w:type="pct"/>
            <w:tcBorders>
              <w:top w:val="nil"/>
              <w:left w:val="nil"/>
              <w:bottom w:val="single" w:sz="4" w:space="0" w:color="auto"/>
              <w:right w:val="single" w:sz="4" w:space="0" w:color="auto"/>
            </w:tcBorders>
            <w:shd w:val="clear" w:color="000000" w:fill="FFFFFF"/>
            <w:noWrap/>
            <w:vAlign w:val="bottom"/>
            <w:hideMark/>
          </w:tcPr>
          <w:p w14:paraId="16D2A83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TIN</w:t>
            </w:r>
          </w:p>
        </w:tc>
        <w:tc>
          <w:tcPr>
            <w:tcW w:w="819" w:type="pct"/>
            <w:tcBorders>
              <w:top w:val="nil"/>
              <w:left w:val="nil"/>
              <w:bottom w:val="single" w:sz="4" w:space="0" w:color="auto"/>
              <w:right w:val="single" w:sz="4" w:space="0" w:color="auto"/>
            </w:tcBorders>
            <w:shd w:val="clear" w:color="000000" w:fill="FFFFFF"/>
            <w:noWrap/>
            <w:vAlign w:val="center"/>
            <w:hideMark/>
          </w:tcPr>
          <w:p w14:paraId="2A8CBB9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0,61</w:t>
            </w:r>
          </w:p>
        </w:tc>
        <w:tc>
          <w:tcPr>
            <w:tcW w:w="559" w:type="pct"/>
            <w:tcBorders>
              <w:top w:val="nil"/>
              <w:left w:val="nil"/>
              <w:bottom w:val="single" w:sz="4" w:space="0" w:color="auto"/>
              <w:right w:val="single" w:sz="4" w:space="0" w:color="auto"/>
            </w:tcBorders>
            <w:shd w:val="clear" w:color="auto" w:fill="auto"/>
            <w:noWrap/>
            <w:vAlign w:val="center"/>
            <w:hideMark/>
          </w:tcPr>
          <w:p w14:paraId="7405A01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0,00</w:t>
            </w:r>
          </w:p>
        </w:tc>
      </w:tr>
      <w:tr w:rsidR="00843891" w:rsidRPr="00843891" w14:paraId="4A0CCD96"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7E9B4040"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2.5</w:t>
            </w:r>
          </w:p>
        </w:tc>
        <w:tc>
          <w:tcPr>
            <w:tcW w:w="2466" w:type="pct"/>
            <w:tcBorders>
              <w:top w:val="nil"/>
              <w:left w:val="nil"/>
              <w:bottom w:val="single" w:sz="4" w:space="0" w:color="auto"/>
              <w:right w:val="single" w:sz="4" w:space="0" w:color="auto"/>
            </w:tcBorders>
            <w:shd w:val="clear" w:color="000000" w:fill="FFFFFF"/>
            <w:noWrap/>
            <w:vAlign w:val="center"/>
            <w:hideMark/>
          </w:tcPr>
          <w:p w14:paraId="24FCCF4A"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làm nghĩa trang, nghĩa địa, nhà tang lễ, NHT</w:t>
            </w:r>
          </w:p>
        </w:tc>
        <w:tc>
          <w:tcPr>
            <w:tcW w:w="597" w:type="pct"/>
            <w:tcBorders>
              <w:top w:val="nil"/>
              <w:left w:val="nil"/>
              <w:bottom w:val="single" w:sz="4" w:space="0" w:color="auto"/>
              <w:right w:val="single" w:sz="4" w:space="0" w:color="auto"/>
            </w:tcBorders>
            <w:shd w:val="clear" w:color="000000" w:fill="FFFFFF"/>
            <w:noWrap/>
            <w:vAlign w:val="bottom"/>
            <w:hideMark/>
          </w:tcPr>
          <w:p w14:paraId="11A8FD1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NTD</w:t>
            </w:r>
          </w:p>
        </w:tc>
        <w:tc>
          <w:tcPr>
            <w:tcW w:w="819" w:type="pct"/>
            <w:tcBorders>
              <w:top w:val="nil"/>
              <w:left w:val="nil"/>
              <w:bottom w:val="single" w:sz="4" w:space="0" w:color="auto"/>
              <w:right w:val="single" w:sz="4" w:space="0" w:color="auto"/>
            </w:tcBorders>
            <w:shd w:val="clear" w:color="000000" w:fill="FFFFFF"/>
            <w:noWrap/>
            <w:vAlign w:val="center"/>
            <w:hideMark/>
          </w:tcPr>
          <w:p w14:paraId="1B01049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88,17</w:t>
            </w:r>
          </w:p>
        </w:tc>
        <w:tc>
          <w:tcPr>
            <w:tcW w:w="559" w:type="pct"/>
            <w:tcBorders>
              <w:top w:val="nil"/>
              <w:left w:val="nil"/>
              <w:bottom w:val="single" w:sz="4" w:space="0" w:color="auto"/>
              <w:right w:val="single" w:sz="4" w:space="0" w:color="auto"/>
            </w:tcBorders>
            <w:shd w:val="clear" w:color="auto" w:fill="auto"/>
            <w:noWrap/>
            <w:vAlign w:val="center"/>
            <w:hideMark/>
          </w:tcPr>
          <w:p w14:paraId="111ABE8C"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0,11</w:t>
            </w:r>
          </w:p>
        </w:tc>
      </w:tr>
      <w:tr w:rsidR="00843891" w:rsidRPr="00843891" w14:paraId="789578B1"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6837CD54"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2.6</w:t>
            </w:r>
          </w:p>
        </w:tc>
        <w:tc>
          <w:tcPr>
            <w:tcW w:w="2466" w:type="pct"/>
            <w:tcBorders>
              <w:top w:val="nil"/>
              <w:left w:val="nil"/>
              <w:bottom w:val="single" w:sz="4" w:space="0" w:color="auto"/>
              <w:right w:val="single" w:sz="4" w:space="0" w:color="auto"/>
            </w:tcBorders>
            <w:shd w:val="clear" w:color="000000" w:fill="FFFFFF"/>
            <w:noWrap/>
            <w:vAlign w:val="center"/>
            <w:hideMark/>
          </w:tcPr>
          <w:p w14:paraId="3FCD078D"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sông, ngòi, kênh, rạch, suối</w:t>
            </w:r>
          </w:p>
        </w:tc>
        <w:tc>
          <w:tcPr>
            <w:tcW w:w="597" w:type="pct"/>
            <w:tcBorders>
              <w:top w:val="nil"/>
              <w:left w:val="nil"/>
              <w:bottom w:val="single" w:sz="4" w:space="0" w:color="auto"/>
              <w:right w:val="single" w:sz="4" w:space="0" w:color="auto"/>
            </w:tcBorders>
            <w:shd w:val="clear" w:color="000000" w:fill="FFFFFF"/>
            <w:noWrap/>
            <w:vAlign w:val="bottom"/>
            <w:hideMark/>
          </w:tcPr>
          <w:p w14:paraId="37A7859D"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SON</w:t>
            </w:r>
          </w:p>
        </w:tc>
        <w:tc>
          <w:tcPr>
            <w:tcW w:w="819" w:type="pct"/>
            <w:tcBorders>
              <w:top w:val="nil"/>
              <w:left w:val="nil"/>
              <w:bottom w:val="single" w:sz="4" w:space="0" w:color="auto"/>
              <w:right w:val="single" w:sz="4" w:space="0" w:color="auto"/>
            </w:tcBorders>
            <w:shd w:val="clear" w:color="000000" w:fill="FFFFFF"/>
            <w:noWrap/>
            <w:vAlign w:val="center"/>
            <w:hideMark/>
          </w:tcPr>
          <w:p w14:paraId="30BDA643"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845,35</w:t>
            </w:r>
          </w:p>
        </w:tc>
        <w:tc>
          <w:tcPr>
            <w:tcW w:w="559" w:type="pct"/>
            <w:tcBorders>
              <w:top w:val="nil"/>
              <w:left w:val="nil"/>
              <w:bottom w:val="single" w:sz="4" w:space="0" w:color="auto"/>
              <w:right w:val="single" w:sz="4" w:space="0" w:color="auto"/>
            </w:tcBorders>
            <w:shd w:val="clear" w:color="auto" w:fill="auto"/>
            <w:noWrap/>
            <w:vAlign w:val="center"/>
            <w:hideMark/>
          </w:tcPr>
          <w:p w14:paraId="76A02417"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1,05</w:t>
            </w:r>
          </w:p>
        </w:tc>
      </w:tr>
      <w:tr w:rsidR="00843891" w:rsidRPr="00843891" w14:paraId="717ADCD1"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94425B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2.7</w:t>
            </w:r>
          </w:p>
        </w:tc>
        <w:tc>
          <w:tcPr>
            <w:tcW w:w="2466" w:type="pct"/>
            <w:tcBorders>
              <w:top w:val="nil"/>
              <w:left w:val="nil"/>
              <w:bottom w:val="single" w:sz="4" w:space="0" w:color="auto"/>
              <w:right w:val="single" w:sz="4" w:space="0" w:color="auto"/>
            </w:tcBorders>
            <w:shd w:val="clear" w:color="000000" w:fill="FFFFFF"/>
            <w:noWrap/>
            <w:vAlign w:val="center"/>
            <w:hideMark/>
          </w:tcPr>
          <w:p w14:paraId="6667003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Đất có mặt nước chuyên dùng</w:t>
            </w:r>
          </w:p>
        </w:tc>
        <w:tc>
          <w:tcPr>
            <w:tcW w:w="597" w:type="pct"/>
            <w:tcBorders>
              <w:top w:val="nil"/>
              <w:left w:val="nil"/>
              <w:bottom w:val="single" w:sz="4" w:space="0" w:color="auto"/>
              <w:right w:val="single" w:sz="4" w:space="0" w:color="auto"/>
            </w:tcBorders>
            <w:shd w:val="clear" w:color="000000" w:fill="FFFFFF"/>
            <w:noWrap/>
            <w:vAlign w:val="bottom"/>
            <w:hideMark/>
          </w:tcPr>
          <w:p w14:paraId="187F528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MNC</w:t>
            </w:r>
          </w:p>
        </w:tc>
        <w:tc>
          <w:tcPr>
            <w:tcW w:w="819" w:type="pct"/>
            <w:tcBorders>
              <w:top w:val="nil"/>
              <w:left w:val="nil"/>
              <w:bottom w:val="single" w:sz="4" w:space="0" w:color="auto"/>
              <w:right w:val="single" w:sz="4" w:space="0" w:color="auto"/>
            </w:tcBorders>
            <w:shd w:val="clear" w:color="000000" w:fill="FFFFFF"/>
            <w:noWrap/>
            <w:vAlign w:val="center"/>
            <w:hideMark/>
          </w:tcPr>
          <w:p w14:paraId="678E197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768,79</w:t>
            </w:r>
          </w:p>
        </w:tc>
        <w:tc>
          <w:tcPr>
            <w:tcW w:w="559" w:type="pct"/>
            <w:tcBorders>
              <w:top w:val="nil"/>
              <w:left w:val="nil"/>
              <w:bottom w:val="single" w:sz="4" w:space="0" w:color="auto"/>
              <w:right w:val="single" w:sz="4" w:space="0" w:color="auto"/>
            </w:tcBorders>
            <w:shd w:val="clear" w:color="auto" w:fill="auto"/>
            <w:noWrap/>
            <w:vAlign w:val="center"/>
            <w:hideMark/>
          </w:tcPr>
          <w:p w14:paraId="517430A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0,96</w:t>
            </w:r>
          </w:p>
        </w:tc>
      </w:tr>
      <w:tr w:rsidR="00843891" w:rsidRPr="00843891" w14:paraId="727BF8D9"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1762495"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2.8</w:t>
            </w:r>
          </w:p>
        </w:tc>
        <w:tc>
          <w:tcPr>
            <w:tcW w:w="2466" w:type="pct"/>
            <w:tcBorders>
              <w:top w:val="nil"/>
              <w:left w:val="nil"/>
              <w:bottom w:val="single" w:sz="4" w:space="0" w:color="auto"/>
              <w:right w:val="single" w:sz="4" w:space="0" w:color="auto"/>
            </w:tcBorders>
            <w:shd w:val="clear" w:color="000000" w:fill="FFFFFF"/>
            <w:noWrap/>
            <w:vAlign w:val="center"/>
            <w:hideMark/>
          </w:tcPr>
          <w:p w14:paraId="7C6615E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phi nông nghiệp khác </w:t>
            </w:r>
          </w:p>
        </w:tc>
        <w:tc>
          <w:tcPr>
            <w:tcW w:w="597" w:type="pct"/>
            <w:tcBorders>
              <w:top w:val="nil"/>
              <w:left w:val="nil"/>
              <w:bottom w:val="single" w:sz="4" w:space="0" w:color="auto"/>
              <w:right w:val="single" w:sz="4" w:space="0" w:color="auto"/>
            </w:tcBorders>
            <w:shd w:val="clear" w:color="000000" w:fill="FFFFFF"/>
            <w:noWrap/>
            <w:vAlign w:val="bottom"/>
            <w:hideMark/>
          </w:tcPr>
          <w:p w14:paraId="736364C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PNK</w:t>
            </w:r>
          </w:p>
        </w:tc>
        <w:tc>
          <w:tcPr>
            <w:tcW w:w="819" w:type="pct"/>
            <w:tcBorders>
              <w:top w:val="nil"/>
              <w:left w:val="nil"/>
              <w:bottom w:val="single" w:sz="4" w:space="0" w:color="auto"/>
              <w:right w:val="single" w:sz="4" w:space="0" w:color="auto"/>
            </w:tcBorders>
            <w:shd w:val="clear" w:color="000000" w:fill="FFFFFF"/>
            <w:noWrap/>
            <w:vAlign w:val="center"/>
            <w:hideMark/>
          </w:tcPr>
          <w:p w14:paraId="471F390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13DBCE09"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5EECB037"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90684E9"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3</w:t>
            </w:r>
          </w:p>
        </w:tc>
        <w:tc>
          <w:tcPr>
            <w:tcW w:w="2466" w:type="pct"/>
            <w:tcBorders>
              <w:top w:val="nil"/>
              <w:left w:val="nil"/>
              <w:bottom w:val="single" w:sz="4" w:space="0" w:color="auto"/>
              <w:right w:val="single" w:sz="4" w:space="0" w:color="auto"/>
            </w:tcBorders>
            <w:shd w:val="clear" w:color="000000" w:fill="FFFFFF"/>
            <w:noWrap/>
            <w:vAlign w:val="center"/>
            <w:hideMark/>
          </w:tcPr>
          <w:p w14:paraId="2A259DA9" w14:textId="77777777" w:rsidR="00F00B68" w:rsidRPr="00843891" w:rsidRDefault="00F00B68" w:rsidP="00085DCC">
            <w:pPr>
              <w:spacing w:after="0" w:line="240" w:lineRule="auto"/>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 xml:space="preserve"> Đất chưa sử dụng</w:t>
            </w:r>
          </w:p>
        </w:tc>
        <w:tc>
          <w:tcPr>
            <w:tcW w:w="597" w:type="pct"/>
            <w:tcBorders>
              <w:top w:val="nil"/>
              <w:left w:val="nil"/>
              <w:bottom w:val="single" w:sz="4" w:space="0" w:color="auto"/>
              <w:right w:val="single" w:sz="4" w:space="0" w:color="auto"/>
            </w:tcBorders>
            <w:shd w:val="clear" w:color="000000" w:fill="FFFFFF"/>
            <w:noWrap/>
            <w:vAlign w:val="bottom"/>
            <w:hideMark/>
          </w:tcPr>
          <w:p w14:paraId="001E2D06"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CSD</w:t>
            </w:r>
          </w:p>
        </w:tc>
        <w:tc>
          <w:tcPr>
            <w:tcW w:w="819" w:type="pct"/>
            <w:tcBorders>
              <w:top w:val="nil"/>
              <w:left w:val="nil"/>
              <w:bottom w:val="single" w:sz="4" w:space="0" w:color="auto"/>
              <w:right w:val="single" w:sz="4" w:space="0" w:color="auto"/>
            </w:tcBorders>
            <w:shd w:val="clear" w:color="000000" w:fill="FFFFFF"/>
            <w:noWrap/>
            <w:vAlign w:val="center"/>
            <w:hideMark/>
          </w:tcPr>
          <w:p w14:paraId="20B1DD61"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53,23</w:t>
            </w:r>
          </w:p>
        </w:tc>
        <w:tc>
          <w:tcPr>
            <w:tcW w:w="559" w:type="pct"/>
            <w:tcBorders>
              <w:top w:val="nil"/>
              <w:left w:val="nil"/>
              <w:bottom w:val="single" w:sz="4" w:space="0" w:color="auto"/>
              <w:right w:val="single" w:sz="4" w:space="0" w:color="auto"/>
            </w:tcBorders>
            <w:shd w:val="clear" w:color="auto" w:fill="auto"/>
            <w:noWrap/>
            <w:vAlign w:val="center"/>
            <w:hideMark/>
          </w:tcPr>
          <w:p w14:paraId="62868D6E" w14:textId="77777777" w:rsidR="00F00B68" w:rsidRPr="00843891" w:rsidRDefault="00F00B68" w:rsidP="00085DCC">
            <w:pPr>
              <w:spacing w:after="0" w:line="240" w:lineRule="auto"/>
              <w:jc w:val="center"/>
              <w:rPr>
                <w:rFonts w:ascii="Times New Roman" w:eastAsia="Times New Roman" w:hAnsi="Times New Roman" w:cs="Times New Roman"/>
                <w:b/>
                <w:bCs/>
                <w:color w:val="000000" w:themeColor="text1"/>
                <w:sz w:val="24"/>
                <w:szCs w:val="24"/>
              </w:rPr>
            </w:pPr>
            <w:r w:rsidRPr="00843891">
              <w:rPr>
                <w:rFonts w:ascii="Times New Roman" w:eastAsia="Times New Roman" w:hAnsi="Times New Roman" w:cs="Times New Roman"/>
                <w:b/>
                <w:bCs/>
                <w:color w:val="000000" w:themeColor="text1"/>
                <w:sz w:val="24"/>
                <w:szCs w:val="24"/>
              </w:rPr>
              <w:t>0,07</w:t>
            </w:r>
          </w:p>
        </w:tc>
      </w:tr>
      <w:tr w:rsidR="00843891" w:rsidRPr="00843891" w14:paraId="1F9B4F28"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39312677"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3.1</w:t>
            </w:r>
          </w:p>
        </w:tc>
        <w:tc>
          <w:tcPr>
            <w:tcW w:w="2466" w:type="pct"/>
            <w:tcBorders>
              <w:top w:val="nil"/>
              <w:left w:val="nil"/>
              <w:bottom w:val="single" w:sz="4" w:space="0" w:color="auto"/>
              <w:right w:val="single" w:sz="4" w:space="0" w:color="auto"/>
            </w:tcBorders>
            <w:shd w:val="clear" w:color="000000" w:fill="FFFFFF"/>
            <w:noWrap/>
            <w:vAlign w:val="center"/>
            <w:hideMark/>
          </w:tcPr>
          <w:p w14:paraId="2D9D8011"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bằng chưa sử dụng</w:t>
            </w:r>
          </w:p>
        </w:tc>
        <w:tc>
          <w:tcPr>
            <w:tcW w:w="597" w:type="pct"/>
            <w:tcBorders>
              <w:top w:val="nil"/>
              <w:left w:val="nil"/>
              <w:bottom w:val="single" w:sz="4" w:space="0" w:color="auto"/>
              <w:right w:val="single" w:sz="4" w:space="0" w:color="auto"/>
            </w:tcBorders>
            <w:shd w:val="clear" w:color="000000" w:fill="FFFFFF"/>
            <w:noWrap/>
            <w:vAlign w:val="bottom"/>
            <w:hideMark/>
          </w:tcPr>
          <w:p w14:paraId="0E46E80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BCS</w:t>
            </w:r>
          </w:p>
        </w:tc>
        <w:tc>
          <w:tcPr>
            <w:tcW w:w="819" w:type="pct"/>
            <w:tcBorders>
              <w:top w:val="nil"/>
              <w:left w:val="nil"/>
              <w:bottom w:val="single" w:sz="4" w:space="0" w:color="auto"/>
              <w:right w:val="single" w:sz="4" w:space="0" w:color="auto"/>
            </w:tcBorders>
            <w:shd w:val="clear" w:color="000000" w:fill="FFFFFF"/>
            <w:noWrap/>
            <w:vAlign w:val="center"/>
            <w:hideMark/>
          </w:tcPr>
          <w:p w14:paraId="514095A2"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53,23</w:t>
            </w:r>
          </w:p>
        </w:tc>
        <w:tc>
          <w:tcPr>
            <w:tcW w:w="559" w:type="pct"/>
            <w:tcBorders>
              <w:top w:val="nil"/>
              <w:left w:val="nil"/>
              <w:bottom w:val="single" w:sz="4" w:space="0" w:color="auto"/>
              <w:right w:val="single" w:sz="4" w:space="0" w:color="auto"/>
            </w:tcBorders>
            <w:shd w:val="clear" w:color="auto" w:fill="auto"/>
            <w:noWrap/>
            <w:vAlign w:val="center"/>
            <w:hideMark/>
          </w:tcPr>
          <w:p w14:paraId="35B94510"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0,07</w:t>
            </w:r>
          </w:p>
        </w:tc>
      </w:tr>
      <w:tr w:rsidR="00843891" w:rsidRPr="00843891" w14:paraId="50A9959D"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24386AEE"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3.2</w:t>
            </w:r>
          </w:p>
        </w:tc>
        <w:tc>
          <w:tcPr>
            <w:tcW w:w="2466" w:type="pct"/>
            <w:tcBorders>
              <w:top w:val="nil"/>
              <w:left w:val="nil"/>
              <w:bottom w:val="single" w:sz="4" w:space="0" w:color="auto"/>
              <w:right w:val="single" w:sz="4" w:space="0" w:color="auto"/>
            </w:tcBorders>
            <w:shd w:val="clear" w:color="000000" w:fill="FFFFFF"/>
            <w:noWrap/>
            <w:vAlign w:val="center"/>
            <w:hideMark/>
          </w:tcPr>
          <w:p w14:paraId="236AE52F"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Đất đồi núi chưa sử dụng</w:t>
            </w:r>
          </w:p>
        </w:tc>
        <w:tc>
          <w:tcPr>
            <w:tcW w:w="597" w:type="pct"/>
            <w:tcBorders>
              <w:top w:val="nil"/>
              <w:left w:val="nil"/>
              <w:bottom w:val="single" w:sz="4" w:space="0" w:color="auto"/>
              <w:right w:val="single" w:sz="4" w:space="0" w:color="auto"/>
            </w:tcBorders>
            <w:shd w:val="clear" w:color="000000" w:fill="FFFFFF"/>
            <w:noWrap/>
            <w:vAlign w:val="bottom"/>
            <w:hideMark/>
          </w:tcPr>
          <w:p w14:paraId="56E702C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DCS</w:t>
            </w:r>
          </w:p>
        </w:tc>
        <w:tc>
          <w:tcPr>
            <w:tcW w:w="819" w:type="pct"/>
            <w:tcBorders>
              <w:top w:val="nil"/>
              <w:left w:val="nil"/>
              <w:bottom w:val="single" w:sz="4" w:space="0" w:color="auto"/>
              <w:right w:val="single" w:sz="4" w:space="0" w:color="auto"/>
            </w:tcBorders>
            <w:shd w:val="clear" w:color="000000" w:fill="FFFFFF"/>
            <w:noWrap/>
            <w:vAlign w:val="center"/>
            <w:hideMark/>
          </w:tcPr>
          <w:p w14:paraId="776384A8"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3FE5097B"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r w:rsidR="00843891" w:rsidRPr="00843891" w14:paraId="0ABDCB05" w14:textId="77777777" w:rsidTr="00F00B68">
        <w:trPr>
          <w:trHeight w:val="288"/>
        </w:trPr>
        <w:tc>
          <w:tcPr>
            <w:tcW w:w="559" w:type="pct"/>
            <w:tcBorders>
              <w:top w:val="nil"/>
              <w:left w:val="single" w:sz="4" w:space="0" w:color="auto"/>
              <w:bottom w:val="single" w:sz="4" w:space="0" w:color="auto"/>
              <w:right w:val="single" w:sz="4" w:space="0" w:color="auto"/>
            </w:tcBorders>
            <w:shd w:val="clear" w:color="000000" w:fill="FFFFFF"/>
            <w:noWrap/>
            <w:vAlign w:val="center"/>
            <w:hideMark/>
          </w:tcPr>
          <w:p w14:paraId="14DD9163"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3.3</w:t>
            </w:r>
          </w:p>
        </w:tc>
        <w:tc>
          <w:tcPr>
            <w:tcW w:w="2466" w:type="pct"/>
            <w:tcBorders>
              <w:top w:val="nil"/>
              <w:left w:val="nil"/>
              <w:bottom w:val="single" w:sz="4" w:space="0" w:color="auto"/>
              <w:right w:val="single" w:sz="4" w:space="0" w:color="auto"/>
            </w:tcBorders>
            <w:shd w:val="clear" w:color="000000" w:fill="FFFFFF"/>
            <w:noWrap/>
            <w:vAlign w:val="center"/>
            <w:hideMark/>
          </w:tcPr>
          <w:p w14:paraId="131F4548" w14:textId="77777777" w:rsidR="00F00B68" w:rsidRPr="00843891" w:rsidRDefault="00F00B68" w:rsidP="00085DCC">
            <w:pPr>
              <w:spacing w:after="0" w:line="240" w:lineRule="auto"/>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xml:space="preserve">   Núi đá không có rừng cây</w:t>
            </w:r>
          </w:p>
        </w:tc>
        <w:tc>
          <w:tcPr>
            <w:tcW w:w="597" w:type="pct"/>
            <w:tcBorders>
              <w:top w:val="nil"/>
              <w:left w:val="nil"/>
              <w:bottom w:val="single" w:sz="4" w:space="0" w:color="auto"/>
              <w:right w:val="single" w:sz="4" w:space="0" w:color="auto"/>
            </w:tcBorders>
            <w:shd w:val="clear" w:color="000000" w:fill="FFFFFF"/>
            <w:noWrap/>
            <w:vAlign w:val="bottom"/>
            <w:hideMark/>
          </w:tcPr>
          <w:p w14:paraId="31B1851E"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NCS</w:t>
            </w:r>
          </w:p>
        </w:tc>
        <w:tc>
          <w:tcPr>
            <w:tcW w:w="819" w:type="pct"/>
            <w:tcBorders>
              <w:top w:val="nil"/>
              <w:left w:val="nil"/>
              <w:bottom w:val="single" w:sz="4" w:space="0" w:color="auto"/>
              <w:right w:val="single" w:sz="4" w:space="0" w:color="auto"/>
            </w:tcBorders>
            <w:shd w:val="clear" w:color="000000" w:fill="FFFFFF"/>
            <w:noWrap/>
            <w:vAlign w:val="center"/>
            <w:hideMark/>
          </w:tcPr>
          <w:p w14:paraId="024C9EF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c>
          <w:tcPr>
            <w:tcW w:w="559" w:type="pct"/>
            <w:tcBorders>
              <w:top w:val="nil"/>
              <w:left w:val="nil"/>
              <w:bottom w:val="single" w:sz="4" w:space="0" w:color="auto"/>
              <w:right w:val="single" w:sz="4" w:space="0" w:color="auto"/>
            </w:tcBorders>
            <w:shd w:val="clear" w:color="auto" w:fill="auto"/>
            <w:noWrap/>
            <w:vAlign w:val="center"/>
            <w:hideMark/>
          </w:tcPr>
          <w:p w14:paraId="507A9BF4" w14:textId="77777777" w:rsidR="00F00B68" w:rsidRPr="00843891" w:rsidRDefault="00F00B68" w:rsidP="00085DCC">
            <w:pPr>
              <w:spacing w:after="0" w:line="240" w:lineRule="auto"/>
              <w:jc w:val="center"/>
              <w:rPr>
                <w:rFonts w:ascii="Times New Roman" w:eastAsia="Times New Roman" w:hAnsi="Times New Roman" w:cs="Times New Roman"/>
                <w:color w:val="000000" w:themeColor="text1"/>
                <w:sz w:val="24"/>
                <w:szCs w:val="24"/>
              </w:rPr>
            </w:pPr>
            <w:r w:rsidRPr="00843891">
              <w:rPr>
                <w:rFonts w:ascii="Times New Roman" w:eastAsia="Times New Roman" w:hAnsi="Times New Roman" w:cs="Times New Roman"/>
                <w:color w:val="000000" w:themeColor="text1"/>
                <w:sz w:val="24"/>
                <w:szCs w:val="24"/>
              </w:rPr>
              <w:t> </w:t>
            </w:r>
          </w:p>
        </w:tc>
      </w:tr>
    </w:tbl>
    <w:p w14:paraId="74249340" w14:textId="77777777" w:rsidR="005C1F2C" w:rsidRPr="00843891" w:rsidRDefault="005C1F2C" w:rsidP="008A21B4">
      <w:pPr>
        <w:pStyle w:val="0111"/>
        <w:spacing w:before="240" w:after="0"/>
        <w:outlineLvl w:val="2"/>
      </w:pPr>
      <w:bookmarkStart w:id="72" w:name="_Toc54533051"/>
      <w:bookmarkStart w:id="73" w:name="_Toc80620898"/>
      <w:r w:rsidRPr="00843891">
        <w:t>PHÂN VÙNG HIỆN TRẠNG CẢNH QUAN</w:t>
      </w:r>
      <w:bookmarkEnd w:id="72"/>
      <w:bookmarkEnd w:id="73"/>
    </w:p>
    <w:p w14:paraId="3A320366" w14:textId="77777777" w:rsidR="00FB7DF8" w:rsidRPr="00843891" w:rsidRDefault="00FB7DF8" w:rsidP="00085DCC">
      <w:pPr>
        <w:pStyle w:val="S-gach"/>
        <w:rPr>
          <w:rFonts w:cstheme="minorHAnsi"/>
          <w:lang w:val="vi-VN"/>
        </w:rPr>
      </w:pPr>
      <w:r w:rsidRPr="00843891">
        <w:rPr>
          <w:rFonts w:cstheme="minorHAnsi"/>
          <w:lang w:val="vi-VN"/>
        </w:rPr>
        <w:t>Cảnh quan chủ đạo của vùng là núi và rừng</w:t>
      </w:r>
      <w:r w:rsidR="00103124" w:rsidRPr="00843891">
        <w:rPr>
          <w:rFonts w:cstheme="minorHAnsi"/>
        </w:rPr>
        <w:t>.</w:t>
      </w:r>
    </w:p>
    <w:p w14:paraId="2BB9315A" w14:textId="77777777" w:rsidR="00FB7DF8" w:rsidRPr="00843891" w:rsidRDefault="00FB7DF8" w:rsidP="00085DCC">
      <w:pPr>
        <w:pStyle w:val="S-gach"/>
        <w:rPr>
          <w:rFonts w:cstheme="minorHAnsi"/>
          <w:lang w:val="vi-VN"/>
        </w:rPr>
      </w:pPr>
      <w:r w:rsidRPr="00843891">
        <w:rPr>
          <w:rFonts w:cstheme="minorHAnsi"/>
          <w:lang w:val="vi-VN"/>
        </w:rPr>
        <w:t>Một số khu vực tiếp cận còn khó khăn, cảnh quan còn hoang sơ</w:t>
      </w:r>
      <w:r w:rsidR="00103124" w:rsidRPr="00843891">
        <w:rPr>
          <w:rFonts w:cstheme="minorHAnsi"/>
        </w:rPr>
        <w:t>.</w:t>
      </w:r>
    </w:p>
    <w:p w14:paraId="7AA7269A" w14:textId="77777777" w:rsidR="00FB7DF8" w:rsidRPr="00843891" w:rsidRDefault="00FB7DF8" w:rsidP="00085DCC">
      <w:pPr>
        <w:pStyle w:val="S-gach"/>
        <w:rPr>
          <w:rFonts w:cstheme="minorHAnsi"/>
          <w:lang w:val="vi-VN"/>
        </w:rPr>
      </w:pPr>
      <w:r w:rsidRPr="00843891">
        <w:rPr>
          <w:rFonts w:cstheme="minorHAnsi"/>
          <w:lang w:val="vi-VN"/>
        </w:rPr>
        <w:t>Một số khu vực đang là rừng khai thác, cảnh quan thay đổi theo chu kì khai thác</w:t>
      </w:r>
      <w:r w:rsidR="00103124" w:rsidRPr="00843891">
        <w:rPr>
          <w:rFonts w:cstheme="minorHAnsi"/>
        </w:rPr>
        <w:t>.</w:t>
      </w:r>
    </w:p>
    <w:p w14:paraId="7980EB23" w14:textId="77777777" w:rsidR="00FB7DF8" w:rsidRPr="00843891" w:rsidRDefault="00FB7DF8" w:rsidP="00085DCC">
      <w:pPr>
        <w:pStyle w:val="S-gach"/>
        <w:rPr>
          <w:rFonts w:cstheme="minorHAnsi"/>
          <w:lang w:val="vi-VN"/>
        </w:rPr>
      </w:pPr>
      <w:r w:rsidRPr="00843891">
        <w:rPr>
          <w:rFonts w:cstheme="minorHAnsi"/>
          <w:lang w:val="vi-VN"/>
        </w:rPr>
        <w:t>Dân cư và các khu vực phát triển tập trung theo dòng chảy sông Hà Thanh, Tuyến Q</w:t>
      </w:r>
      <w:r w:rsidR="002E013A" w:rsidRPr="00843891">
        <w:rPr>
          <w:rFonts w:cstheme="minorHAnsi"/>
        </w:rPr>
        <w:t>L</w:t>
      </w:r>
      <w:r w:rsidRPr="00843891">
        <w:rPr>
          <w:rFonts w:cstheme="minorHAnsi"/>
          <w:lang w:val="vi-VN"/>
        </w:rPr>
        <w:t xml:space="preserve"> 19C và đường sắt Bắc Nam</w:t>
      </w:r>
      <w:r w:rsidR="00103124" w:rsidRPr="00843891">
        <w:rPr>
          <w:rFonts w:cstheme="minorHAnsi"/>
        </w:rPr>
        <w:t>.</w:t>
      </w:r>
    </w:p>
    <w:p w14:paraId="61C98E08" w14:textId="77777777" w:rsidR="00FB7DF8" w:rsidRPr="00843891" w:rsidRDefault="00FB7DF8" w:rsidP="00085DCC">
      <w:pPr>
        <w:pStyle w:val="S-gach"/>
        <w:rPr>
          <w:rFonts w:cstheme="minorHAnsi"/>
          <w:lang w:val="vi-VN"/>
        </w:rPr>
      </w:pPr>
      <w:r w:rsidRPr="00843891">
        <w:rPr>
          <w:rFonts w:cstheme="minorHAnsi"/>
          <w:lang w:val="vi-VN"/>
        </w:rPr>
        <w:t>Các điểm dân cư thuộc xã Canh Liên nằm sâu bên trong khu vực rừng núi, có cảnh quan đẹp và phát triển co cụm</w:t>
      </w:r>
      <w:r w:rsidR="00103124" w:rsidRPr="00843891">
        <w:rPr>
          <w:rFonts w:cstheme="minorHAnsi"/>
        </w:rPr>
        <w:t>.</w:t>
      </w:r>
    </w:p>
    <w:p w14:paraId="04E9BD01" w14:textId="77777777" w:rsidR="006F0658" w:rsidRPr="00843891" w:rsidRDefault="006F0658" w:rsidP="00974F35">
      <w:pPr>
        <w:pStyle w:val="0111"/>
        <w:spacing w:before="120" w:after="0"/>
        <w:outlineLvl w:val="2"/>
      </w:pPr>
      <w:bookmarkStart w:id="74" w:name="_Toc54533052"/>
      <w:bookmarkStart w:id="75" w:name="_Toc80620899"/>
      <w:r w:rsidRPr="00843891">
        <w:t>HIỆN TRẠNG GIAO THÔNG</w:t>
      </w:r>
      <w:bookmarkEnd w:id="74"/>
      <w:bookmarkEnd w:id="75"/>
    </w:p>
    <w:p w14:paraId="16048970" w14:textId="77777777" w:rsidR="00330D3A" w:rsidRPr="00843891" w:rsidRDefault="00330D3A" w:rsidP="00974F35">
      <w:pPr>
        <w:pStyle w:val="01111"/>
        <w:spacing w:before="120" w:after="0"/>
        <w:outlineLvl w:val="3"/>
      </w:pPr>
      <w:r w:rsidRPr="00843891">
        <w:t xml:space="preserve">Quốc lộ: </w:t>
      </w:r>
    </w:p>
    <w:p w14:paraId="47194F64" w14:textId="77777777" w:rsidR="007772FA" w:rsidRPr="00843891" w:rsidRDefault="00FC62DA" w:rsidP="003128C3">
      <w:pPr>
        <w:pStyle w:val="S-gach"/>
      </w:pPr>
      <w:r w:rsidRPr="00843891">
        <w:t xml:space="preserve">Quốc lộ 19C là tuyến quốc lộ duy nhất đi qua địa bàn huyện, được nâng cấp từ ĐT 638 trước đây. Quốc lộ 19C qua địa bàn tỉnh có tổng chiều dài 39,38 km (Diêu Trì - Mục Thịnh) điểm đầu tại thị trấn Diêu Trì huyện Tuy Phước và điểm cuối giáp huyện Đồng Xuân tỉnh Phú Yên. Ngoài vai trò là tuyến huyết mạch nối liền thị trấn Vân Canh với các địa phương trong tỉnh và Phú Yên còn có vị trí quan trọng trong phát triển kinh tế - xã hội an ninh quốc phòng của cả tỉnh Bình Định và Phú Yên. </w:t>
      </w:r>
    </w:p>
    <w:p w14:paraId="31078562" w14:textId="77777777" w:rsidR="00FC62DA" w:rsidRPr="00843891" w:rsidRDefault="00FC62DA" w:rsidP="003128C3">
      <w:pPr>
        <w:pStyle w:val="S-gach"/>
      </w:pPr>
      <w:r w:rsidRPr="00843891">
        <w:t>Mặt đường có độ rộng không đồng nhất, nhiều đoạn lộ giới 5,5m và có đoạn 10,5m. Kết cấu mặt đường bê tông xi măng hoặc nhựa tùy đoạn. Để đáp ứng sự phát triển kinh tế - xã hội trên địa bàn huyện nói riêng và trên địa bàn tỉnh Bình Định nói chung thì cần phải mở rộng, nâng cấp tuyến đường này.</w:t>
      </w:r>
    </w:p>
    <w:p w14:paraId="2B6FBEB9" w14:textId="77777777" w:rsidR="00330D3A" w:rsidRPr="00843891" w:rsidRDefault="00330D3A" w:rsidP="004C41DF">
      <w:pPr>
        <w:pStyle w:val="01111"/>
        <w:spacing w:before="240" w:after="0"/>
        <w:outlineLvl w:val="3"/>
      </w:pPr>
      <w:r w:rsidRPr="00843891">
        <w:t>Đường tỉnh quản lý</w:t>
      </w:r>
    </w:p>
    <w:p w14:paraId="78F49718" w14:textId="77777777" w:rsidR="00AC59DB" w:rsidRPr="00843891" w:rsidRDefault="00330D3A" w:rsidP="00085DCC">
      <w:pPr>
        <w:pStyle w:val="S-gach"/>
        <w:rPr>
          <w:rFonts w:cstheme="minorHAnsi"/>
          <w:lang w:val="vi-VN"/>
        </w:rPr>
      </w:pPr>
      <w:r w:rsidRPr="00843891">
        <w:rPr>
          <w:rFonts w:cstheme="minorHAnsi"/>
          <w:lang w:val="vi-VN"/>
        </w:rPr>
        <w:t>Trên địa bàn có 01 tuyến ĐT 638, là tuyến giao thông huyết mạch của huyện kết nối với Long Vân, Tp.Quy Nhơn và Chương Hòa, huyện An Lão</w:t>
      </w:r>
      <w:r w:rsidR="0000192E" w:rsidRPr="00843891">
        <w:rPr>
          <w:rFonts w:cstheme="minorHAnsi"/>
        </w:rPr>
        <w:t>.</w:t>
      </w:r>
      <w:r w:rsidRPr="00843891">
        <w:rPr>
          <w:rFonts w:cstheme="minorHAnsi"/>
          <w:lang w:val="vi-VN"/>
        </w:rPr>
        <w:t xml:space="preserve"> </w:t>
      </w:r>
    </w:p>
    <w:p w14:paraId="5A557664" w14:textId="79927DB1" w:rsidR="00330D3A" w:rsidRPr="00843891" w:rsidRDefault="0059714E" w:rsidP="003128C3">
      <w:pPr>
        <w:pStyle w:val="S-gach"/>
        <w:rPr>
          <w:rFonts w:cstheme="minorHAnsi"/>
        </w:rPr>
      </w:pPr>
      <w:r w:rsidRPr="00843891">
        <w:rPr>
          <w:rFonts w:cstheme="minorHAnsi"/>
          <w:lang w:val="vi-VN"/>
        </w:rPr>
        <w:t>H</w:t>
      </w:r>
      <w:r w:rsidR="00330D3A" w:rsidRPr="00843891">
        <w:rPr>
          <w:rFonts w:cstheme="minorHAnsi"/>
          <w:lang w:val="vi-VN"/>
        </w:rPr>
        <w:t xml:space="preserve">iện </w:t>
      </w:r>
      <w:r w:rsidR="009E5D38" w:rsidRPr="00843891">
        <w:rPr>
          <w:rFonts w:cstheme="minorHAnsi"/>
          <w:lang w:val="vi-VN"/>
        </w:rPr>
        <w:t>đã</w:t>
      </w:r>
      <w:r w:rsidR="00330D3A" w:rsidRPr="00843891">
        <w:rPr>
          <w:rFonts w:cstheme="minorHAnsi"/>
          <w:lang w:val="vi-VN"/>
        </w:rPr>
        <w:t xml:space="preserve"> thực hiệ</w:t>
      </w:r>
      <w:r w:rsidRPr="00843891">
        <w:rPr>
          <w:rFonts w:cstheme="minorHAnsi"/>
          <w:lang w:val="vi-VN"/>
        </w:rPr>
        <w:t>n giai</w:t>
      </w:r>
      <w:r w:rsidR="00330D3A" w:rsidRPr="00843891">
        <w:rPr>
          <w:rFonts w:cstheme="minorHAnsi"/>
          <w:lang w:val="vi-VN"/>
        </w:rPr>
        <w:t xml:space="preserve"> đoạn đầu đến Quốc Lộ 19C dài 3,2km, đạt cấ</w:t>
      </w:r>
      <w:r w:rsidR="00EC3EB4" w:rsidRPr="00843891">
        <w:rPr>
          <w:rFonts w:cstheme="minorHAnsi"/>
          <w:lang w:val="vi-VN"/>
        </w:rPr>
        <w:t>p IV</w:t>
      </w:r>
      <w:r w:rsidR="00330D3A" w:rsidRPr="00843891">
        <w:rPr>
          <w:rFonts w:cstheme="minorHAnsi"/>
          <w:lang w:val="vi-VN"/>
        </w:rPr>
        <w:t xml:space="preserve"> đồng bằng</w:t>
      </w:r>
      <w:r w:rsidR="001B26BF" w:rsidRPr="00843891">
        <w:rPr>
          <w:rFonts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15"/>
      </w:tblGrid>
      <w:tr w:rsidR="00843891" w:rsidRPr="00843891" w14:paraId="29A97390" w14:textId="57046189" w:rsidTr="00D817F5">
        <w:tc>
          <w:tcPr>
            <w:tcW w:w="5070" w:type="dxa"/>
          </w:tcPr>
          <w:p w14:paraId="1BABD224" w14:textId="4835D576" w:rsidR="009A415C" w:rsidRPr="00843891" w:rsidRDefault="009A415C" w:rsidP="00085DCC">
            <w:pPr>
              <w:jc w:val="center"/>
              <w:rPr>
                <w:rFonts w:asciiTheme="minorHAnsi" w:hAnsiTheme="minorHAnsi" w:cstheme="minorHAnsi"/>
                <w:color w:val="000000" w:themeColor="text1"/>
              </w:rPr>
            </w:pPr>
          </w:p>
        </w:tc>
        <w:tc>
          <w:tcPr>
            <w:tcW w:w="4515" w:type="dxa"/>
          </w:tcPr>
          <w:p w14:paraId="5E1EB130" w14:textId="544AFDC9" w:rsidR="009A415C" w:rsidRPr="00843891" w:rsidRDefault="009A415C" w:rsidP="00085DCC">
            <w:pPr>
              <w:jc w:val="center"/>
              <w:rPr>
                <w:rFonts w:cstheme="minorHAnsi"/>
                <w:noProof/>
                <w:color w:val="000000" w:themeColor="text1"/>
                <w:sz w:val="26"/>
                <w:szCs w:val="26"/>
              </w:rPr>
            </w:pPr>
          </w:p>
        </w:tc>
      </w:tr>
    </w:tbl>
    <w:p w14:paraId="4B303667" w14:textId="77777777" w:rsidR="00330D3A" w:rsidRPr="00843891" w:rsidRDefault="00330D3A" w:rsidP="00085DCC">
      <w:pPr>
        <w:pStyle w:val="01111"/>
        <w:outlineLvl w:val="3"/>
      </w:pPr>
      <w:r w:rsidRPr="00843891">
        <w:lastRenderedPageBreak/>
        <w:t>Đường huyện quản lý:</w:t>
      </w:r>
    </w:p>
    <w:p w14:paraId="13A3DF64" w14:textId="24AAEEA8" w:rsidR="00330D3A" w:rsidRPr="00843891" w:rsidRDefault="00330D3A" w:rsidP="00085DCC">
      <w:pPr>
        <w:pStyle w:val="S-gach"/>
        <w:rPr>
          <w:rFonts w:cstheme="minorHAnsi"/>
          <w:lang w:val="vi-VN"/>
        </w:rPr>
      </w:pPr>
      <w:r w:rsidRPr="00843891">
        <w:rPr>
          <w:rFonts w:cstheme="minorHAnsi"/>
          <w:lang w:val="vi-VN"/>
        </w:rPr>
        <w:t>Đường huyện gồm tuyến Canh Thuận - Canh Liên (Đ</w:t>
      </w:r>
      <w:r w:rsidR="00053A47" w:rsidRPr="00843891">
        <w:rPr>
          <w:rFonts w:cstheme="minorHAnsi"/>
          <w:lang w:val="vi-VN"/>
        </w:rPr>
        <w:t>H</w:t>
      </w:r>
      <w:r w:rsidRPr="00843891">
        <w:rPr>
          <w:rFonts w:cstheme="minorHAnsi"/>
          <w:lang w:val="vi-VN"/>
        </w:rPr>
        <w:t xml:space="preserve"> 44) dài 24,1km, xuất phát từ Km 27+400 QL.19C theo hướng Tây Tây Bắc đến làng Hà Giao xã Canh Liên. Đạt cấp VI miền núi với mặt đường 3,5m, nền đường 6m. Tuyến có vị trí quan trọng phát triển kinh tế xã hội và an ninh quốc phòng của </w:t>
      </w:r>
      <w:r w:rsidR="0059714E" w:rsidRPr="00843891">
        <w:rPr>
          <w:rFonts w:cstheme="minorHAnsi"/>
          <w:lang w:val="vi-VN"/>
        </w:rPr>
        <w:t>huyện Vân Canh</w:t>
      </w:r>
      <w:r w:rsidRPr="00843891">
        <w:rPr>
          <w:rFonts w:cstheme="minorHAnsi"/>
          <w:lang w:val="vi-VN"/>
        </w:rPr>
        <w:t xml:space="preserve"> và phía Tây Nam của tỉnh. Tuyến này được mở từ năm 1980 mặt nền chủ yếu là rải đá cấp phối, đã được đầu tư nâng cấp thành bê tông xi măng.</w:t>
      </w:r>
    </w:p>
    <w:p w14:paraId="74A49222" w14:textId="77777777" w:rsidR="00330D3A" w:rsidRPr="00843891" w:rsidRDefault="00330D3A" w:rsidP="00085DCC">
      <w:pPr>
        <w:pStyle w:val="01111"/>
        <w:outlineLvl w:val="3"/>
      </w:pPr>
      <w:r w:rsidRPr="00843891">
        <w:t>Đường đô thị</w:t>
      </w:r>
    </w:p>
    <w:p w14:paraId="68870913" w14:textId="3A670789" w:rsidR="00330D3A" w:rsidRPr="00843891" w:rsidRDefault="00330D3A" w:rsidP="00F827C8">
      <w:pPr>
        <w:pStyle w:val="S-gach"/>
        <w:rPr>
          <w:lang w:val="vi-VN"/>
        </w:rPr>
      </w:pPr>
      <w:r w:rsidRPr="00843891">
        <w:rPr>
          <w:lang w:val="vi-VN"/>
        </w:rPr>
        <w:t>Hệ thống đường đô thị tại thị trấn Vân Canh đã và đang được đầu tư xây dựng theo QHC đã được phê duyệt. Đến nay, khoả</w:t>
      </w:r>
      <w:r w:rsidR="00053A47" w:rsidRPr="00843891">
        <w:rPr>
          <w:lang w:val="vi-VN"/>
        </w:rPr>
        <w:t xml:space="preserve">ng </w:t>
      </w:r>
      <w:r w:rsidR="003E28D2" w:rsidRPr="00843891">
        <w:rPr>
          <w:lang w:val="vi-VN"/>
        </w:rPr>
        <w:t>1</w:t>
      </w:r>
      <w:r w:rsidR="004F0B3E" w:rsidRPr="00843891">
        <w:rPr>
          <w:lang w:val="vi-VN"/>
        </w:rPr>
        <w:t>/5</w:t>
      </w:r>
      <w:r w:rsidRPr="00843891">
        <w:rPr>
          <w:lang w:val="vi-VN"/>
        </w:rPr>
        <w:t xml:space="preserve"> chiều dài mạng đường nội ô thị trấn đã được xây dựng hoàn thiện.</w:t>
      </w:r>
    </w:p>
    <w:p w14:paraId="1F741F4E" w14:textId="145ECF91" w:rsidR="00330D3A" w:rsidRPr="00843891" w:rsidRDefault="00330D3A" w:rsidP="00F827C8">
      <w:pPr>
        <w:pStyle w:val="S-gach"/>
      </w:pPr>
      <w:r w:rsidRPr="00843891">
        <w:t xml:space="preserve">Đường phía Tây </w:t>
      </w:r>
      <w:r w:rsidR="00053A47" w:rsidRPr="00843891">
        <w:t>huyện (đoạn qua đô thị) l</w:t>
      </w:r>
      <w:r w:rsidRPr="00843891">
        <w:t>à một trong những tuyến đườ</w:t>
      </w:r>
      <w:r w:rsidR="00053A47" w:rsidRPr="00843891">
        <w:t xml:space="preserve">ng </w:t>
      </w:r>
      <w:r w:rsidRPr="00843891">
        <w:t xml:space="preserve">quan trọng, tạo tiền đề về hạ tầng để thúc đẩy phát triển kinh tế - xã hội của huyện nói riêng và huyện Vân Canh nói chung. Với lộ giới quy hoạch là 20m và đang được điều chỉnh lên thành </w:t>
      </w:r>
      <w:r w:rsidR="0059714E" w:rsidRPr="00843891">
        <w:t>32</w:t>
      </w:r>
      <w:r w:rsidR="00053A47" w:rsidRPr="00843891">
        <w:t>.</w:t>
      </w:r>
    </w:p>
    <w:p w14:paraId="43823348" w14:textId="77777777" w:rsidR="00330D3A" w:rsidRPr="00843891" w:rsidRDefault="00330D3A" w:rsidP="00085DCC">
      <w:pPr>
        <w:pStyle w:val="01111"/>
        <w:outlineLvl w:val="3"/>
      </w:pPr>
      <w:r w:rsidRPr="00843891">
        <w:t>Đường xã</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68"/>
      </w:tblGrid>
      <w:tr w:rsidR="00843891" w:rsidRPr="00843891" w14:paraId="649DA3AF" w14:textId="77777777" w:rsidTr="00FA3CEF">
        <w:tc>
          <w:tcPr>
            <w:tcW w:w="4928" w:type="dxa"/>
          </w:tcPr>
          <w:p w14:paraId="74F62872" w14:textId="77777777" w:rsidR="00853D65" w:rsidRPr="00843891" w:rsidRDefault="00853D65" w:rsidP="00F827C8">
            <w:pPr>
              <w:pStyle w:val="S-gach"/>
              <w:rPr>
                <w:lang w:val="vi-VN"/>
              </w:rPr>
            </w:pPr>
            <w:r w:rsidRPr="00843891">
              <w:rPr>
                <w:lang w:val="vi-VN"/>
              </w:rPr>
              <w:t xml:space="preserve"> Mạng lưới giao thông nông thôn với 100% số xã có đường ô tô đến trung tâm xã đảm bảo giao lưu đối nội và đối ngoại.</w:t>
            </w:r>
          </w:p>
          <w:p w14:paraId="227A8EB5" w14:textId="77777777" w:rsidR="00853D65" w:rsidRPr="00843891" w:rsidRDefault="00853D65" w:rsidP="00085DCC">
            <w:pPr>
              <w:rPr>
                <w:rFonts w:asciiTheme="minorHAnsi" w:hAnsiTheme="minorHAnsi" w:cstheme="minorHAnsi"/>
                <w:color w:val="000000" w:themeColor="text1"/>
                <w:lang w:val="vi-VN"/>
              </w:rPr>
            </w:pPr>
          </w:p>
        </w:tc>
        <w:tc>
          <w:tcPr>
            <w:tcW w:w="4468" w:type="dxa"/>
          </w:tcPr>
          <w:p w14:paraId="71F927F5" w14:textId="77777777" w:rsidR="00FA3CEF" w:rsidRPr="00843891" w:rsidRDefault="003E28D2" w:rsidP="00FA3CEF">
            <w:pPr>
              <w:keepNext/>
              <w:jc w:val="center"/>
              <w:rPr>
                <w:color w:val="000000" w:themeColor="text1"/>
              </w:rPr>
            </w:pPr>
            <w:r w:rsidRPr="00843891">
              <w:rPr>
                <w:rFonts w:cstheme="minorHAnsi"/>
                <w:noProof/>
                <w:color w:val="000000" w:themeColor="text1"/>
                <w:sz w:val="26"/>
                <w:szCs w:val="26"/>
              </w:rPr>
              <w:drawing>
                <wp:inline distT="0" distB="0" distL="0" distR="0" wp14:anchorId="6CFFD26C" wp14:editId="512CE87F">
                  <wp:extent cx="2238451" cy="1677746"/>
                  <wp:effectExtent l="0" t="0" r="0" b="0"/>
                  <wp:docPr id="1092" name="Picture 1092" descr="P:\@ CONG TRINH\BINH DINH\VUNG HUYEN VAN CANH\QHV HUYEN VAN CANH_TAI LIEU\2020.05.15_TAI LIEU LAN 3\HINH KHAO SAT VAN CANH\fcf4fdf5ccdd36836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 CONG TRINH\BINH DINH\VUNG HUYEN VAN CANH\QHV HUYEN VAN CANH_TAI LIEU\2020.05.15_TAI LIEU LAN 3\HINH KHAO SAT VAN CANH\fcf4fdf5ccdd36836fcc.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254949" cy="1690112"/>
                          </a:xfrm>
                          <a:prstGeom prst="rect">
                            <a:avLst/>
                          </a:prstGeom>
                          <a:noFill/>
                          <a:ln>
                            <a:noFill/>
                          </a:ln>
                        </pic:spPr>
                      </pic:pic>
                    </a:graphicData>
                  </a:graphic>
                </wp:inline>
              </w:drawing>
            </w:r>
          </w:p>
          <w:p w14:paraId="52C181CE" w14:textId="7962251D" w:rsidR="00853D65" w:rsidRPr="00843891" w:rsidRDefault="00FA3CEF" w:rsidP="00FA3CEF">
            <w:pPr>
              <w:pStyle w:val="Caption"/>
              <w:rPr>
                <w:rFonts w:asciiTheme="minorHAnsi" w:hAnsiTheme="minorHAnsi" w:cstheme="minorHAnsi"/>
              </w:rPr>
            </w:pPr>
            <w:bookmarkStart w:id="76" w:name="_Toc95750218"/>
            <w:r w:rsidRPr="00843891">
              <w:t xml:space="preserve">Hình </w:t>
            </w:r>
            <w:fldSimple w:instr=" SEQ Hình \* ARABIC ">
              <w:r w:rsidR="005D77E9">
                <w:rPr>
                  <w:noProof/>
                </w:rPr>
                <w:t>20</w:t>
              </w:r>
            </w:fldSimple>
            <w:r w:rsidRPr="00843891">
              <w:t>: Đường vào làng Canh Lãnh, Canh Hòa</w:t>
            </w:r>
            <w:bookmarkEnd w:id="76"/>
          </w:p>
        </w:tc>
      </w:tr>
    </w:tbl>
    <w:p w14:paraId="47D16DF0" w14:textId="77777777" w:rsidR="00330D3A" w:rsidRPr="00843891" w:rsidRDefault="00330D3A" w:rsidP="00085DCC">
      <w:pPr>
        <w:pStyle w:val="01111"/>
        <w:outlineLvl w:val="3"/>
      </w:pPr>
      <w:bookmarkStart w:id="77" w:name="_Toc445369016"/>
      <w:bookmarkStart w:id="78" w:name="_Toc486501391"/>
      <w:bookmarkStart w:id="79" w:name="_Toc495741797"/>
      <w:r w:rsidRPr="00843891">
        <w:t>Hiện trạng vận tải trên địa bàn huyện</w:t>
      </w:r>
      <w:bookmarkEnd w:id="77"/>
      <w:bookmarkEnd w:id="78"/>
      <w:bookmarkEnd w:id="79"/>
    </w:p>
    <w:p w14:paraId="487371AB" w14:textId="77777777" w:rsidR="00330D3A" w:rsidRPr="00843891" w:rsidRDefault="00330D3A" w:rsidP="00F827C8">
      <w:pPr>
        <w:pStyle w:val="S-gach"/>
      </w:pPr>
      <w:r w:rsidRPr="00843891">
        <w:rPr>
          <w:lang w:val="vi-VN"/>
        </w:rPr>
        <w:t xml:space="preserve">Vận tải hàng hóa: Hiện nay trên địa bàn huyện lực lượng tư nhân đảm nhận vai trò vận chuyển hàng hóa là chính. </w:t>
      </w:r>
      <w:r w:rsidRPr="00843891">
        <w:t>Hành lang vận tải chính liên huyện, tỉnh gồm:</w:t>
      </w:r>
    </w:p>
    <w:p w14:paraId="0FDC9307" w14:textId="77777777" w:rsidR="00330D3A" w:rsidRPr="00843891" w:rsidRDefault="00330D3A" w:rsidP="00F827C8">
      <w:pPr>
        <w:pStyle w:val="S-gach"/>
      </w:pPr>
      <w:r w:rsidRPr="00843891">
        <w:t>Hành lang vận tải trên QL.19C: Chủ yếu phục vụ vận chuyển hàng hóa và hành khách cố định liên tỉnh, liên huyện. Hành lang vận tải từ huyện đi về phía Nam đến các huyện của tỉnh Phú Yên và các tỉnh thuộc vùng Tây Nguyên. Hành lang vận tải đi về phía Bắc gắn kết với ga Diêu Trì, kết hợp QL.1 hoặc QL.19 đi về các Tỉnh miền Trung, miền Bắc, Tây Nguyên.</w:t>
      </w:r>
    </w:p>
    <w:p w14:paraId="1C012838" w14:textId="77777777" w:rsidR="00330D3A" w:rsidRPr="00843891" w:rsidRDefault="00330D3A" w:rsidP="00085DCC">
      <w:pPr>
        <w:pStyle w:val="S-gach"/>
      </w:pPr>
      <w:r w:rsidRPr="00843891">
        <w:t>Hành lang vận tải trên ĐT 638: Chủ yếu phục vụ vận chuyển hàng hóa và hành khách liên huyện. Kết nối từ Cảng quy nhơn đến KCN Canh Vinh và dự kiến là KCN Becamex. Phía Bắc kết nối thị xã An Nhơn và sân bay Phù Cát.</w:t>
      </w:r>
    </w:p>
    <w:p w14:paraId="7370BA6B" w14:textId="77777777" w:rsidR="00330D3A" w:rsidRPr="00843891" w:rsidRDefault="00330D3A" w:rsidP="00995709">
      <w:pPr>
        <w:pStyle w:val="011111"/>
        <w:spacing w:before="120" w:after="0"/>
        <w:outlineLvl w:val="4"/>
      </w:pPr>
      <w:r w:rsidRPr="00843891">
        <w:t>Vận tả</w:t>
      </w:r>
      <w:r w:rsidR="00853D65" w:rsidRPr="00843891">
        <w:t>i hành khách</w:t>
      </w:r>
    </w:p>
    <w:p w14:paraId="46AC7F0D" w14:textId="77777777" w:rsidR="00330D3A" w:rsidRPr="00843891" w:rsidRDefault="00330D3A" w:rsidP="00995709">
      <w:pPr>
        <w:pStyle w:val="S-gach"/>
        <w:spacing w:before="120"/>
        <w:contextualSpacing w:val="0"/>
      </w:pPr>
      <w:r w:rsidRPr="00843891">
        <w:t xml:space="preserve">Do huyện nằm sát cạnh thành phố Quy Nhơn và  huyện không có bến xe khách, nên mọi phương tiện vận tải hành khách đều tập trung về bến xe Quy Nhơn. Người dân có nhu </w:t>
      </w:r>
      <w:r w:rsidRPr="00843891">
        <w:lastRenderedPageBreak/>
        <w:t>cầu đi lại đến các tỉnh và thành phố khác, thường được đưa đón trên các phương tiện trung chuyển về ga Diêu Trì và sân bay Phù Cát.</w:t>
      </w:r>
    </w:p>
    <w:p w14:paraId="6292EA04" w14:textId="77777777" w:rsidR="00330D3A" w:rsidRPr="00843891" w:rsidRDefault="00330D3A" w:rsidP="00085DCC">
      <w:pPr>
        <w:pStyle w:val="011111"/>
        <w:outlineLvl w:val="4"/>
      </w:pPr>
      <w:r w:rsidRPr="00843891">
        <w:t>Hiện trạng bến bãi đỗ xe</w:t>
      </w:r>
    </w:p>
    <w:p w14:paraId="3928828E" w14:textId="565E0028" w:rsidR="00330D3A" w:rsidRPr="00843891" w:rsidRDefault="00330D3A" w:rsidP="00085DCC">
      <w:pPr>
        <w:pStyle w:val="S-gach"/>
      </w:pPr>
      <w:r w:rsidRPr="00843891">
        <w:t xml:space="preserve">Huyện Vân Canh </w:t>
      </w:r>
      <w:r w:rsidR="00F827C8" w:rsidRPr="00843891">
        <w:t xml:space="preserve">hiện </w:t>
      </w:r>
      <w:r w:rsidRPr="00843891">
        <w:t>chưa có bến xe</w:t>
      </w:r>
      <w:r w:rsidR="00F827C8" w:rsidRPr="00843891">
        <w:t xml:space="preserve"> khách phục vụ nhu cầu của người dân</w:t>
      </w:r>
      <w:r w:rsidRPr="00843891">
        <w:t>.</w:t>
      </w:r>
    </w:p>
    <w:p w14:paraId="62255907" w14:textId="77777777" w:rsidR="00330D3A" w:rsidRPr="00843891" w:rsidRDefault="00330D3A" w:rsidP="00085DCC">
      <w:pPr>
        <w:pStyle w:val="011111"/>
        <w:outlineLvl w:val="4"/>
      </w:pPr>
      <w:bookmarkStart w:id="80" w:name="_Toc445369019"/>
      <w:bookmarkStart w:id="81" w:name="_Toc486501394"/>
      <w:bookmarkStart w:id="82" w:name="_Toc495741800"/>
      <w:r w:rsidRPr="00843891">
        <w:t>Giao thông công cộ</w:t>
      </w:r>
      <w:r w:rsidR="00853D65" w:rsidRPr="00843891">
        <w:t>ng</w:t>
      </w:r>
    </w:p>
    <w:p w14:paraId="4DD53A68" w14:textId="77777777" w:rsidR="00330D3A" w:rsidRPr="00843891" w:rsidRDefault="00330D3A" w:rsidP="00085DCC">
      <w:pPr>
        <w:pStyle w:val="S-gach"/>
        <w:rPr>
          <w:rFonts w:cstheme="minorHAnsi"/>
          <w:lang w:val="vi-VN"/>
        </w:rPr>
      </w:pPr>
      <w:r w:rsidRPr="00843891">
        <w:rPr>
          <w:rFonts w:cstheme="minorHAnsi"/>
          <w:lang w:val="vi-VN"/>
        </w:rPr>
        <w:t>Hiện có tuyến xe buýt số 8 chạy qua địa bàn huyện kết nối với Tp.Quy Nhơn.</w:t>
      </w:r>
    </w:p>
    <w:p w14:paraId="082E91F5" w14:textId="77777777" w:rsidR="00330D3A" w:rsidRPr="00843891" w:rsidRDefault="00330D3A" w:rsidP="00085DCC">
      <w:pPr>
        <w:pStyle w:val="011111"/>
        <w:outlineLvl w:val="4"/>
      </w:pPr>
      <w:r w:rsidRPr="00843891">
        <w:t>Đường sắt</w:t>
      </w:r>
    </w:p>
    <w:p w14:paraId="7DA2263D" w14:textId="77777777" w:rsidR="00330D3A" w:rsidRPr="00843891" w:rsidRDefault="00330D3A" w:rsidP="00085DCC">
      <w:pPr>
        <w:pStyle w:val="S-gach"/>
        <w:rPr>
          <w:rFonts w:cstheme="minorHAnsi"/>
          <w:lang w:val="vi-VN"/>
        </w:rPr>
      </w:pPr>
      <w:r w:rsidRPr="00843891">
        <w:rPr>
          <w:rFonts w:cstheme="minorHAnsi"/>
          <w:lang w:val="vi-VN"/>
        </w:rPr>
        <w:t xml:space="preserve">Đường sắt: đường sắt Bắc Nam qua địa bàn huyện 40 km, tuyến đường này đã được nâng cấp để chạy tàu 32 giờ. Có 2 </w:t>
      </w:r>
      <w:r w:rsidR="00CB0826" w:rsidRPr="00843891">
        <w:rPr>
          <w:rFonts w:cstheme="minorHAnsi"/>
        </w:rPr>
        <w:t>g</w:t>
      </w:r>
      <w:r w:rsidRPr="00843891">
        <w:rPr>
          <w:rFonts w:cstheme="minorHAnsi"/>
          <w:lang w:val="vi-VN"/>
        </w:rPr>
        <w:t xml:space="preserve">a </w:t>
      </w:r>
      <w:r w:rsidR="00CB0826" w:rsidRPr="00843891">
        <w:rPr>
          <w:rFonts w:cstheme="minorHAnsi"/>
        </w:rPr>
        <w:t xml:space="preserve">là ga </w:t>
      </w:r>
      <w:r w:rsidRPr="00843891">
        <w:rPr>
          <w:rFonts w:cstheme="minorHAnsi"/>
          <w:lang w:val="vi-VN"/>
        </w:rPr>
        <w:t>Vân Canh và Tân Vinh đã được xây dựng, khôi phục. Nhưng trong những năm vừa qua do sản phẩm hàng hóa của huyện chưa nhiều nên chưa phát huy vận chuyển hàng hóa bằng đường sắt.</w:t>
      </w:r>
    </w:p>
    <w:p w14:paraId="50A1E1E1" w14:textId="77777777" w:rsidR="00330D3A" w:rsidRPr="00843891" w:rsidRDefault="00330D3A" w:rsidP="00085DCC">
      <w:pPr>
        <w:pStyle w:val="011111"/>
        <w:outlineLvl w:val="4"/>
      </w:pPr>
      <w:r w:rsidRPr="00843891">
        <w:t>Đường thủy</w:t>
      </w:r>
      <w:bookmarkEnd w:id="80"/>
      <w:bookmarkEnd w:id="81"/>
      <w:bookmarkEnd w:id="82"/>
    </w:p>
    <w:p w14:paraId="6D6347FB" w14:textId="77777777" w:rsidR="00330D3A" w:rsidRPr="00843891" w:rsidRDefault="00330D3A" w:rsidP="00085DCC">
      <w:pPr>
        <w:pStyle w:val="S-gach"/>
        <w:rPr>
          <w:rFonts w:cstheme="minorHAnsi"/>
          <w:spacing w:val="-10"/>
          <w:lang w:val="vi-VN"/>
        </w:rPr>
      </w:pPr>
      <w:r w:rsidRPr="00843891">
        <w:rPr>
          <w:rFonts w:cstheme="minorHAnsi"/>
          <w:spacing w:val="-10"/>
          <w:lang w:val="vi-VN"/>
        </w:rPr>
        <w:t>Vùng huyện Vân Canh có sông Hà Thanh chảy qua là hệ thống sông lớn thứ ba của Tỉnh.</w:t>
      </w:r>
    </w:p>
    <w:p w14:paraId="14CD60D2" w14:textId="77777777" w:rsidR="000E1C7F" w:rsidRPr="00843891" w:rsidRDefault="00330D3A" w:rsidP="00085DCC">
      <w:pPr>
        <w:pStyle w:val="S-gach"/>
        <w:rPr>
          <w:rFonts w:cstheme="minorHAnsi"/>
          <w:lang w:val="vi-VN"/>
        </w:rPr>
      </w:pPr>
      <w:r w:rsidRPr="00843891">
        <w:rPr>
          <w:rFonts w:cstheme="minorHAnsi"/>
          <w:lang w:val="vi-VN"/>
        </w:rPr>
        <w:t xml:space="preserve">Sông Hà Thanh bắt nguồn từ huyện Vân Canh chảy ra đầm Thị Nại. Với chiều dài 58km trong đó 30km chảy qua miền rừng núi, độ cao trung bình của lưu vực là 170m, diện tích toàn lưu vực </w:t>
      </w:r>
      <w:r w:rsidR="00EC3EB4" w:rsidRPr="00843891">
        <w:rPr>
          <w:rFonts w:cstheme="minorHAnsi"/>
          <w:lang w:val="vi-VN"/>
        </w:rPr>
        <w:t>là 580</w:t>
      </w:r>
      <w:r w:rsidRPr="00843891">
        <w:rPr>
          <w:rFonts w:cstheme="minorHAnsi"/>
          <w:lang w:val="vi-VN"/>
        </w:rPr>
        <w:t>km</w:t>
      </w:r>
      <w:r w:rsidRPr="00843891">
        <w:rPr>
          <w:rFonts w:cstheme="minorHAnsi"/>
          <w:vertAlign w:val="superscript"/>
          <w:lang w:val="vi-VN"/>
        </w:rPr>
        <w:t>2</w:t>
      </w:r>
      <w:r w:rsidRPr="00843891">
        <w:rPr>
          <w:rFonts w:cstheme="minorHAnsi"/>
          <w:lang w:val="vi-VN"/>
        </w:rPr>
        <w:t>.</w:t>
      </w:r>
      <w:bookmarkStart w:id="83" w:name="_Toc445369020"/>
      <w:bookmarkStart w:id="84" w:name="_Toc486501395"/>
      <w:bookmarkStart w:id="85" w:name="_Toc495741801"/>
    </w:p>
    <w:p w14:paraId="26081CDA" w14:textId="77777777" w:rsidR="00330D3A" w:rsidRPr="00843891" w:rsidRDefault="00330D3A" w:rsidP="00085DCC">
      <w:pPr>
        <w:pStyle w:val="01111"/>
        <w:outlineLvl w:val="3"/>
      </w:pPr>
      <w:r w:rsidRPr="00843891">
        <w:t>Nhận xét</w:t>
      </w:r>
      <w:bookmarkEnd w:id="83"/>
      <w:bookmarkEnd w:id="84"/>
      <w:bookmarkEnd w:id="85"/>
    </w:p>
    <w:p w14:paraId="20479264" w14:textId="77777777" w:rsidR="00330D3A" w:rsidRPr="00843891" w:rsidRDefault="00330D3A" w:rsidP="00F827C8">
      <w:pPr>
        <w:pStyle w:val="S-gach"/>
        <w:rPr>
          <w:lang w:val="vi-VN"/>
        </w:rPr>
      </w:pPr>
      <w:r w:rsidRPr="00843891">
        <w:rPr>
          <w:lang w:val="vi-VN"/>
        </w:rPr>
        <w:t>Về giao thông đối ngoạ</w:t>
      </w:r>
      <w:r w:rsidR="00195C06" w:rsidRPr="00843891">
        <w:rPr>
          <w:lang w:val="vi-VN"/>
        </w:rPr>
        <w:t>i</w:t>
      </w:r>
      <w:r w:rsidRPr="00843891">
        <w:rPr>
          <w:lang w:val="vi-VN"/>
        </w:rPr>
        <w:t xml:space="preserve">: </w:t>
      </w:r>
      <w:r w:rsidR="00AC5788" w:rsidRPr="00843891">
        <w:t>T</w:t>
      </w:r>
      <w:r w:rsidRPr="00843891">
        <w:rPr>
          <w:lang w:val="vi-VN"/>
        </w:rPr>
        <w:t>ương đối thuận lợi với các tuyến giao thông như sau:</w:t>
      </w:r>
    </w:p>
    <w:p w14:paraId="74C7CCD5" w14:textId="77777777" w:rsidR="00330D3A" w:rsidRPr="00843891" w:rsidRDefault="00330D3A" w:rsidP="00F827C8">
      <w:pPr>
        <w:pStyle w:val="S-Cong"/>
      </w:pPr>
      <w:r w:rsidRPr="00843891">
        <w:t>Quốc lộ 19C kết nối hu</w:t>
      </w:r>
      <w:r w:rsidR="00853D65" w:rsidRPr="00843891">
        <w:t>yện Tuy Phước và tỉnh Đắk Lắk</w:t>
      </w:r>
      <w:r w:rsidRPr="00843891">
        <w:t xml:space="preserve"> .</w:t>
      </w:r>
    </w:p>
    <w:p w14:paraId="300A04A9" w14:textId="77777777" w:rsidR="00330D3A" w:rsidRPr="00843891" w:rsidRDefault="00330D3A" w:rsidP="00F827C8">
      <w:pPr>
        <w:pStyle w:val="S-Cong"/>
      </w:pPr>
      <w:r w:rsidRPr="00843891">
        <w:t>Đường 638 kết nối thành phố Quy Nhơn và huyện An Lão.</w:t>
      </w:r>
    </w:p>
    <w:p w14:paraId="0B6195D9" w14:textId="77777777" w:rsidR="00195C06" w:rsidRPr="00843891" w:rsidRDefault="00195C06" w:rsidP="00085DCC">
      <w:pPr>
        <w:pStyle w:val="S-gach"/>
        <w:rPr>
          <w:rFonts w:cstheme="minorHAnsi"/>
          <w:lang w:val="nb-NO"/>
        </w:rPr>
      </w:pPr>
      <w:r w:rsidRPr="00843891">
        <w:rPr>
          <w:rFonts w:cstheme="minorHAnsi"/>
          <w:lang w:val="nb-NO"/>
        </w:rPr>
        <w:t xml:space="preserve">Trên địa bàn huyện có quốc lộ QL 19C đi qua, được nâng cấp từ ĐT 638 cũ nên quy mô của quốc lộ QL19C còn nhỏ, kết cấu đường bê tông nhựa hoặc bê tông xi măng tùy theo từng đoạn, quy mô đường cấp V; đây là tuyến đường đối ngoại chính của huyện, ngoài ra có tuyến Canh Vinh </w:t>
      </w:r>
      <w:r w:rsidR="00AC5788" w:rsidRPr="00843891">
        <w:rPr>
          <w:rFonts w:cstheme="minorHAnsi"/>
          <w:lang w:val="nb-NO"/>
        </w:rPr>
        <w:t>-</w:t>
      </w:r>
      <w:r w:rsidRPr="00843891">
        <w:rPr>
          <w:rFonts w:cstheme="minorHAnsi"/>
          <w:lang w:val="nb-NO"/>
        </w:rPr>
        <w:t xml:space="preserve"> Long Vân mới đưa vào sử dụng góp phần gia tăng kết nối huyện với khu vực Tây Nam của Thành phố Quy nhơn.</w:t>
      </w:r>
    </w:p>
    <w:p w14:paraId="39BE6021" w14:textId="77777777" w:rsidR="00195C06" w:rsidRPr="00843891" w:rsidRDefault="00195C06" w:rsidP="00085DCC">
      <w:pPr>
        <w:pStyle w:val="S-gach"/>
        <w:rPr>
          <w:rFonts w:cstheme="minorHAnsi"/>
          <w:lang w:val="nb-NO"/>
        </w:rPr>
      </w:pPr>
      <w:r w:rsidRPr="00843891">
        <w:rPr>
          <w:rFonts w:cstheme="minorHAnsi"/>
          <w:lang w:val="nb-NO"/>
        </w:rPr>
        <w:t xml:space="preserve">Hệ thống giao thông đường huyện chưa phát triển để kết nối các khu vực vùng sâu, vùng xa nên dễ có sự chia cắt trong mùa mưa bão; Bên cạnh đó, chưa phát triển hệ thống cầu qua sông Hà Thanh nên chưa có điều kiện khai thác không gian ở phía </w:t>
      </w:r>
      <w:r w:rsidR="00AC5788" w:rsidRPr="00843891">
        <w:rPr>
          <w:rFonts w:cstheme="minorHAnsi"/>
          <w:lang w:val="nb-NO"/>
        </w:rPr>
        <w:t>Đ</w:t>
      </w:r>
      <w:r w:rsidRPr="00843891">
        <w:rPr>
          <w:rFonts w:cstheme="minorHAnsi"/>
          <w:lang w:val="nb-NO"/>
        </w:rPr>
        <w:t>ông sông Hà Thanh như mong muốn</w:t>
      </w:r>
      <w:r w:rsidR="0068551F" w:rsidRPr="00843891">
        <w:rPr>
          <w:rFonts w:cstheme="minorHAnsi"/>
          <w:lang w:val="nb-NO"/>
        </w:rPr>
        <w:t>.</w:t>
      </w:r>
    </w:p>
    <w:p w14:paraId="577A919A" w14:textId="77777777" w:rsidR="00330D3A" w:rsidRPr="00843891" w:rsidRDefault="00330D3A" w:rsidP="00085DCC">
      <w:pPr>
        <w:pStyle w:val="S-gach"/>
        <w:rPr>
          <w:rFonts w:cstheme="minorHAnsi"/>
          <w:lang w:val="nb-NO"/>
        </w:rPr>
      </w:pPr>
      <w:r w:rsidRPr="00843891">
        <w:rPr>
          <w:rFonts w:cstheme="minorHAnsi"/>
          <w:lang w:val="nb-NO"/>
        </w:rPr>
        <w:t>Do dọc hai bên QL.19C tập trung quá nhiều các công trình hành chính, thương mại, dịch vụ, ... cũng như dân cư kéo dài từ thị trấn đến các xã Canh Vinh, Canh Hiệp, Canh Hiển,..</w:t>
      </w:r>
      <w:r w:rsidR="00AC5788" w:rsidRPr="00843891">
        <w:rPr>
          <w:rFonts w:cstheme="minorHAnsi"/>
          <w:lang w:val="nb-NO"/>
        </w:rPr>
        <w:t xml:space="preserve"> </w:t>
      </w:r>
      <w:r w:rsidRPr="00843891">
        <w:rPr>
          <w:rFonts w:cstheme="minorHAnsi"/>
          <w:lang w:val="nb-NO"/>
        </w:rPr>
        <w:t>mật độ phương tiện giao thông trên QL. 19C luôn ở mức cao, trong đó mặt đường quá nhỏ nên nguy cơ về tai nạn giao thông rất cao.</w:t>
      </w:r>
    </w:p>
    <w:p w14:paraId="1430A2F4" w14:textId="05187316" w:rsidR="00330D3A" w:rsidRPr="00843891" w:rsidRDefault="00330D3A" w:rsidP="00085DCC">
      <w:pPr>
        <w:pStyle w:val="S-gach"/>
        <w:rPr>
          <w:rFonts w:cstheme="minorHAnsi"/>
          <w:lang w:val="nb-NO"/>
        </w:rPr>
      </w:pPr>
      <w:r w:rsidRPr="00843891">
        <w:rPr>
          <w:rFonts w:cstheme="minorHAnsi"/>
          <w:lang w:val="nb-NO"/>
        </w:rPr>
        <w:t xml:space="preserve">Các tuyến giao thông từ huyện lỵ đến trung tâm các xã, các khu dân cư tập trung của huyện đã được </w:t>
      </w:r>
      <w:r w:rsidR="003E28D2" w:rsidRPr="00843891">
        <w:rPr>
          <w:rFonts w:cstheme="minorHAnsi"/>
          <w:lang w:val="nb-NO"/>
        </w:rPr>
        <w:t>bê tông hóa l</w:t>
      </w:r>
      <w:r w:rsidRPr="00843891">
        <w:rPr>
          <w:rFonts w:cstheme="minorHAnsi"/>
          <w:lang w:val="nb-NO"/>
        </w:rPr>
        <w:t>ưu thông thuận tiện.</w:t>
      </w:r>
    </w:p>
    <w:p w14:paraId="28E83499" w14:textId="77777777" w:rsidR="00330D3A" w:rsidRPr="00843891" w:rsidRDefault="00330D3A" w:rsidP="00085DCC">
      <w:pPr>
        <w:pStyle w:val="S-gach"/>
        <w:rPr>
          <w:rFonts w:cstheme="minorHAnsi"/>
          <w:lang w:val="nb-NO"/>
        </w:rPr>
      </w:pPr>
      <w:r w:rsidRPr="00843891">
        <w:rPr>
          <w:rFonts w:cstheme="minorHAnsi"/>
          <w:lang w:val="nb-NO"/>
        </w:rPr>
        <w:t xml:space="preserve">Do địa hình đồi núi, trung du, nhiều đồi dốc. Hiện nay các tuyến giao thông từ các xã đi các khu dân cư, khu sản xuất còn hạn chế, các tuyến này được hình thành đa phần từ các đường mòn có kết cấu là cấp phối sỏi đỏ, tỷ lệ nhựa hóa chưa cao, mặt và nền đường chưa </w:t>
      </w:r>
      <w:r w:rsidRPr="00843891">
        <w:rPr>
          <w:rFonts w:cstheme="minorHAnsi"/>
          <w:lang w:val="nb-NO"/>
        </w:rPr>
        <w:lastRenderedPageBreak/>
        <w:t>đủ tiêu chuẩn. Hệ thống cầu có tải trọng thấp chỉ đáp ứng cho đi lại, vận chuyển hành hóa còn hạn chế.</w:t>
      </w:r>
    </w:p>
    <w:p w14:paraId="6F368FC5" w14:textId="77777777" w:rsidR="00330D3A" w:rsidRPr="00843891" w:rsidRDefault="00330D3A" w:rsidP="00543DA5">
      <w:pPr>
        <w:pStyle w:val="S-gach"/>
        <w:rPr>
          <w:lang w:val="nb-NO"/>
        </w:rPr>
      </w:pPr>
      <w:r w:rsidRPr="00843891">
        <w:rPr>
          <w:lang w:val="nb-NO"/>
        </w:rPr>
        <w:t>Trong những năm qua, hệ thống giao thông nông thôn đã và đang được chính quyền địa phương và nhân dân đầu tư nâng cấp, cải tạo và xây dựng mới tuy nhiên vẫn còn nhiều tuyến đường đất, cấp phối..</w:t>
      </w:r>
      <w:r w:rsidR="00AC5788" w:rsidRPr="00843891">
        <w:rPr>
          <w:lang w:val="nb-NO"/>
        </w:rPr>
        <w:t xml:space="preserve">. </w:t>
      </w:r>
      <w:r w:rsidRPr="00843891">
        <w:rPr>
          <w:lang w:val="nb-NO"/>
        </w:rPr>
        <w:t>chưa thuận lợi cho giao thông.</w:t>
      </w:r>
    </w:p>
    <w:p w14:paraId="1B366FA1" w14:textId="77777777" w:rsidR="006F0658" w:rsidRPr="00843891" w:rsidRDefault="00330D3A" w:rsidP="00085DCC">
      <w:pPr>
        <w:pStyle w:val="S-gach"/>
        <w:rPr>
          <w:rFonts w:cstheme="minorHAnsi"/>
          <w:lang w:val="nb-NO"/>
        </w:rPr>
      </w:pPr>
      <w:r w:rsidRPr="00843891">
        <w:rPr>
          <w:rFonts w:cstheme="minorHAnsi"/>
          <w:lang w:val="nb-NO"/>
        </w:rPr>
        <w:t>Nhìn chung, hiện trạng hệ thống giao thông trên địa bàn huyện cơ bản đáp ứng nhu cầu phát triển kinh tế xã hội ở huyện. Tuy nhiên, để trở thành động lực cho sự phát triển  kinh tế xã hội của huyện, cần ưu tiên đầu tư cải tạo, nâng cấp, xây dựng mới phát triển đồng bộ mạng lưới giao thông theo quy hoạch.</w:t>
      </w:r>
    </w:p>
    <w:p w14:paraId="12653F18" w14:textId="77777777" w:rsidR="000E1C7F" w:rsidRPr="00843891" w:rsidRDefault="000E1C7F" w:rsidP="00085DCC">
      <w:pPr>
        <w:pStyle w:val="S-gach"/>
        <w:numPr>
          <w:ilvl w:val="0"/>
          <w:numId w:val="0"/>
        </w:numPr>
        <w:ind w:left="142"/>
        <w:rPr>
          <w:rFonts w:cstheme="minorHAnsi"/>
          <w:lang w:val="nb-NO"/>
        </w:rPr>
      </w:pPr>
    </w:p>
    <w:p w14:paraId="2EBC5CAA" w14:textId="77777777" w:rsidR="00474239" w:rsidRPr="00843891" w:rsidRDefault="00474239" w:rsidP="00085DCC">
      <w:pPr>
        <w:pStyle w:val="0111"/>
        <w:outlineLvl w:val="2"/>
      </w:pPr>
      <w:bookmarkStart w:id="86" w:name="_Toc54533053"/>
      <w:bookmarkStart w:id="87" w:name="_Toc80620900"/>
      <w:r w:rsidRPr="00843891">
        <w:t>ĐÁNH GIÁ HIỆN TRẠNG ĐẤT XÂY DỰNG</w:t>
      </w:r>
      <w:bookmarkEnd w:id="86"/>
      <w:bookmarkEnd w:id="87"/>
    </w:p>
    <w:p w14:paraId="0B3BA620" w14:textId="77777777" w:rsidR="00470940" w:rsidRPr="00843891" w:rsidRDefault="00470940" w:rsidP="00F827C8">
      <w:pPr>
        <w:pStyle w:val="S-gach"/>
      </w:pPr>
      <w:r w:rsidRPr="00843891">
        <w:t>Trên cơ sở phân tích các điều kiện tự nhiên, địa hình, tài liệu thủy văn, địa chất công trình, hạ tầng kỹ thuật và các tài liệu liên quan, vùng huyện Vân Canh được đánh giá bao gồm các loại đất sau:</w:t>
      </w:r>
    </w:p>
    <w:p w14:paraId="0A60CE3A" w14:textId="77777777" w:rsidR="00470940" w:rsidRPr="00843891" w:rsidRDefault="00470940" w:rsidP="00F827C8">
      <w:pPr>
        <w:pStyle w:val="S-gach"/>
      </w:pPr>
      <w:r w:rsidRPr="00843891">
        <w:t xml:space="preserve">Đất xây dựng hiện hữu: </w:t>
      </w:r>
      <w:r w:rsidR="00F50D00" w:rsidRPr="00843891">
        <w:t>L</w:t>
      </w:r>
      <w:r w:rsidRPr="00843891">
        <w:t>à loại đất đã xây dựng các công trình nhà ở, đất công cộng, tiểu thủ công nghiệp, …</w:t>
      </w:r>
    </w:p>
    <w:p w14:paraId="3ED44E2D" w14:textId="77777777" w:rsidR="00470940" w:rsidRPr="00843891" w:rsidRDefault="00470940" w:rsidP="00F827C8">
      <w:pPr>
        <w:pStyle w:val="S-gach"/>
      </w:pPr>
      <w:r w:rsidRPr="00843891">
        <w:t xml:space="preserve">Đất xây dựng thuận lợi: </w:t>
      </w:r>
      <w:r w:rsidR="00F50D00" w:rsidRPr="00843891">
        <w:t>Đ</w:t>
      </w:r>
      <w:r w:rsidRPr="00843891">
        <w:t>ịa hình tương đối bằng phẳng,đất có độ dốc thấp, điều kiện hạ tầng kỹ thuật thuận lợi cho xây dựng.</w:t>
      </w:r>
    </w:p>
    <w:p w14:paraId="71C7FCA5" w14:textId="77777777" w:rsidR="00470940" w:rsidRPr="00843891" w:rsidRDefault="00470940" w:rsidP="00F827C8">
      <w:pPr>
        <w:pStyle w:val="S-gach"/>
      </w:pPr>
      <w:r w:rsidRPr="00843891">
        <w:t xml:space="preserve">Đất xây dựng ít thuận lợi: </w:t>
      </w:r>
      <w:r w:rsidR="003A7673" w:rsidRPr="00843891">
        <w:t>K</w:t>
      </w:r>
      <w:r w:rsidRPr="00843891">
        <w:t>hu vực đồi thoải, núi thấp hay khu vực đất trũng cần san lấp mặt bằng, độ dốc từ 10% - 30%, hệ thống hạ tầng kỹ thuật chưa có, …</w:t>
      </w:r>
    </w:p>
    <w:p w14:paraId="20344027" w14:textId="77777777" w:rsidR="00470940" w:rsidRPr="00843891" w:rsidRDefault="00470940" w:rsidP="00F827C8">
      <w:pPr>
        <w:pStyle w:val="S-gach"/>
      </w:pPr>
      <w:r w:rsidRPr="00843891">
        <w:t xml:space="preserve">Đất xây dựng khó khăn: </w:t>
      </w:r>
      <w:r w:rsidR="003A7673" w:rsidRPr="00843891">
        <w:t>T</w:t>
      </w:r>
      <w:r w:rsidRPr="00843891">
        <w:t>ại các khu vực đồi núi cao hiểm trở, hệ thống hạ tầng chưa có,..</w:t>
      </w:r>
    </w:p>
    <w:p w14:paraId="0F8DD58A" w14:textId="77777777" w:rsidR="00470940" w:rsidRPr="00843891" w:rsidRDefault="00470940" w:rsidP="00F827C8">
      <w:pPr>
        <w:pStyle w:val="S-gach"/>
      </w:pPr>
      <w:r w:rsidRPr="00843891">
        <w:t xml:space="preserve">Đất bảo tồn thiên nhiên: </w:t>
      </w:r>
      <w:r w:rsidR="003A7673" w:rsidRPr="00843891">
        <w:t>H</w:t>
      </w:r>
      <w:r w:rsidRPr="00843891">
        <w:t>ạn chế xây dựng (khu vực rừng trồng sản xuất).</w:t>
      </w:r>
    </w:p>
    <w:p w14:paraId="4F45B98B" w14:textId="77777777" w:rsidR="00470940" w:rsidRPr="00843891" w:rsidRDefault="00470940" w:rsidP="00F827C8">
      <w:pPr>
        <w:pStyle w:val="S-gach"/>
      </w:pPr>
      <w:r w:rsidRPr="00843891">
        <w:t>Đất sông, suối mặt nước.</w:t>
      </w:r>
    </w:p>
    <w:p w14:paraId="59961882" w14:textId="77777777" w:rsidR="001F7E93" w:rsidRPr="00843891" w:rsidRDefault="001F7E93" w:rsidP="006A7906">
      <w:pPr>
        <w:pStyle w:val="0111"/>
        <w:spacing w:before="240" w:after="0"/>
        <w:outlineLvl w:val="2"/>
        <w:rPr>
          <w:noProof/>
        </w:rPr>
      </w:pPr>
      <w:bookmarkStart w:id="88" w:name="_Toc54533054"/>
      <w:bookmarkStart w:id="89" w:name="_Toc80620901"/>
      <w:r w:rsidRPr="00843891">
        <w:t>HIỆN TRẠNG THỦY LỢI, HỒ ĐẬP CHỨA NƯỚC SINH HOẠT VÀ SẢN XUẤT</w:t>
      </w:r>
      <w:bookmarkEnd w:id="88"/>
      <w:bookmarkEnd w:id="89"/>
    </w:p>
    <w:p w14:paraId="749FD96D" w14:textId="77777777" w:rsidR="001F7E93" w:rsidRPr="00843891" w:rsidRDefault="001F7E93" w:rsidP="00F827C8">
      <w:pPr>
        <w:pStyle w:val="S-gach"/>
      </w:pPr>
      <w:r w:rsidRPr="00843891">
        <w:t>Hiện có 8 hồ chứa nước đạt tổng dung tích hơn 9 triệu m3 (phục vụ tưới cho hơn 790 ha đất nông nghiệp).</w:t>
      </w:r>
      <w:r w:rsidR="00335511" w:rsidRPr="00843891">
        <w:rPr>
          <w:rStyle w:val="FootnoteReference"/>
          <w:rFonts w:cstheme="minorHAnsi"/>
        </w:rPr>
        <w:footnoteReference w:id="3"/>
      </w:r>
    </w:p>
    <w:p w14:paraId="33652B07" w14:textId="77777777" w:rsidR="001F7E93" w:rsidRPr="00843891" w:rsidRDefault="001F7E93" w:rsidP="00F827C8">
      <w:pPr>
        <w:pStyle w:val="S-gach"/>
      </w:pPr>
      <w:r w:rsidRPr="00843891">
        <w:t>Được xây dựng từ giai đoạn 1984 đến 2012, các hồ bị xuống cấp suy giảm công suất phục vụ.</w:t>
      </w:r>
    </w:p>
    <w:p w14:paraId="4B306BE8" w14:textId="77777777" w:rsidR="001F7E93" w:rsidRPr="00843891" w:rsidRDefault="001F7E93" w:rsidP="00F827C8">
      <w:pPr>
        <w:pStyle w:val="S-gach"/>
      </w:pPr>
      <w:r w:rsidRPr="00843891">
        <w:t>Có 2 đập dâng là suối Nhiên (Canh Vinh) và suối Đuốc (</w:t>
      </w:r>
      <w:r w:rsidR="005B0462" w:rsidRPr="00843891">
        <w:t>Thị trấn Vân Canh</w:t>
      </w:r>
      <w:r w:rsidRPr="00843891">
        <w:t>)</w:t>
      </w:r>
    </w:p>
    <w:p w14:paraId="1BA87E3F" w14:textId="77777777" w:rsidR="001F7E93" w:rsidRPr="00843891" w:rsidRDefault="001F7E93" w:rsidP="00F827C8">
      <w:pPr>
        <w:pStyle w:val="S-gach"/>
      </w:pPr>
      <w:r w:rsidRPr="00843891">
        <w:t>Các hồ và suối đều cạn kiệt nước vào mùa khô, do đó vấn đề nước sinh hoạt và nước sản xuất là vấn đề cấp bách của huyện.</w:t>
      </w:r>
    </w:p>
    <w:p w14:paraId="29FFFDFF" w14:textId="77777777" w:rsidR="001F7E93" w:rsidRPr="00843891" w:rsidRDefault="001F7E93" w:rsidP="00F827C8">
      <w:pPr>
        <w:pStyle w:val="S-gach"/>
      </w:pPr>
      <w:r w:rsidRPr="00843891">
        <w:t>Toàn huyện có hơn 3,0 km chiều dài sông suối đã xây dựng kè kiên cố hóa, còn lại khoả</w:t>
      </w:r>
      <w:r w:rsidR="005B0462" w:rsidRPr="00843891">
        <w:t>ng 16</w:t>
      </w:r>
      <w:r w:rsidRPr="00843891">
        <w:t>,5km kè cần phải kiên cố hóa nhưng chưa triển khai (kè bờ bắc sông Hà Thanh 12km, 2 km kè suối dứa và 2,5km kè suối lớn</w:t>
      </w:r>
      <w:r w:rsidR="005B0462" w:rsidRPr="00843891">
        <w:t>,…</w:t>
      </w:r>
      <w:r w:rsidRPr="00843891">
        <w:t>).</w:t>
      </w:r>
    </w:p>
    <w:p w14:paraId="5CBFE192" w14:textId="77777777" w:rsidR="00335511" w:rsidRPr="00843891" w:rsidRDefault="00335511" w:rsidP="00F827C8">
      <w:pPr>
        <w:pStyle w:val="S-gach"/>
      </w:pPr>
      <w:r w:rsidRPr="00843891">
        <w:lastRenderedPageBreak/>
        <w:t xml:space="preserve">Đối với xã Canh Liên khu vực Làng Canh Tiến đã hoàn thành việc xây dựng suối Ba Cây trong những năm gần đây giúp người dân trong làng chủ động nguồn nước phục vụ tưới và giải quyết nhu cầu nước sinh hoạt. </w:t>
      </w:r>
    </w:p>
    <w:p w14:paraId="483D983F" w14:textId="77777777" w:rsidR="00AD53E0" w:rsidRPr="00843891" w:rsidRDefault="00AD53E0" w:rsidP="00085DCC">
      <w:pPr>
        <w:pStyle w:val="0111"/>
        <w:outlineLvl w:val="2"/>
      </w:pPr>
      <w:bookmarkStart w:id="90" w:name="_Toc54533055"/>
      <w:bookmarkStart w:id="91" w:name="_Toc80620902"/>
      <w:r w:rsidRPr="00843891">
        <w:t>HIỆN TRẠNG HỆ THỐNG HẠ TẦNG KỸ THUẬT KHÁC</w:t>
      </w:r>
      <w:bookmarkEnd w:id="90"/>
      <w:bookmarkEnd w:id="91"/>
    </w:p>
    <w:p w14:paraId="19BB22F2" w14:textId="77777777" w:rsidR="00AD53E0" w:rsidRPr="00843891" w:rsidRDefault="002960AF" w:rsidP="00085DCC">
      <w:pPr>
        <w:pStyle w:val="01111"/>
        <w:outlineLvl w:val="3"/>
      </w:pPr>
      <w:r w:rsidRPr="00843891">
        <w:t xml:space="preserve">Hiện </w:t>
      </w:r>
      <w:r w:rsidR="00AD53E0" w:rsidRPr="00843891">
        <w:t>trạng thoát nước mặ</w:t>
      </w:r>
      <w:r w:rsidR="00673D5E" w:rsidRPr="00843891">
        <w:t>t</w:t>
      </w:r>
    </w:p>
    <w:p w14:paraId="3B385297" w14:textId="77777777" w:rsidR="002960AF" w:rsidRPr="00843891" w:rsidRDefault="002960AF" w:rsidP="00F827C8">
      <w:pPr>
        <w:pStyle w:val="S-gach"/>
        <w:rPr>
          <w:lang w:val="vi-VN"/>
        </w:rPr>
      </w:pPr>
      <w:r w:rsidRPr="00843891">
        <w:rPr>
          <w:lang w:val="vi-VN"/>
        </w:rPr>
        <w:t>Nằm trong vùng chuyển tiếp giữa Tây Nguyên và trung du, địa hình tương đối đa dạng và phức tạp, tổng diện tích đồi núi chiếm 85% tổng diện tích tự nhiên, hướng dốc chủ yếu là Tây Nam - Đông Bắc, địa hình gồm các dạng sau:</w:t>
      </w:r>
    </w:p>
    <w:p w14:paraId="7AC538ED" w14:textId="77777777" w:rsidR="002960AF" w:rsidRPr="00843891" w:rsidRDefault="002960AF" w:rsidP="00F827C8">
      <w:pPr>
        <w:pStyle w:val="S-Cong"/>
      </w:pPr>
      <w:r w:rsidRPr="00843891">
        <w:t>Địa hình núi cao: phân bố dọc theo địa giới Vân Canh - Gia Lai, là các núi cao từ 500-700m trở lên, có độ dốc trên 25°</w:t>
      </w:r>
      <w:r w:rsidR="00FA3E03" w:rsidRPr="00843891">
        <w:t>.</w:t>
      </w:r>
    </w:p>
    <w:p w14:paraId="7B25E6A3" w14:textId="77777777" w:rsidR="002960AF" w:rsidRPr="00843891" w:rsidRDefault="002960AF" w:rsidP="00F827C8">
      <w:pPr>
        <w:pStyle w:val="S-Cong"/>
      </w:pPr>
      <w:r w:rsidRPr="00843891">
        <w:t>Địa hình núi trung bình: là địa hình có dạng đỉnh nhọn, độ dốc từ 15° đến 25°</w:t>
      </w:r>
      <w:r w:rsidR="00FA3E03" w:rsidRPr="00843891">
        <w:t>.</w:t>
      </w:r>
    </w:p>
    <w:p w14:paraId="780DF5DF" w14:textId="77777777" w:rsidR="002960AF" w:rsidRPr="00843891" w:rsidRDefault="002960AF" w:rsidP="00F827C8">
      <w:pPr>
        <w:pStyle w:val="S-Cong"/>
      </w:pPr>
      <w:r w:rsidRPr="00843891">
        <w:t>Địa hình núi thấp và thung lũng kiến tạo - xâm thực: chủ yếu là đất nông nghiệp trong các khu dân cư xen kẽ, sông suối và các hồ đập.</w:t>
      </w:r>
    </w:p>
    <w:p w14:paraId="4A9E5330" w14:textId="77777777" w:rsidR="00AD53E0" w:rsidRPr="00843891" w:rsidRDefault="002960AF" w:rsidP="00085DCC">
      <w:pPr>
        <w:pStyle w:val="S-gach"/>
        <w:rPr>
          <w:rFonts w:cstheme="minorHAnsi"/>
          <w:lang w:val="nb-NO"/>
        </w:rPr>
      </w:pPr>
      <w:r w:rsidRPr="00843891">
        <w:rPr>
          <w:rFonts w:cstheme="minorHAnsi"/>
          <w:lang w:val="nb-NO"/>
        </w:rPr>
        <w:t xml:space="preserve">Hầu </w:t>
      </w:r>
      <w:r w:rsidR="00AD53E0" w:rsidRPr="00843891">
        <w:rPr>
          <w:rFonts w:cstheme="minorHAnsi"/>
          <w:lang w:val="nb-NO"/>
        </w:rPr>
        <w:t>như chưa có hệ thống thoát nước, ngoài hệ thố</w:t>
      </w:r>
      <w:r w:rsidR="00330F6D" w:rsidRPr="00843891">
        <w:rPr>
          <w:rFonts w:cstheme="minorHAnsi"/>
          <w:lang w:val="nb-NO"/>
        </w:rPr>
        <w:t xml:space="preserve">ng mương </w:t>
      </w:r>
      <w:r w:rsidR="00AD53E0" w:rsidRPr="00843891">
        <w:rPr>
          <w:rFonts w:cstheme="minorHAnsi"/>
          <w:lang w:val="nb-NO"/>
        </w:rPr>
        <w:t xml:space="preserve">cống tại </w:t>
      </w:r>
      <w:r w:rsidRPr="00843891">
        <w:rPr>
          <w:rFonts w:cstheme="minorHAnsi"/>
          <w:lang w:val="nb-NO"/>
        </w:rPr>
        <w:t xml:space="preserve">TT.Vân Canh </w:t>
      </w:r>
      <w:r w:rsidR="00AD53E0" w:rsidRPr="00843891">
        <w:rPr>
          <w:rFonts w:cstheme="minorHAnsi"/>
          <w:lang w:val="nb-NO"/>
        </w:rPr>
        <w:t xml:space="preserve">và trên quốc lộ </w:t>
      </w:r>
      <w:r w:rsidRPr="00843891">
        <w:rPr>
          <w:rFonts w:cstheme="minorHAnsi"/>
          <w:lang w:val="nb-NO"/>
        </w:rPr>
        <w:t>19C</w:t>
      </w:r>
      <w:r w:rsidR="00AD53E0" w:rsidRPr="00843891">
        <w:rPr>
          <w:rFonts w:cstheme="minorHAnsi"/>
          <w:lang w:val="nb-NO"/>
        </w:rPr>
        <w:t xml:space="preserve">. </w:t>
      </w:r>
      <w:r w:rsidRPr="00843891">
        <w:rPr>
          <w:rFonts w:cstheme="minorHAnsi"/>
          <w:lang w:val="nb-NO"/>
        </w:rPr>
        <w:t xml:space="preserve">Khu </w:t>
      </w:r>
      <w:r w:rsidR="00AD53E0" w:rsidRPr="00843891">
        <w:rPr>
          <w:rFonts w:cstheme="minorHAnsi"/>
          <w:lang w:val="nb-NO"/>
        </w:rPr>
        <w:t>trung tâm các xã và điểm dân cư, nước mưa chảy theo địa hình tự nhiên thoát xuống khu vực thấp trũng.</w:t>
      </w:r>
    </w:p>
    <w:p w14:paraId="36EA36EC" w14:textId="77777777" w:rsidR="00AD53E0" w:rsidRPr="00843891" w:rsidRDefault="002960AF" w:rsidP="00F827C8">
      <w:pPr>
        <w:pStyle w:val="S-gach"/>
      </w:pPr>
      <w:r w:rsidRPr="00843891">
        <w:t xml:space="preserve">Hệ </w:t>
      </w:r>
      <w:r w:rsidR="00AD53E0" w:rsidRPr="00843891">
        <w:t xml:space="preserve">thống thoát nước là thoát nước chung thu gom cả nước thải sinh hoạt, nước thải </w:t>
      </w:r>
      <w:r w:rsidRPr="00843891">
        <w:t>TTCN</w:t>
      </w:r>
      <w:r w:rsidR="00AD53E0" w:rsidRPr="00843891">
        <w:t xml:space="preserve"> , nước mưa chảy tràn...</w:t>
      </w:r>
      <w:r w:rsidR="00FA3E03" w:rsidRPr="00843891">
        <w:t xml:space="preserve"> </w:t>
      </w:r>
      <w:r w:rsidR="00AD53E0" w:rsidRPr="00843891">
        <w:t>hầu hết các loại nước thải đều chưa được xửa lý trước khi thải ra môi trường.</w:t>
      </w:r>
    </w:p>
    <w:p w14:paraId="5249D772" w14:textId="77777777" w:rsidR="00AD53E0" w:rsidRPr="00843891" w:rsidRDefault="002960AF" w:rsidP="00085DCC">
      <w:pPr>
        <w:pStyle w:val="01111"/>
        <w:outlineLvl w:val="3"/>
      </w:pPr>
      <w:r w:rsidRPr="00843891">
        <w:t xml:space="preserve">Hiện </w:t>
      </w:r>
      <w:r w:rsidR="00AD53E0" w:rsidRPr="00843891">
        <w:t>trạng cấp điệ</w:t>
      </w:r>
      <w:r w:rsidR="00673D5E" w:rsidRPr="00843891">
        <w:t>n</w:t>
      </w:r>
    </w:p>
    <w:p w14:paraId="75DB16D7" w14:textId="77777777" w:rsidR="00AD53E0" w:rsidRPr="00843891" w:rsidRDefault="002960AF" w:rsidP="00085DCC">
      <w:pPr>
        <w:pStyle w:val="S-gach"/>
        <w:rPr>
          <w:rFonts w:cstheme="minorHAnsi"/>
          <w:lang w:val="vi-VN"/>
        </w:rPr>
      </w:pPr>
      <w:r w:rsidRPr="00843891">
        <w:rPr>
          <w:rFonts w:cstheme="minorHAnsi"/>
          <w:lang w:val="vi-VN"/>
        </w:rPr>
        <w:t xml:space="preserve">Nguồn </w:t>
      </w:r>
      <w:r w:rsidR="00AD53E0" w:rsidRPr="00843891">
        <w:rPr>
          <w:rFonts w:cstheme="minorHAnsi"/>
          <w:lang w:val="vi-VN"/>
        </w:rPr>
        <w:t xml:space="preserve">điện: </w:t>
      </w:r>
      <w:r w:rsidR="004E1AFF" w:rsidRPr="00843891">
        <w:rPr>
          <w:rFonts w:cstheme="minorHAnsi"/>
        </w:rPr>
        <w:t>D</w:t>
      </w:r>
      <w:r w:rsidR="00AD53E0" w:rsidRPr="00843891">
        <w:rPr>
          <w:rFonts w:cstheme="minorHAnsi"/>
          <w:lang w:val="vi-VN"/>
        </w:rPr>
        <w:t xml:space="preserve">ùng nguồn điện quốc gia qua các tuyến </w:t>
      </w:r>
      <w:r w:rsidRPr="00843891">
        <w:rPr>
          <w:rFonts w:cstheme="minorHAnsi"/>
          <w:lang w:val="vi-VN"/>
        </w:rPr>
        <w:t xml:space="preserve">22kV </w:t>
      </w:r>
      <w:r w:rsidR="00AD53E0" w:rsidRPr="00843891">
        <w:rPr>
          <w:rFonts w:cstheme="minorHAnsi"/>
          <w:lang w:val="vi-VN"/>
        </w:rPr>
        <w:t>lấy từ trạm 110k</w:t>
      </w:r>
      <w:r w:rsidRPr="00843891">
        <w:rPr>
          <w:rFonts w:cstheme="minorHAnsi"/>
          <w:lang w:val="vi-VN"/>
        </w:rPr>
        <w:t>V</w:t>
      </w:r>
      <w:r w:rsidR="00AD53E0" w:rsidRPr="00843891">
        <w:rPr>
          <w:rFonts w:cstheme="minorHAnsi"/>
          <w:lang w:val="vi-VN"/>
        </w:rPr>
        <w:t>/22k</w:t>
      </w:r>
      <w:r w:rsidRPr="00843891">
        <w:rPr>
          <w:rFonts w:cstheme="minorHAnsi"/>
          <w:lang w:val="vi-VN"/>
        </w:rPr>
        <w:t xml:space="preserve">VPhú Tài </w:t>
      </w:r>
      <w:r w:rsidR="00AD53E0" w:rsidRPr="00843891">
        <w:rPr>
          <w:rFonts w:cstheme="minorHAnsi"/>
          <w:lang w:val="vi-VN"/>
        </w:rPr>
        <w:t>20+25</w:t>
      </w:r>
      <w:r w:rsidRPr="00843891">
        <w:rPr>
          <w:rFonts w:cstheme="minorHAnsi"/>
          <w:lang w:val="vi-VN"/>
        </w:rPr>
        <w:t>MVA</w:t>
      </w:r>
      <w:r w:rsidR="00AD53E0" w:rsidRPr="00843891">
        <w:rPr>
          <w:rFonts w:cstheme="minorHAnsi"/>
          <w:lang w:val="vi-VN"/>
        </w:rPr>
        <w:t xml:space="preserve"> dẫn tới.</w:t>
      </w:r>
    </w:p>
    <w:p w14:paraId="71081B8E" w14:textId="77777777" w:rsidR="00AD53E0" w:rsidRPr="00843891" w:rsidRDefault="002960AF" w:rsidP="00085DCC">
      <w:pPr>
        <w:pStyle w:val="S-gach"/>
        <w:rPr>
          <w:rFonts w:cstheme="minorHAnsi"/>
        </w:rPr>
      </w:pPr>
      <w:r w:rsidRPr="00843891">
        <w:rPr>
          <w:rFonts w:cstheme="minorHAnsi"/>
          <w:lang w:val="vi-VN"/>
        </w:rPr>
        <w:t xml:space="preserve">Hệ </w:t>
      </w:r>
      <w:r w:rsidR="00AD53E0" w:rsidRPr="00843891">
        <w:rPr>
          <w:rFonts w:cstheme="minorHAnsi"/>
          <w:lang w:val="vi-VN"/>
        </w:rPr>
        <w:t xml:space="preserve">thống phân phối: </w:t>
      </w:r>
      <w:r w:rsidR="004E1AFF" w:rsidRPr="00843891">
        <w:rPr>
          <w:rFonts w:cstheme="minorHAnsi"/>
        </w:rPr>
        <w:t>C</w:t>
      </w:r>
      <w:r w:rsidR="00AD53E0" w:rsidRPr="00843891">
        <w:rPr>
          <w:rFonts w:cstheme="minorHAnsi"/>
          <w:lang w:val="vi-VN"/>
        </w:rPr>
        <w:t>ấp điện áp trung thế hiện hữu vận hành ở cấp điện áp 22k</w:t>
      </w:r>
      <w:r w:rsidRPr="00843891">
        <w:rPr>
          <w:rFonts w:cstheme="minorHAnsi"/>
          <w:lang w:val="vi-VN"/>
        </w:rPr>
        <w:t>V</w:t>
      </w:r>
      <w:r w:rsidR="00AD53E0" w:rsidRPr="00843891">
        <w:rPr>
          <w:rFonts w:cstheme="minorHAnsi"/>
          <w:lang w:val="vi-VN"/>
        </w:rPr>
        <w:t xml:space="preserve"> hệ 3 pha 4 dây, trung tín nối đất trực tiếp. </w:t>
      </w:r>
      <w:r w:rsidR="001979B5" w:rsidRPr="00843891">
        <w:rPr>
          <w:rFonts w:cstheme="minorHAnsi"/>
        </w:rPr>
        <w:t>L</w:t>
      </w:r>
      <w:r w:rsidR="00AD53E0" w:rsidRPr="00843891">
        <w:rPr>
          <w:rFonts w:cstheme="minorHAnsi"/>
        </w:rPr>
        <w:t>ưới điện hạ áp sử dụng điện 220</w:t>
      </w:r>
      <w:r w:rsidRPr="00843891">
        <w:rPr>
          <w:rFonts w:cstheme="minorHAnsi"/>
        </w:rPr>
        <w:t>V</w:t>
      </w:r>
      <w:r w:rsidR="00AD53E0" w:rsidRPr="00843891">
        <w:rPr>
          <w:rFonts w:cstheme="minorHAnsi"/>
        </w:rPr>
        <w:t>-</w:t>
      </w:r>
      <w:r w:rsidRPr="00843891">
        <w:rPr>
          <w:rFonts w:cstheme="minorHAnsi"/>
        </w:rPr>
        <w:t>380V.</w:t>
      </w:r>
    </w:p>
    <w:p w14:paraId="5F1614B0" w14:textId="77777777" w:rsidR="00AD53E0" w:rsidRPr="00843891" w:rsidRDefault="002960AF" w:rsidP="00085DCC">
      <w:pPr>
        <w:pStyle w:val="01111"/>
        <w:outlineLvl w:val="3"/>
      </w:pPr>
      <w:r w:rsidRPr="00843891">
        <w:t xml:space="preserve">Hiện </w:t>
      </w:r>
      <w:r w:rsidR="00AD53E0" w:rsidRPr="00843891">
        <w:t>trạng cấp nướ</w:t>
      </w:r>
      <w:r w:rsidR="00673D5E" w:rsidRPr="00843891">
        <w:t>c</w:t>
      </w:r>
    </w:p>
    <w:p w14:paraId="6D2498C0" w14:textId="05C3044B" w:rsidR="00AD53E0" w:rsidRPr="00843891" w:rsidRDefault="002960AF" w:rsidP="004F0B3E">
      <w:pPr>
        <w:pStyle w:val="S-gach"/>
        <w:rPr>
          <w:lang w:val="vi-VN"/>
        </w:rPr>
      </w:pPr>
      <w:r w:rsidRPr="00843891">
        <w:rPr>
          <w:lang w:val="vi-VN"/>
        </w:rPr>
        <w:t xml:space="preserve">Hiện </w:t>
      </w:r>
      <w:r w:rsidR="00AD53E0" w:rsidRPr="00843891">
        <w:rPr>
          <w:lang w:val="vi-VN"/>
        </w:rPr>
        <w:t xml:space="preserve">nay huyện </w:t>
      </w:r>
      <w:r w:rsidR="001979B5" w:rsidRPr="00843891">
        <w:rPr>
          <w:lang w:val="vi-VN"/>
        </w:rPr>
        <w:t>V</w:t>
      </w:r>
      <w:r w:rsidR="00AD53E0" w:rsidRPr="00843891">
        <w:rPr>
          <w:lang w:val="vi-VN"/>
        </w:rPr>
        <w:t xml:space="preserve">ân </w:t>
      </w:r>
      <w:r w:rsidR="001979B5" w:rsidRPr="00843891">
        <w:rPr>
          <w:lang w:val="vi-VN"/>
        </w:rPr>
        <w:t>C</w:t>
      </w:r>
      <w:r w:rsidR="00AD53E0" w:rsidRPr="00843891">
        <w:rPr>
          <w:lang w:val="vi-VN"/>
        </w:rPr>
        <w:t xml:space="preserve">anh đã đầu tư xây dựng hệ thống cấp nước tập trung từ nguồn nước tự chảy suối </w:t>
      </w:r>
      <w:r w:rsidRPr="00843891">
        <w:rPr>
          <w:lang w:val="vi-VN"/>
        </w:rPr>
        <w:t>Phướn</w:t>
      </w:r>
      <w:r w:rsidR="000150B1" w:rsidRPr="00843891">
        <w:rPr>
          <w:lang w:val="vi-VN"/>
        </w:rPr>
        <w:t>, suối Cầ</w:t>
      </w:r>
      <w:r w:rsidR="00BD16B3" w:rsidRPr="00843891">
        <w:rPr>
          <w:lang w:val="vi-VN"/>
        </w:rPr>
        <w:t>u và một số công trình cấp nước nhỏ tạ</w:t>
      </w:r>
      <w:r w:rsidR="004F0B3E" w:rsidRPr="00843891">
        <w:rPr>
          <w:lang w:val="vi-VN"/>
        </w:rPr>
        <w:t xml:space="preserve">i các xã. </w:t>
      </w:r>
      <w:r w:rsidR="004F0B3E" w:rsidRPr="00843891">
        <w:rPr>
          <w:rFonts w:cstheme="minorHAnsi"/>
        </w:rPr>
        <w:t>Khu vực thị trấn Vân Canh tiếp tục nhận nước từ nhà máy nước suối Phướn với công suất 1.400m</w:t>
      </w:r>
      <w:r w:rsidR="004F0B3E" w:rsidRPr="00843891">
        <w:rPr>
          <w:rFonts w:cstheme="minorHAnsi"/>
          <w:vertAlign w:val="superscript"/>
        </w:rPr>
        <w:t>3</w:t>
      </w:r>
      <w:r w:rsidR="004F0B3E" w:rsidRPr="00843891">
        <w:rPr>
          <w:rFonts w:cstheme="minorHAnsi"/>
        </w:rPr>
        <w:t>/ngđ, xã Canh Hiển và một số thôn của xã Canh Vinh nhận nước từ nhà máy nước suối Cầu với công suất 800m</w:t>
      </w:r>
      <w:r w:rsidR="004F0B3E" w:rsidRPr="00843891">
        <w:rPr>
          <w:rFonts w:cstheme="minorHAnsi"/>
          <w:vertAlign w:val="superscript"/>
        </w:rPr>
        <w:t>3</w:t>
      </w:r>
      <w:r w:rsidR="004F0B3E" w:rsidRPr="00843891">
        <w:rPr>
          <w:rFonts w:cstheme="minorHAnsi"/>
        </w:rPr>
        <w:t>/ngđ.</w:t>
      </w:r>
    </w:p>
    <w:p w14:paraId="3004DE69" w14:textId="24F48032" w:rsidR="00AD53E0" w:rsidRPr="00843891" w:rsidRDefault="002960AF" w:rsidP="00085DCC">
      <w:pPr>
        <w:pStyle w:val="S-gach"/>
        <w:rPr>
          <w:rFonts w:cstheme="minorHAnsi"/>
          <w:lang w:val="vi-VN"/>
        </w:rPr>
      </w:pPr>
      <w:r w:rsidRPr="00843891">
        <w:rPr>
          <w:rFonts w:cstheme="minorHAnsi"/>
          <w:lang w:val="vi-VN"/>
        </w:rPr>
        <w:t xml:space="preserve">Tuy </w:t>
      </w:r>
      <w:r w:rsidR="00AD53E0" w:rsidRPr="00843891">
        <w:rPr>
          <w:rFonts w:cstheme="minorHAnsi"/>
          <w:lang w:val="vi-VN"/>
        </w:rPr>
        <w:t xml:space="preserve">nhiên, hệ thống cấp nước tập trung hiện nay chưa đáp ứng đủ cho nhu cầu sử dụng của dân cư thị trấn </w:t>
      </w:r>
      <w:r w:rsidRPr="00843891">
        <w:rPr>
          <w:rFonts w:cstheme="minorHAnsi"/>
          <w:lang w:val="vi-VN"/>
        </w:rPr>
        <w:t>Vân Canh</w:t>
      </w:r>
      <w:r w:rsidR="000150B1" w:rsidRPr="00843891">
        <w:rPr>
          <w:rFonts w:cstheme="minorHAnsi"/>
          <w:lang w:val="vi-VN"/>
        </w:rPr>
        <w:t>, xã Canh Hiển</w:t>
      </w:r>
      <w:r w:rsidR="004A0F0A" w:rsidRPr="00843891">
        <w:rPr>
          <w:rFonts w:cstheme="minorHAnsi"/>
        </w:rPr>
        <w:t>, Canh Hiệp</w:t>
      </w:r>
      <w:r w:rsidR="000150B1" w:rsidRPr="00843891">
        <w:rPr>
          <w:rFonts w:cstheme="minorHAnsi"/>
          <w:lang w:val="vi-VN"/>
        </w:rPr>
        <w:t xml:space="preserve"> và Canh Vinh</w:t>
      </w:r>
      <w:r w:rsidR="00AD53E0" w:rsidRPr="00843891">
        <w:rPr>
          <w:rFonts w:cstheme="minorHAnsi"/>
          <w:lang w:val="vi-VN"/>
        </w:rPr>
        <w:t xml:space="preserve">. </w:t>
      </w:r>
    </w:p>
    <w:p w14:paraId="45D521E9" w14:textId="77777777" w:rsidR="00AD53E0" w:rsidRPr="00843891" w:rsidRDefault="002960AF" w:rsidP="00085DCC">
      <w:pPr>
        <w:pStyle w:val="S-gach"/>
        <w:rPr>
          <w:rFonts w:cstheme="minorHAnsi"/>
          <w:lang w:val="vi-VN"/>
        </w:rPr>
      </w:pPr>
      <w:r w:rsidRPr="00843891">
        <w:rPr>
          <w:rFonts w:cstheme="minorHAnsi"/>
          <w:lang w:val="vi-VN"/>
        </w:rPr>
        <w:t xml:space="preserve">Tại </w:t>
      </w:r>
      <w:r w:rsidR="00AD53E0" w:rsidRPr="00843891">
        <w:rPr>
          <w:rFonts w:cstheme="minorHAnsi"/>
          <w:lang w:val="vi-VN"/>
        </w:rPr>
        <w:t xml:space="preserve">các khu vực xã còn lại, dân cư sử dụng nước sinh hoạt bằng </w:t>
      </w:r>
      <w:r w:rsidR="000150B1" w:rsidRPr="00843891">
        <w:rPr>
          <w:rFonts w:cstheme="minorHAnsi"/>
          <w:lang w:val="vi-VN"/>
        </w:rPr>
        <w:t>các hệ thống nước tự chảy nhỏ lẻ và sử dụng</w:t>
      </w:r>
      <w:r w:rsidR="00AD53E0" w:rsidRPr="00843891">
        <w:rPr>
          <w:rFonts w:cstheme="minorHAnsi"/>
          <w:lang w:val="vi-VN"/>
        </w:rPr>
        <w:t xml:space="preserve"> khoan giếng, giếng đào.</w:t>
      </w:r>
    </w:p>
    <w:p w14:paraId="1C82B13A" w14:textId="77777777" w:rsidR="00AD53E0" w:rsidRPr="00843891" w:rsidRDefault="002960AF" w:rsidP="00085DCC">
      <w:pPr>
        <w:pStyle w:val="01111"/>
        <w:outlineLvl w:val="3"/>
      </w:pPr>
      <w:r w:rsidRPr="00843891">
        <w:t xml:space="preserve">Hiện </w:t>
      </w:r>
      <w:r w:rsidR="00AD53E0" w:rsidRPr="00843891">
        <w:t>trạng thoát nước thả</w:t>
      </w:r>
      <w:r w:rsidR="00673D5E" w:rsidRPr="00843891">
        <w:t>i</w:t>
      </w:r>
    </w:p>
    <w:p w14:paraId="5CD5BFC8" w14:textId="77777777" w:rsidR="00AD53E0" w:rsidRPr="00843891" w:rsidRDefault="002960AF" w:rsidP="00085DCC">
      <w:pPr>
        <w:pStyle w:val="S-gach"/>
        <w:rPr>
          <w:rFonts w:cstheme="minorHAnsi"/>
          <w:lang w:val="vi-VN"/>
        </w:rPr>
      </w:pPr>
      <w:r w:rsidRPr="00843891">
        <w:rPr>
          <w:rFonts w:cstheme="minorHAnsi"/>
          <w:lang w:val="vi-VN"/>
        </w:rPr>
        <w:t xml:space="preserve">Hầu </w:t>
      </w:r>
      <w:r w:rsidR="00AD53E0" w:rsidRPr="00843891">
        <w:rPr>
          <w:rFonts w:cstheme="minorHAnsi"/>
          <w:lang w:val="vi-VN"/>
        </w:rPr>
        <w:t xml:space="preserve">hết các điểm tập trung đông dân cư chưa có đủ hệ thống thoát nước sinh hoạt, một số ít xử lý nước </w:t>
      </w:r>
      <w:r w:rsidR="00D36CEF" w:rsidRPr="00843891">
        <w:rPr>
          <w:rFonts w:cstheme="minorHAnsi"/>
          <w:lang w:val="vi-VN"/>
        </w:rPr>
        <w:t>thải</w:t>
      </w:r>
      <w:r w:rsidR="00AD53E0" w:rsidRPr="00843891">
        <w:rPr>
          <w:rFonts w:cstheme="minorHAnsi"/>
          <w:lang w:val="vi-VN"/>
        </w:rPr>
        <w:t xml:space="preserve"> bằng bể tự hoại hoặc bán tự hoại, còn lại xả trực tiếp ra môi trường. </w:t>
      </w:r>
    </w:p>
    <w:p w14:paraId="0F2B40F6" w14:textId="77777777" w:rsidR="00AD53E0" w:rsidRPr="00843891" w:rsidRDefault="002960AF" w:rsidP="00085DCC">
      <w:pPr>
        <w:pStyle w:val="S-gach"/>
        <w:rPr>
          <w:rFonts w:cstheme="minorHAnsi"/>
          <w:lang w:val="vi-VN"/>
        </w:rPr>
      </w:pPr>
      <w:r w:rsidRPr="00843891">
        <w:rPr>
          <w:rFonts w:cstheme="minorHAnsi"/>
          <w:lang w:val="vi-VN"/>
        </w:rPr>
        <w:lastRenderedPageBreak/>
        <w:t xml:space="preserve">Tại </w:t>
      </w:r>
      <w:r w:rsidR="00AD53E0" w:rsidRPr="00843891">
        <w:rPr>
          <w:rFonts w:cstheme="minorHAnsi"/>
          <w:lang w:val="vi-VN"/>
        </w:rPr>
        <w:t xml:space="preserve">các cơ sở sản xuất tiểu thủ công nghiệp trên địa bàn huyện chưa có hệ thống thu gom và xử lý nước thải trước khi thải ra môi trường tự nhiên; nước thải của </w:t>
      </w:r>
      <w:r w:rsidR="00D36CEF" w:rsidRPr="00843891">
        <w:rPr>
          <w:rFonts w:cstheme="minorHAnsi"/>
          <w:lang w:val="vi-VN"/>
        </w:rPr>
        <w:t>T</w:t>
      </w:r>
      <w:r w:rsidR="00AD53E0" w:rsidRPr="00843891">
        <w:rPr>
          <w:rFonts w:cstheme="minorHAnsi"/>
          <w:lang w:val="vi-VN"/>
        </w:rPr>
        <w:t xml:space="preserve">rung tâm </w:t>
      </w:r>
      <w:r w:rsidR="00D36CEF" w:rsidRPr="00843891">
        <w:rPr>
          <w:rFonts w:cstheme="minorHAnsi"/>
          <w:lang w:val="vi-VN"/>
        </w:rPr>
        <w:t>Y</w:t>
      </w:r>
      <w:r w:rsidR="00AD53E0" w:rsidRPr="00843891">
        <w:rPr>
          <w:rFonts w:cstheme="minorHAnsi"/>
          <w:lang w:val="vi-VN"/>
        </w:rPr>
        <w:t xml:space="preserve"> tế huyện </w:t>
      </w:r>
      <w:r w:rsidRPr="00843891">
        <w:rPr>
          <w:rFonts w:cstheme="minorHAnsi"/>
          <w:lang w:val="vi-VN"/>
        </w:rPr>
        <w:t xml:space="preserve">Vân Canh </w:t>
      </w:r>
      <w:r w:rsidR="00AD53E0" w:rsidRPr="00843891">
        <w:rPr>
          <w:rFonts w:cstheme="minorHAnsi"/>
          <w:lang w:val="vi-VN"/>
        </w:rPr>
        <w:t xml:space="preserve">cũng chỉ được xử lý bằng bể tự hoại. </w:t>
      </w:r>
      <w:r w:rsidR="00D36CEF" w:rsidRPr="00843891">
        <w:rPr>
          <w:rFonts w:cstheme="minorHAnsi"/>
          <w:lang w:val="vi-VN"/>
        </w:rPr>
        <w:t>Đ</w:t>
      </w:r>
      <w:r w:rsidR="00AD53E0" w:rsidRPr="00843891">
        <w:rPr>
          <w:rFonts w:cstheme="minorHAnsi"/>
          <w:lang w:val="vi-VN"/>
        </w:rPr>
        <w:t>ây là nguồn gây nguy cơ ô nhiễm, nếu không có giải pháp thu gom và kiểm soát.</w:t>
      </w:r>
    </w:p>
    <w:p w14:paraId="0967E706" w14:textId="77777777" w:rsidR="00AD53E0" w:rsidRPr="00843891" w:rsidRDefault="002960AF" w:rsidP="00085DCC">
      <w:pPr>
        <w:pStyle w:val="01111"/>
        <w:outlineLvl w:val="3"/>
      </w:pPr>
      <w:r w:rsidRPr="00843891">
        <w:t xml:space="preserve">Quản </w:t>
      </w:r>
      <w:r w:rsidR="00AD53E0" w:rsidRPr="00843891">
        <w:t>lý chất thải rắ</w:t>
      </w:r>
      <w:r w:rsidR="00673D5E" w:rsidRPr="00843891">
        <w:t>n</w:t>
      </w:r>
    </w:p>
    <w:p w14:paraId="721699DB" w14:textId="77777777" w:rsidR="00B15F0B" w:rsidRPr="00843891" w:rsidRDefault="002960AF" w:rsidP="00085DCC">
      <w:pPr>
        <w:pStyle w:val="S-gach"/>
        <w:rPr>
          <w:rFonts w:cstheme="minorHAnsi"/>
          <w:lang w:val="vi-VN"/>
        </w:rPr>
      </w:pPr>
      <w:r w:rsidRPr="00843891">
        <w:rPr>
          <w:rFonts w:cstheme="minorHAnsi"/>
          <w:lang w:val="vi-VN"/>
        </w:rPr>
        <w:t xml:space="preserve">Hiện </w:t>
      </w:r>
      <w:r w:rsidR="00AD53E0" w:rsidRPr="00843891">
        <w:rPr>
          <w:rFonts w:cstheme="minorHAnsi"/>
          <w:lang w:val="vi-VN"/>
        </w:rPr>
        <w:t xml:space="preserve">nay, thị trấn </w:t>
      </w:r>
      <w:r w:rsidRPr="00843891">
        <w:rPr>
          <w:rFonts w:cstheme="minorHAnsi"/>
          <w:lang w:val="vi-VN"/>
        </w:rPr>
        <w:t>Vân Canh</w:t>
      </w:r>
      <w:r w:rsidR="00AD53E0" w:rsidRPr="00843891">
        <w:rPr>
          <w:rFonts w:cstheme="minorHAnsi"/>
          <w:lang w:val="vi-VN"/>
        </w:rPr>
        <w:t xml:space="preserve">, xã </w:t>
      </w:r>
      <w:r w:rsidRPr="00843891">
        <w:rPr>
          <w:rFonts w:cstheme="minorHAnsi"/>
          <w:lang w:val="vi-VN"/>
        </w:rPr>
        <w:t xml:space="preserve">Canh Vinh </w:t>
      </w:r>
      <w:r w:rsidR="00AD53E0" w:rsidRPr="00843891">
        <w:rPr>
          <w:rFonts w:cstheme="minorHAnsi"/>
          <w:lang w:val="vi-VN"/>
        </w:rPr>
        <w:t xml:space="preserve">và xã </w:t>
      </w:r>
      <w:r w:rsidRPr="00843891">
        <w:rPr>
          <w:rFonts w:cstheme="minorHAnsi"/>
          <w:lang w:val="vi-VN"/>
        </w:rPr>
        <w:t xml:space="preserve">Canh Hiển </w:t>
      </w:r>
      <w:r w:rsidR="00AD53E0" w:rsidRPr="00843891">
        <w:rPr>
          <w:rFonts w:cstheme="minorHAnsi"/>
          <w:lang w:val="vi-VN"/>
        </w:rPr>
        <w:t xml:space="preserve">đã tổ chức thu gom rác thải sinh hoạt. </w:t>
      </w:r>
      <w:r w:rsidRPr="00843891">
        <w:rPr>
          <w:rFonts w:cstheme="minorHAnsi"/>
          <w:lang w:val="vi-VN"/>
        </w:rPr>
        <w:t xml:space="preserve">Rác </w:t>
      </w:r>
      <w:r w:rsidR="00AD53E0" w:rsidRPr="00843891">
        <w:rPr>
          <w:rFonts w:cstheme="minorHAnsi"/>
          <w:lang w:val="vi-VN"/>
        </w:rPr>
        <w:t xml:space="preserve">thải sinh hoạt của các xã, thị trấn này được đưa về xử lý tại bãi rác tạm </w:t>
      </w:r>
      <w:r w:rsidR="00D36CEF" w:rsidRPr="00843891">
        <w:rPr>
          <w:rFonts w:cstheme="minorHAnsi"/>
          <w:lang w:val="vi-VN"/>
        </w:rPr>
        <w:t>tại các địa phương</w:t>
      </w:r>
      <w:r w:rsidR="00AD53E0" w:rsidRPr="00843891">
        <w:rPr>
          <w:rFonts w:cstheme="minorHAnsi"/>
          <w:lang w:val="vi-VN"/>
        </w:rPr>
        <w:t>.</w:t>
      </w:r>
      <w:r w:rsidR="00B15F0B" w:rsidRPr="00843891">
        <w:rPr>
          <w:rFonts w:cstheme="minorHAnsi"/>
          <w:lang w:val="vi-VN"/>
        </w:rPr>
        <w:t xml:space="preserve"> Rác được xử lý sơ bộ bằng cách phun dầu đốt, sau đó dùng chế phẩm vi sinh phun lên để khử mùi hôi và hạn chế bớt ruồi nhặng. Về lâu dài thì phương pháp xử lý này không đảm bảo và sẽ gây ô nhiễm môi trường.</w:t>
      </w:r>
    </w:p>
    <w:p w14:paraId="68196E1A" w14:textId="77777777" w:rsidR="00AD53E0" w:rsidRPr="00843891" w:rsidRDefault="002960AF" w:rsidP="00085DCC">
      <w:pPr>
        <w:pStyle w:val="S-gach"/>
        <w:rPr>
          <w:rFonts w:cstheme="minorHAnsi"/>
          <w:lang w:val="vi-VN"/>
        </w:rPr>
      </w:pPr>
      <w:r w:rsidRPr="00843891">
        <w:rPr>
          <w:rFonts w:cstheme="minorHAnsi"/>
          <w:lang w:val="vi-VN"/>
        </w:rPr>
        <w:t xml:space="preserve">Ở </w:t>
      </w:r>
      <w:r w:rsidR="00AD53E0" w:rsidRPr="00843891">
        <w:rPr>
          <w:rFonts w:cstheme="minorHAnsi"/>
          <w:lang w:val="vi-VN"/>
        </w:rPr>
        <w:t xml:space="preserve">các xã còn lại, rác thải sinh hoạt được </w:t>
      </w:r>
      <w:r w:rsidR="00B15F0B" w:rsidRPr="00843891">
        <w:rPr>
          <w:rFonts w:cstheme="minorHAnsi"/>
          <w:lang w:val="vi-VN"/>
        </w:rPr>
        <w:t>chôn lấp trong vườn nhà</w:t>
      </w:r>
      <w:r w:rsidR="00AD53E0" w:rsidRPr="00843891">
        <w:rPr>
          <w:rFonts w:cstheme="minorHAnsi"/>
          <w:lang w:val="vi-VN"/>
        </w:rPr>
        <w:t xml:space="preserve">. </w:t>
      </w:r>
    </w:p>
    <w:p w14:paraId="32A1CBEA" w14:textId="77777777" w:rsidR="00AD53E0" w:rsidRPr="00843891" w:rsidRDefault="00673D5E" w:rsidP="00085DCC">
      <w:pPr>
        <w:pStyle w:val="01111"/>
        <w:outlineLvl w:val="3"/>
      </w:pPr>
      <w:r w:rsidRPr="00843891">
        <w:t>Nghĩa trang</w:t>
      </w:r>
    </w:p>
    <w:p w14:paraId="04189C24" w14:textId="0DEEA8C4" w:rsidR="00311430" w:rsidRPr="00843891" w:rsidRDefault="002960AF" w:rsidP="00085DCC">
      <w:pPr>
        <w:pStyle w:val="S-gach"/>
        <w:rPr>
          <w:rFonts w:cstheme="minorHAnsi"/>
          <w:lang w:val="vi-VN"/>
        </w:rPr>
      </w:pPr>
      <w:r w:rsidRPr="00843891">
        <w:rPr>
          <w:rFonts w:cstheme="minorHAnsi"/>
          <w:lang w:val="vi-VN"/>
        </w:rPr>
        <w:t xml:space="preserve">Thị </w:t>
      </w:r>
      <w:r w:rsidR="00AD53E0" w:rsidRPr="00843891">
        <w:rPr>
          <w:rFonts w:cstheme="minorHAnsi"/>
          <w:lang w:val="vi-VN"/>
        </w:rPr>
        <w:t xml:space="preserve">trấn </w:t>
      </w:r>
      <w:r w:rsidRPr="00843891">
        <w:rPr>
          <w:rFonts w:cstheme="minorHAnsi"/>
          <w:lang w:val="vi-VN"/>
        </w:rPr>
        <w:t>Vân Canh và các xã đã</w:t>
      </w:r>
      <w:r w:rsidR="00AD53E0" w:rsidRPr="00843891">
        <w:rPr>
          <w:rFonts w:cstheme="minorHAnsi"/>
          <w:lang w:val="vi-VN"/>
        </w:rPr>
        <w:t xml:space="preserve"> có quy hoạch nghĩa trang, tuy nhiên hiện vẫn còn nhiều khu nghĩa địa nằm rải rác xen kẽ trong các khu dân cư, và trên các đồi, dẫn đế</w:t>
      </w:r>
      <w:r w:rsidR="00330F6D" w:rsidRPr="00843891">
        <w:rPr>
          <w:rFonts w:cstheme="minorHAnsi"/>
          <w:lang w:val="vi-VN"/>
        </w:rPr>
        <w:t>n tình</w:t>
      </w:r>
      <w:r w:rsidR="00AD53E0" w:rsidRPr="00843891">
        <w:rPr>
          <w:rFonts w:cstheme="minorHAnsi"/>
          <w:lang w:val="vi-VN"/>
        </w:rPr>
        <w:t xml:space="preserve"> trạng mất m</w:t>
      </w:r>
      <w:r w:rsidR="00B15F0B" w:rsidRPr="00843891">
        <w:rPr>
          <w:rFonts w:cstheme="minorHAnsi"/>
          <w:lang w:val="vi-VN"/>
        </w:rPr>
        <w:t>ỹ</w:t>
      </w:r>
      <w:r w:rsidR="00AD53E0" w:rsidRPr="00843891">
        <w:rPr>
          <w:rFonts w:cstheme="minorHAnsi"/>
          <w:lang w:val="vi-VN"/>
        </w:rPr>
        <w:t xml:space="preserve"> quan và ô nhiễm. </w:t>
      </w:r>
      <w:r w:rsidRPr="00843891">
        <w:rPr>
          <w:rFonts w:cstheme="minorHAnsi"/>
          <w:lang w:val="vi-VN"/>
        </w:rPr>
        <w:t xml:space="preserve">Trong </w:t>
      </w:r>
      <w:r w:rsidR="00AD53E0" w:rsidRPr="00843891">
        <w:rPr>
          <w:rFonts w:cstheme="minorHAnsi"/>
          <w:lang w:val="vi-VN"/>
        </w:rPr>
        <w:t>tương lai cần phải có kế hoạch di dời, đóng cửa, chuyển mục đích sử dụng đất nhằm giả</w:t>
      </w:r>
      <w:r w:rsidRPr="00843891">
        <w:rPr>
          <w:rFonts w:cstheme="minorHAnsi"/>
          <w:lang w:val="vi-VN"/>
        </w:rPr>
        <w:t>m tình</w:t>
      </w:r>
      <w:r w:rsidR="00AD53E0" w:rsidRPr="00843891">
        <w:rPr>
          <w:rFonts w:cstheme="minorHAnsi"/>
          <w:lang w:val="vi-VN"/>
        </w:rPr>
        <w:t xml:space="preserve"> trạng dân cư chôn cất bừ</w:t>
      </w:r>
      <w:r w:rsidR="000B3410" w:rsidRPr="00843891">
        <w:rPr>
          <w:rFonts w:cstheme="minorHAnsi"/>
          <w:lang w:val="vi-VN"/>
        </w:rPr>
        <w:t>a bãi.</w:t>
      </w:r>
    </w:p>
    <w:p w14:paraId="3F2AB32C" w14:textId="4E10AE90" w:rsidR="00A1606B" w:rsidRPr="00843891" w:rsidRDefault="00A1606B" w:rsidP="007C15DE">
      <w:pPr>
        <w:pStyle w:val="011"/>
        <w:spacing w:before="240" w:after="0"/>
        <w:outlineLvl w:val="1"/>
      </w:pPr>
      <w:bookmarkStart w:id="92" w:name="_Toc54533056"/>
      <w:bookmarkStart w:id="93" w:name="_Toc80620903"/>
      <w:r w:rsidRPr="00843891">
        <w:t xml:space="preserve">ĐÁNH GIÁ TỔNG HỢP </w:t>
      </w:r>
      <w:bookmarkEnd w:id="92"/>
      <w:bookmarkEnd w:id="93"/>
      <w:r w:rsidR="007C15DE">
        <w:rPr>
          <w:lang w:val="en-US"/>
        </w:rPr>
        <w:t xml:space="preserve"> </w:t>
      </w:r>
    </w:p>
    <w:p w14:paraId="64286B42" w14:textId="70E161DB" w:rsidR="006E0D7B" w:rsidRPr="00843891" w:rsidRDefault="004E4886" w:rsidP="00085DCC">
      <w:pPr>
        <w:pStyle w:val="Caption"/>
        <w:rPr>
          <w:rFonts w:cstheme="minorHAnsi"/>
          <w:lang w:val="pl-PL"/>
        </w:rPr>
      </w:pPr>
      <w:bookmarkStart w:id="94" w:name="_Toc59979501"/>
      <w:bookmarkStart w:id="95" w:name="_Toc74114391"/>
      <w:r w:rsidRPr="00843891">
        <w:rPr>
          <w:rFonts w:cstheme="minorHAnsi"/>
          <w:lang w:val="pl-PL"/>
        </w:rPr>
        <w:t xml:space="preserve"> </w:t>
      </w:r>
      <w:r w:rsidR="00DF3218" w:rsidRPr="00843891">
        <w:rPr>
          <w:rFonts w:cstheme="minorHAnsi"/>
          <w:lang w:val="pl-PL"/>
        </w:rPr>
        <w:t xml:space="preserve">Bảng </w:t>
      </w:r>
      <w:r w:rsidR="006E0D7B" w:rsidRPr="00843891">
        <w:rPr>
          <w:rFonts w:cstheme="minorHAnsi"/>
          <w:lang w:val="pl-PL"/>
        </w:rPr>
        <w:t>đánh giá tổng hợp các điều kiện hiện trạng</w:t>
      </w:r>
      <w:bookmarkEnd w:id="94"/>
      <w:bookmarkEnd w:id="95"/>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03"/>
        <w:gridCol w:w="2520"/>
        <w:gridCol w:w="2308"/>
        <w:gridCol w:w="2511"/>
      </w:tblGrid>
      <w:tr w:rsidR="00843891" w:rsidRPr="00843891" w14:paraId="51AB7647" w14:textId="77777777" w:rsidTr="00154228">
        <w:trPr>
          <w:trHeight w:val="926"/>
        </w:trPr>
        <w:tc>
          <w:tcPr>
            <w:tcW w:w="1194" w:type="pct"/>
            <w:shd w:val="clear" w:color="auto" w:fill="auto"/>
            <w:tcMar>
              <w:top w:w="72" w:type="dxa"/>
              <w:left w:w="144" w:type="dxa"/>
              <w:bottom w:w="72" w:type="dxa"/>
              <w:right w:w="144" w:type="dxa"/>
            </w:tcMar>
            <w:hideMark/>
          </w:tcPr>
          <w:p w14:paraId="7DA7BFBB" w14:textId="77777777" w:rsidR="00A1606B" w:rsidRPr="00843891" w:rsidRDefault="00A1606B" w:rsidP="00085DCC">
            <w:pPr>
              <w:spacing w:after="0"/>
              <w:rPr>
                <w:rFonts w:cstheme="minorHAnsi"/>
                <w:color w:val="000000" w:themeColor="text1"/>
                <w:sz w:val="24"/>
                <w:szCs w:val="24"/>
              </w:rPr>
            </w:pPr>
            <w:r w:rsidRPr="00843891">
              <w:rPr>
                <w:rFonts w:cstheme="minorHAnsi"/>
                <w:b/>
                <w:bCs/>
                <w:color w:val="000000" w:themeColor="text1"/>
                <w:sz w:val="24"/>
                <w:szCs w:val="24"/>
              </w:rPr>
              <w:t>S</w:t>
            </w:r>
            <w:r w:rsidRPr="00843891">
              <w:rPr>
                <w:rFonts w:cstheme="minorHAnsi"/>
                <w:color w:val="000000" w:themeColor="text1"/>
                <w:sz w:val="24"/>
                <w:szCs w:val="24"/>
              </w:rPr>
              <w:t xml:space="preserve"> (STRENGTHS) </w:t>
            </w:r>
            <w:r w:rsidR="00B15F0B" w:rsidRPr="00843891">
              <w:rPr>
                <w:rFonts w:cstheme="minorHAnsi"/>
                <w:color w:val="000000" w:themeColor="text1"/>
                <w:sz w:val="24"/>
                <w:szCs w:val="24"/>
              </w:rPr>
              <w:t>-</w:t>
            </w:r>
            <w:r w:rsidRPr="00843891">
              <w:rPr>
                <w:rFonts w:cstheme="minorHAnsi"/>
                <w:color w:val="000000" w:themeColor="text1"/>
                <w:sz w:val="24"/>
                <w:szCs w:val="24"/>
              </w:rPr>
              <w:t xml:space="preserve"> điểm mạnh</w:t>
            </w:r>
          </w:p>
        </w:tc>
        <w:tc>
          <w:tcPr>
            <w:tcW w:w="1307" w:type="pct"/>
            <w:shd w:val="clear" w:color="auto" w:fill="auto"/>
            <w:tcMar>
              <w:top w:w="72" w:type="dxa"/>
              <w:left w:w="144" w:type="dxa"/>
              <w:bottom w:w="72" w:type="dxa"/>
              <w:right w:w="144" w:type="dxa"/>
            </w:tcMar>
            <w:hideMark/>
          </w:tcPr>
          <w:p w14:paraId="27735355"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Tiếp cận trực tiếp với Quy Nhơn, là vùng đất giàu ti</w:t>
            </w:r>
            <w:r w:rsidR="00330F6D" w:rsidRPr="00843891">
              <w:rPr>
                <w:rFonts w:cstheme="minorHAnsi"/>
                <w:color w:val="000000" w:themeColor="text1"/>
                <w:sz w:val="24"/>
                <w:szCs w:val="24"/>
              </w:rPr>
              <w:t>ềm</w:t>
            </w:r>
            <w:r w:rsidRPr="00843891">
              <w:rPr>
                <w:rFonts w:cstheme="minorHAnsi"/>
                <w:color w:val="000000" w:themeColor="text1"/>
                <w:sz w:val="24"/>
                <w:szCs w:val="24"/>
              </w:rPr>
              <w:t xml:space="preserve"> năng cho vùng Tp</w:t>
            </w:r>
            <w:r w:rsidR="00330F6D" w:rsidRPr="00843891">
              <w:rPr>
                <w:rFonts w:cstheme="minorHAnsi"/>
                <w:color w:val="000000" w:themeColor="text1"/>
                <w:sz w:val="24"/>
                <w:szCs w:val="24"/>
              </w:rPr>
              <w:t>.</w:t>
            </w:r>
            <w:r w:rsidRPr="00843891">
              <w:rPr>
                <w:rFonts w:cstheme="minorHAnsi"/>
                <w:color w:val="000000" w:themeColor="text1"/>
                <w:sz w:val="24"/>
                <w:szCs w:val="24"/>
              </w:rPr>
              <w:t xml:space="preserve"> Quy Nhơn</w:t>
            </w:r>
          </w:p>
        </w:tc>
        <w:tc>
          <w:tcPr>
            <w:tcW w:w="1197" w:type="pct"/>
            <w:shd w:val="clear" w:color="auto" w:fill="auto"/>
            <w:tcMar>
              <w:top w:w="72" w:type="dxa"/>
              <w:left w:w="144" w:type="dxa"/>
              <w:bottom w:w="72" w:type="dxa"/>
              <w:right w:w="144" w:type="dxa"/>
            </w:tcMar>
            <w:hideMark/>
          </w:tcPr>
          <w:p w14:paraId="0E50BB06" w14:textId="77777777" w:rsidR="00A1606B" w:rsidRPr="00843891" w:rsidRDefault="00A1606B" w:rsidP="00085DCC">
            <w:pPr>
              <w:spacing w:after="0"/>
              <w:jc w:val="both"/>
              <w:rPr>
                <w:rFonts w:cstheme="minorHAnsi"/>
                <w:color w:val="000000" w:themeColor="text1"/>
                <w:sz w:val="24"/>
                <w:szCs w:val="24"/>
                <w:lang w:val="vi-VN"/>
              </w:rPr>
            </w:pPr>
            <w:r w:rsidRPr="00843891">
              <w:rPr>
                <w:rFonts w:cstheme="minorHAnsi"/>
                <w:color w:val="000000" w:themeColor="text1"/>
                <w:sz w:val="24"/>
                <w:szCs w:val="24"/>
              </w:rPr>
              <w:t>Quỹ đất rừng lớn, tài nguyên đất thuận lợi phát triển kinh tế rừng</w:t>
            </w:r>
            <w:r w:rsidR="000B3410" w:rsidRPr="00843891">
              <w:rPr>
                <w:rFonts w:cstheme="minorHAnsi"/>
                <w:color w:val="000000" w:themeColor="text1"/>
                <w:sz w:val="24"/>
                <w:szCs w:val="24"/>
                <w:lang w:val="vi-VN"/>
              </w:rPr>
              <w:t>.</w:t>
            </w:r>
          </w:p>
        </w:tc>
        <w:tc>
          <w:tcPr>
            <w:tcW w:w="1302" w:type="pct"/>
            <w:shd w:val="clear" w:color="auto" w:fill="auto"/>
            <w:tcMar>
              <w:top w:w="72" w:type="dxa"/>
              <w:left w:w="144" w:type="dxa"/>
              <w:bottom w:w="72" w:type="dxa"/>
              <w:right w:w="144" w:type="dxa"/>
            </w:tcMar>
            <w:hideMark/>
          </w:tcPr>
          <w:p w14:paraId="4A23922C" w14:textId="77777777" w:rsidR="00A1606B" w:rsidRPr="00843891" w:rsidRDefault="00A1606B" w:rsidP="00085DCC">
            <w:pPr>
              <w:spacing w:after="0"/>
              <w:jc w:val="both"/>
              <w:rPr>
                <w:rFonts w:cstheme="minorHAnsi"/>
                <w:color w:val="000000" w:themeColor="text1"/>
                <w:sz w:val="24"/>
                <w:szCs w:val="24"/>
                <w:lang w:val="vi-VN"/>
              </w:rPr>
            </w:pPr>
            <w:r w:rsidRPr="00843891">
              <w:rPr>
                <w:rFonts w:cstheme="minorHAnsi"/>
                <w:color w:val="000000" w:themeColor="text1"/>
                <w:sz w:val="24"/>
                <w:szCs w:val="24"/>
                <w:lang w:val="vi-VN"/>
              </w:rPr>
              <w:t>Hệ thống giao thông kết nối với cảng quy Nhơn dần hình thành</w:t>
            </w:r>
            <w:r w:rsidR="000B3410" w:rsidRPr="00843891">
              <w:rPr>
                <w:rFonts w:cstheme="minorHAnsi"/>
                <w:color w:val="000000" w:themeColor="text1"/>
                <w:sz w:val="24"/>
                <w:szCs w:val="24"/>
                <w:lang w:val="vi-VN"/>
              </w:rPr>
              <w:t>.</w:t>
            </w:r>
          </w:p>
        </w:tc>
      </w:tr>
      <w:tr w:rsidR="00843891" w:rsidRPr="00843891" w14:paraId="36E73445" w14:textId="77777777" w:rsidTr="00154228">
        <w:trPr>
          <w:trHeight w:val="2077"/>
        </w:trPr>
        <w:tc>
          <w:tcPr>
            <w:tcW w:w="1194" w:type="pct"/>
            <w:shd w:val="clear" w:color="auto" w:fill="auto"/>
            <w:tcMar>
              <w:top w:w="72" w:type="dxa"/>
              <w:left w:w="144" w:type="dxa"/>
              <w:bottom w:w="72" w:type="dxa"/>
              <w:right w:w="144" w:type="dxa"/>
            </w:tcMar>
            <w:hideMark/>
          </w:tcPr>
          <w:p w14:paraId="39E568E5" w14:textId="77777777" w:rsidR="00A1606B" w:rsidRPr="00843891" w:rsidRDefault="00A1606B" w:rsidP="00085DCC">
            <w:pPr>
              <w:spacing w:after="0"/>
              <w:rPr>
                <w:rFonts w:cstheme="minorHAnsi"/>
                <w:color w:val="000000" w:themeColor="text1"/>
                <w:sz w:val="24"/>
                <w:szCs w:val="24"/>
              </w:rPr>
            </w:pPr>
            <w:r w:rsidRPr="00843891">
              <w:rPr>
                <w:rFonts w:cstheme="minorHAnsi"/>
                <w:b/>
                <w:bCs/>
                <w:color w:val="000000" w:themeColor="text1"/>
                <w:sz w:val="24"/>
                <w:szCs w:val="24"/>
              </w:rPr>
              <w:t>W</w:t>
            </w:r>
            <w:r w:rsidRPr="00843891">
              <w:rPr>
                <w:rFonts w:cstheme="minorHAnsi"/>
                <w:color w:val="000000" w:themeColor="text1"/>
                <w:sz w:val="24"/>
                <w:szCs w:val="24"/>
              </w:rPr>
              <w:t xml:space="preserve"> (WEAKNESSES) -  điểm yếu</w:t>
            </w:r>
          </w:p>
        </w:tc>
        <w:tc>
          <w:tcPr>
            <w:tcW w:w="1307" w:type="pct"/>
            <w:shd w:val="clear" w:color="auto" w:fill="auto"/>
            <w:tcMar>
              <w:top w:w="72" w:type="dxa"/>
              <w:left w:w="144" w:type="dxa"/>
              <w:bottom w:w="72" w:type="dxa"/>
              <w:right w:w="144" w:type="dxa"/>
            </w:tcMar>
            <w:hideMark/>
          </w:tcPr>
          <w:p w14:paraId="30F5F0A2"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Cơ sở hạ tầng nông thôn kết nối các khu vực vùng xa hình thành chưa rõ ràng và chưa đảm bảo, điện lưới còn yếu</w:t>
            </w:r>
          </w:p>
        </w:tc>
        <w:tc>
          <w:tcPr>
            <w:tcW w:w="1197" w:type="pct"/>
            <w:shd w:val="clear" w:color="auto" w:fill="auto"/>
            <w:tcMar>
              <w:top w:w="72" w:type="dxa"/>
              <w:left w:w="144" w:type="dxa"/>
              <w:bottom w:w="72" w:type="dxa"/>
              <w:right w:w="144" w:type="dxa"/>
            </w:tcMar>
            <w:hideMark/>
          </w:tcPr>
          <w:p w14:paraId="661D4FB7" w14:textId="5F29AF8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 xml:space="preserve">Hệ thống thủy lợi còn nhiều khó khăn, phát triển nông nghiệp chuyên canh, công </w:t>
            </w:r>
            <w:r w:rsidR="00DB6CD9" w:rsidRPr="00843891">
              <w:rPr>
                <w:rFonts w:cstheme="minorHAnsi"/>
                <w:color w:val="000000" w:themeColor="text1"/>
                <w:sz w:val="24"/>
                <w:szCs w:val="24"/>
              </w:rPr>
              <w:t>nghệ hiện đại</w:t>
            </w:r>
            <w:r w:rsidRPr="00843891">
              <w:rPr>
                <w:rFonts w:cstheme="minorHAnsi"/>
                <w:color w:val="000000" w:themeColor="text1"/>
                <w:sz w:val="24"/>
                <w:szCs w:val="24"/>
              </w:rPr>
              <w:t xml:space="preserve"> còn khó khăn</w:t>
            </w:r>
          </w:p>
        </w:tc>
        <w:tc>
          <w:tcPr>
            <w:tcW w:w="1302" w:type="pct"/>
            <w:shd w:val="clear" w:color="auto" w:fill="auto"/>
            <w:tcMar>
              <w:top w:w="72" w:type="dxa"/>
              <w:left w:w="144" w:type="dxa"/>
              <w:bottom w:w="72" w:type="dxa"/>
              <w:right w:w="144" w:type="dxa"/>
            </w:tcMar>
            <w:hideMark/>
          </w:tcPr>
          <w:p w14:paraId="0D8809A8" w14:textId="77777777" w:rsidR="00A1606B" w:rsidRPr="00843891" w:rsidRDefault="00330F6D" w:rsidP="00085DCC">
            <w:pPr>
              <w:spacing w:after="0"/>
              <w:jc w:val="both"/>
              <w:rPr>
                <w:rFonts w:cstheme="minorHAnsi"/>
                <w:color w:val="000000" w:themeColor="text1"/>
                <w:sz w:val="24"/>
                <w:szCs w:val="24"/>
              </w:rPr>
            </w:pPr>
            <w:r w:rsidRPr="00843891">
              <w:rPr>
                <w:rFonts w:cstheme="minorHAnsi"/>
                <w:color w:val="000000" w:themeColor="text1"/>
                <w:sz w:val="24"/>
                <w:szCs w:val="24"/>
              </w:rPr>
              <w:t>Tỉ</w:t>
            </w:r>
            <w:r w:rsidR="00A1606B" w:rsidRPr="00843891">
              <w:rPr>
                <w:rFonts w:cstheme="minorHAnsi"/>
                <w:color w:val="000000" w:themeColor="text1"/>
                <w:sz w:val="24"/>
                <w:szCs w:val="24"/>
              </w:rPr>
              <w:t xml:space="preserve"> trọng ngành nông nghiệp còn cao, khả năng hấp thụ, tiếp thu và ứng dụng KHCN còn yếu.</w:t>
            </w:r>
          </w:p>
        </w:tc>
      </w:tr>
      <w:tr w:rsidR="00843891" w:rsidRPr="00843891" w14:paraId="27F582CC" w14:textId="77777777" w:rsidTr="00154228">
        <w:trPr>
          <w:trHeight w:val="1643"/>
        </w:trPr>
        <w:tc>
          <w:tcPr>
            <w:tcW w:w="1194" w:type="pct"/>
            <w:shd w:val="clear" w:color="auto" w:fill="auto"/>
            <w:tcMar>
              <w:top w:w="72" w:type="dxa"/>
              <w:left w:w="144" w:type="dxa"/>
              <w:bottom w:w="72" w:type="dxa"/>
              <w:right w:w="144" w:type="dxa"/>
            </w:tcMar>
            <w:hideMark/>
          </w:tcPr>
          <w:p w14:paraId="5ECD046B" w14:textId="77777777" w:rsidR="00A1606B" w:rsidRPr="00843891" w:rsidRDefault="00A1606B" w:rsidP="00085DCC">
            <w:pPr>
              <w:spacing w:after="0"/>
              <w:rPr>
                <w:rFonts w:cstheme="minorHAnsi"/>
                <w:color w:val="000000" w:themeColor="text1"/>
                <w:sz w:val="24"/>
                <w:szCs w:val="24"/>
              </w:rPr>
            </w:pPr>
            <w:r w:rsidRPr="00843891">
              <w:rPr>
                <w:rFonts w:cstheme="minorHAnsi"/>
                <w:b/>
                <w:bCs/>
                <w:color w:val="000000" w:themeColor="text1"/>
                <w:sz w:val="24"/>
                <w:szCs w:val="24"/>
              </w:rPr>
              <w:t xml:space="preserve">O </w:t>
            </w:r>
            <w:r w:rsidRPr="00843891">
              <w:rPr>
                <w:rFonts w:cstheme="minorHAnsi"/>
                <w:color w:val="000000" w:themeColor="text1"/>
                <w:sz w:val="24"/>
                <w:szCs w:val="24"/>
              </w:rPr>
              <w:t>(OPPORTUNITIES) -  cơ hội</w:t>
            </w:r>
          </w:p>
        </w:tc>
        <w:tc>
          <w:tcPr>
            <w:tcW w:w="1307" w:type="pct"/>
            <w:shd w:val="clear" w:color="auto" w:fill="auto"/>
            <w:tcMar>
              <w:top w:w="72" w:type="dxa"/>
              <w:left w:w="144" w:type="dxa"/>
              <w:bottom w:w="72" w:type="dxa"/>
              <w:right w:w="144" w:type="dxa"/>
            </w:tcMar>
            <w:hideMark/>
          </w:tcPr>
          <w:p w14:paraId="7A2F7667"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Kết nối trực tiếp với thành phố</w:t>
            </w:r>
            <w:r w:rsidR="00330F6D" w:rsidRPr="00843891">
              <w:rPr>
                <w:rFonts w:cstheme="minorHAnsi"/>
                <w:color w:val="000000" w:themeColor="text1"/>
                <w:sz w:val="24"/>
                <w:szCs w:val="24"/>
              </w:rPr>
              <w:t xml:space="preserve"> Quy Nh</w:t>
            </w:r>
            <w:r w:rsidRPr="00843891">
              <w:rPr>
                <w:rFonts w:cstheme="minorHAnsi"/>
                <w:color w:val="000000" w:themeColor="text1"/>
                <w:sz w:val="24"/>
                <w:szCs w:val="24"/>
              </w:rPr>
              <w:t>ơn, sự</w:t>
            </w:r>
            <w:r w:rsidR="00B15F0B" w:rsidRPr="00843891">
              <w:rPr>
                <w:rFonts w:cstheme="minorHAnsi"/>
                <w:color w:val="000000" w:themeColor="text1"/>
                <w:sz w:val="24"/>
                <w:szCs w:val="24"/>
              </w:rPr>
              <w:t xml:space="preserve"> hình thành khu CN-ĐT-</w:t>
            </w:r>
            <w:r w:rsidRPr="00843891">
              <w:rPr>
                <w:rFonts w:cstheme="minorHAnsi"/>
                <w:color w:val="000000" w:themeColor="text1"/>
                <w:sz w:val="24"/>
                <w:szCs w:val="24"/>
              </w:rPr>
              <w:t>DV Becamex, là cơ hội tốt</w:t>
            </w:r>
          </w:p>
        </w:tc>
        <w:tc>
          <w:tcPr>
            <w:tcW w:w="1197" w:type="pct"/>
            <w:shd w:val="clear" w:color="auto" w:fill="auto"/>
            <w:tcMar>
              <w:top w:w="72" w:type="dxa"/>
              <w:left w:w="144" w:type="dxa"/>
              <w:bottom w:w="72" w:type="dxa"/>
              <w:right w:w="144" w:type="dxa"/>
            </w:tcMar>
            <w:hideMark/>
          </w:tcPr>
          <w:p w14:paraId="09DE3F16"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 xml:space="preserve">Hệ thống giao thông quốc gia đa hướng đang hình  thành và đường sắt </w:t>
            </w:r>
            <w:r w:rsidR="00B15F0B" w:rsidRPr="00843891">
              <w:rPr>
                <w:rFonts w:cstheme="minorHAnsi"/>
                <w:color w:val="000000" w:themeColor="text1"/>
                <w:sz w:val="24"/>
                <w:szCs w:val="24"/>
              </w:rPr>
              <w:t>Q</w:t>
            </w:r>
            <w:r w:rsidRPr="00843891">
              <w:rPr>
                <w:rFonts w:cstheme="minorHAnsi"/>
                <w:color w:val="000000" w:themeColor="text1"/>
                <w:sz w:val="24"/>
                <w:szCs w:val="24"/>
              </w:rPr>
              <w:t>uốc gia</w:t>
            </w:r>
          </w:p>
        </w:tc>
        <w:tc>
          <w:tcPr>
            <w:tcW w:w="1302" w:type="pct"/>
            <w:shd w:val="clear" w:color="auto" w:fill="auto"/>
            <w:tcMar>
              <w:top w:w="72" w:type="dxa"/>
              <w:left w:w="144" w:type="dxa"/>
              <w:bottom w:w="72" w:type="dxa"/>
              <w:right w:w="144" w:type="dxa"/>
            </w:tcMar>
            <w:hideMark/>
          </w:tcPr>
          <w:p w14:paraId="2E26F799"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 xml:space="preserve">Chính sách ưu tiên phát triển nông nghiệp, nông thôn đồng bào dân </w:t>
            </w:r>
            <w:r w:rsidR="00330F6D" w:rsidRPr="00843891">
              <w:rPr>
                <w:rFonts w:cstheme="minorHAnsi"/>
                <w:color w:val="000000" w:themeColor="text1"/>
                <w:sz w:val="24"/>
                <w:szCs w:val="24"/>
              </w:rPr>
              <w:t>tộc</w:t>
            </w:r>
            <w:r w:rsidRPr="00843891">
              <w:rPr>
                <w:rFonts w:cstheme="minorHAnsi"/>
                <w:color w:val="000000" w:themeColor="text1"/>
                <w:sz w:val="24"/>
                <w:szCs w:val="24"/>
              </w:rPr>
              <w:t xml:space="preserve"> thiểu số của Nhà nước</w:t>
            </w:r>
          </w:p>
        </w:tc>
      </w:tr>
      <w:tr w:rsidR="00843891" w:rsidRPr="00843891" w14:paraId="22D45186" w14:textId="77777777" w:rsidTr="00154228">
        <w:trPr>
          <w:trHeight w:val="21"/>
        </w:trPr>
        <w:tc>
          <w:tcPr>
            <w:tcW w:w="1194" w:type="pct"/>
            <w:shd w:val="clear" w:color="auto" w:fill="auto"/>
            <w:tcMar>
              <w:top w:w="72" w:type="dxa"/>
              <w:left w:w="144" w:type="dxa"/>
              <w:bottom w:w="72" w:type="dxa"/>
              <w:right w:w="144" w:type="dxa"/>
            </w:tcMar>
            <w:hideMark/>
          </w:tcPr>
          <w:p w14:paraId="10A79A43" w14:textId="77777777" w:rsidR="00A1606B" w:rsidRPr="00843891" w:rsidRDefault="00A1606B" w:rsidP="00085DCC">
            <w:pPr>
              <w:spacing w:after="0"/>
              <w:rPr>
                <w:rFonts w:cstheme="minorHAnsi"/>
                <w:color w:val="000000" w:themeColor="text1"/>
                <w:sz w:val="24"/>
                <w:szCs w:val="24"/>
              </w:rPr>
            </w:pPr>
            <w:r w:rsidRPr="00843891">
              <w:rPr>
                <w:rFonts w:cstheme="minorHAnsi"/>
                <w:b/>
                <w:bCs/>
                <w:color w:val="000000" w:themeColor="text1"/>
                <w:sz w:val="24"/>
                <w:szCs w:val="24"/>
              </w:rPr>
              <w:t>T</w:t>
            </w:r>
            <w:r w:rsidRPr="00843891">
              <w:rPr>
                <w:rFonts w:cstheme="minorHAnsi"/>
                <w:color w:val="000000" w:themeColor="text1"/>
                <w:sz w:val="24"/>
                <w:szCs w:val="24"/>
              </w:rPr>
              <w:t xml:space="preserve"> (THREATS) </w:t>
            </w:r>
            <w:r w:rsidR="00B15F0B" w:rsidRPr="00843891">
              <w:rPr>
                <w:rFonts w:cstheme="minorHAnsi"/>
                <w:color w:val="000000" w:themeColor="text1"/>
                <w:sz w:val="24"/>
                <w:szCs w:val="24"/>
              </w:rPr>
              <w:t>-</w:t>
            </w:r>
            <w:r w:rsidRPr="00843891">
              <w:rPr>
                <w:rFonts w:cstheme="minorHAnsi"/>
                <w:color w:val="000000" w:themeColor="text1"/>
                <w:sz w:val="24"/>
                <w:szCs w:val="24"/>
              </w:rPr>
              <w:t xml:space="preserve"> thách thức</w:t>
            </w:r>
          </w:p>
        </w:tc>
        <w:tc>
          <w:tcPr>
            <w:tcW w:w="1307" w:type="pct"/>
            <w:shd w:val="clear" w:color="auto" w:fill="auto"/>
            <w:tcMar>
              <w:top w:w="72" w:type="dxa"/>
              <w:left w:w="144" w:type="dxa"/>
              <w:bottom w:w="72" w:type="dxa"/>
              <w:right w:w="144" w:type="dxa"/>
            </w:tcMar>
            <w:hideMark/>
          </w:tcPr>
          <w:p w14:paraId="08D5C121"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Tình hình hạn hán, lũ lụt, thiếu nước sinh hoạt và sản xuất vào mùa khô ngày càng nghiêm trọng</w:t>
            </w:r>
          </w:p>
        </w:tc>
        <w:tc>
          <w:tcPr>
            <w:tcW w:w="1197" w:type="pct"/>
            <w:shd w:val="clear" w:color="auto" w:fill="auto"/>
            <w:tcMar>
              <w:top w:w="72" w:type="dxa"/>
              <w:left w:w="144" w:type="dxa"/>
              <w:bottom w:w="72" w:type="dxa"/>
              <w:right w:w="144" w:type="dxa"/>
            </w:tcMar>
            <w:hideMark/>
          </w:tcPr>
          <w:p w14:paraId="0B5EB8BA"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Sức bật của địa phương chưa có, tư tưởng chờ hỗ trợ từ cấp tỉnh, Trung ương còn tồn tại</w:t>
            </w:r>
          </w:p>
        </w:tc>
        <w:tc>
          <w:tcPr>
            <w:tcW w:w="1302" w:type="pct"/>
            <w:shd w:val="clear" w:color="auto" w:fill="auto"/>
            <w:tcMar>
              <w:top w:w="72" w:type="dxa"/>
              <w:left w:w="144" w:type="dxa"/>
              <w:bottom w:w="72" w:type="dxa"/>
              <w:right w:w="144" w:type="dxa"/>
            </w:tcMar>
            <w:hideMark/>
          </w:tcPr>
          <w:p w14:paraId="4BE171B7" w14:textId="77777777" w:rsidR="00A1606B" w:rsidRPr="00843891" w:rsidRDefault="00A1606B" w:rsidP="00085DCC">
            <w:pPr>
              <w:spacing w:after="0"/>
              <w:jc w:val="both"/>
              <w:rPr>
                <w:rFonts w:cstheme="minorHAnsi"/>
                <w:color w:val="000000" w:themeColor="text1"/>
                <w:sz w:val="24"/>
                <w:szCs w:val="24"/>
              </w:rPr>
            </w:pPr>
            <w:r w:rsidRPr="00843891">
              <w:rPr>
                <w:rFonts w:cstheme="minorHAnsi"/>
                <w:color w:val="000000" w:themeColor="text1"/>
                <w:sz w:val="24"/>
                <w:szCs w:val="24"/>
              </w:rPr>
              <w:t>Sự cạnh tranh của địa phương bị ảnh hưởng bởi các địa phương lân cận, thu hút vốn đầu tư còn hạn chế.</w:t>
            </w:r>
          </w:p>
        </w:tc>
      </w:tr>
    </w:tbl>
    <w:p w14:paraId="46484591" w14:textId="77777777" w:rsidR="00A1606B" w:rsidRPr="00843891" w:rsidRDefault="00A1606B" w:rsidP="00085DCC">
      <w:pPr>
        <w:rPr>
          <w:rFonts w:cstheme="minorHAnsi"/>
          <w:color w:val="000000" w:themeColor="text1"/>
        </w:rPr>
      </w:pPr>
      <w:r w:rsidRPr="00843891">
        <w:rPr>
          <w:rFonts w:cstheme="minorHAnsi"/>
          <w:color w:val="000000" w:themeColor="text1"/>
        </w:rPr>
        <w:br w:type="page"/>
      </w:r>
    </w:p>
    <w:p w14:paraId="0213C79E" w14:textId="26B7F742" w:rsidR="0027779D" w:rsidRDefault="002353E9" w:rsidP="002353E9">
      <w:pPr>
        <w:pStyle w:val="01"/>
        <w:numPr>
          <w:ilvl w:val="0"/>
          <w:numId w:val="0"/>
        </w:numPr>
        <w:spacing w:before="120" w:after="0"/>
        <w:outlineLvl w:val="0"/>
        <w:rPr>
          <w:lang w:val="en-US"/>
        </w:rPr>
      </w:pPr>
      <w:bookmarkStart w:id="96" w:name="_Toc54533057"/>
      <w:bookmarkStart w:id="97" w:name="_Toc80620904"/>
      <w:r>
        <w:rPr>
          <w:lang w:val="en-US"/>
        </w:rPr>
        <w:lastRenderedPageBreak/>
        <w:t xml:space="preserve">CHƯƠNG 3: ĐÁNH GIÁ KẾT QUẢ THỰC HIỆN </w:t>
      </w:r>
    </w:p>
    <w:p w14:paraId="05C35420" w14:textId="5C0793FA" w:rsidR="002353E9" w:rsidRDefault="002353E9" w:rsidP="002353E9">
      <w:pPr>
        <w:pStyle w:val="01"/>
        <w:numPr>
          <w:ilvl w:val="0"/>
          <w:numId w:val="0"/>
        </w:numPr>
        <w:spacing w:before="120" w:after="0"/>
        <w:outlineLvl w:val="0"/>
        <w:rPr>
          <w:lang w:val="en-US"/>
        </w:rPr>
      </w:pPr>
      <w:r>
        <w:rPr>
          <w:lang w:val="en-US"/>
        </w:rPr>
        <w:t>ĐỒ ÁN QUY HOẠCH CHUNG XÂY DỰNG VÙNG HUYỆN VÂN CANH ĐẾN NĂM 2035 VÀ TẦM NHÌN ĐẾN NĂM 2050</w:t>
      </w:r>
    </w:p>
    <w:p w14:paraId="7B315857" w14:textId="179E0FEC" w:rsidR="00712F5C" w:rsidRPr="00984389" w:rsidRDefault="00712F5C" w:rsidP="002353E9">
      <w:pPr>
        <w:pStyle w:val="01"/>
        <w:numPr>
          <w:ilvl w:val="0"/>
          <w:numId w:val="0"/>
        </w:numPr>
        <w:spacing w:before="120" w:after="0"/>
        <w:outlineLvl w:val="0"/>
        <w:rPr>
          <w:b w:val="0"/>
          <w:bCs/>
          <w:i/>
          <w:iCs/>
          <w:sz w:val="26"/>
          <w:szCs w:val="26"/>
          <w:lang w:val="en-US"/>
        </w:rPr>
      </w:pPr>
      <w:r w:rsidRPr="00984389">
        <w:rPr>
          <w:rFonts w:ascii="Times New Roman" w:hAnsi="Times New Roman"/>
          <w:b w:val="0"/>
          <w:bCs/>
          <w:i/>
          <w:iCs/>
          <w:spacing w:val="-8"/>
          <w:sz w:val="26"/>
          <w:szCs w:val="26"/>
          <w:lang w:val="nl-NL"/>
        </w:rPr>
        <w:t xml:space="preserve">(Quyết định số </w:t>
      </w:r>
      <w:r w:rsidRPr="00984389">
        <w:rPr>
          <w:rFonts w:ascii="Times New Roman" w:eastAsia="Calibri" w:hAnsi="Times New Roman"/>
          <w:b w:val="0"/>
          <w:bCs/>
          <w:i/>
          <w:iCs/>
          <w:kern w:val="24"/>
          <w:sz w:val="26"/>
          <w:szCs w:val="26"/>
        </w:rPr>
        <w:t xml:space="preserve">719/QĐ-UBND ngày 08/3/2022 của UBND tỉnh về việc phê duyệt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 xml:space="preserve">ồ án quy hoạch xây dựng vùng huyện Vân Canh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ến n</w:t>
      </w:r>
      <w:r w:rsidRPr="00984389">
        <w:rPr>
          <w:rFonts w:ascii="Times New Roman" w:eastAsia="Calibri" w:hAnsi="Times New Roman" w:hint="eastAsia"/>
          <w:b w:val="0"/>
          <w:bCs/>
          <w:i/>
          <w:iCs/>
          <w:kern w:val="24"/>
          <w:sz w:val="26"/>
          <w:szCs w:val="26"/>
        </w:rPr>
        <w:t>ă</w:t>
      </w:r>
      <w:r w:rsidRPr="00984389">
        <w:rPr>
          <w:rFonts w:ascii="Times New Roman" w:eastAsia="Calibri" w:hAnsi="Times New Roman"/>
          <w:b w:val="0"/>
          <w:bCs/>
          <w:i/>
          <w:iCs/>
          <w:kern w:val="24"/>
          <w:sz w:val="26"/>
          <w:szCs w:val="26"/>
        </w:rPr>
        <w:t xml:space="preserve">m 2035 và tầm nhìn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ến n</w:t>
      </w:r>
      <w:r w:rsidRPr="00984389">
        <w:rPr>
          <w:rFonts w:ascii="Times New Roman" w:eastAsia="Calibri" w:hAnsi="Times New Roman" w:hint="eastAsia"/>
          <w:b w:val="0"/>
          <w:bCs/>
          <w:i/>
          <w:iCs/>
          <w:kern w:val="24"/>
          <w:sz w:val="26"/>
          <w:szCs w:val="26"/>
        </w:rPr>
        <w:t>ă</w:t>
      </w:r>
      <w:r w:rsidRPr="00984389">
        <w:rPr>
          <w:rFonts w:ascii="Times New Roman" w:eastAsia="Calibri" w:hAnsi="Times New Roman"/>
          <w:b w:val="0"/>
          <w:bCs/>
          <w:i/>
          <w:iCs/>
          <w:kern w:val="24"/>
          <w:sz w:val="26"/>
          <w:szCs w:val="26"/>
        </w:rPr>
        <w:t>m 2050</w:t>
      </w:r>
      <w:r w:rsidRPr="00984389">
        <w:rPr>
          <w:rFonts w:ascii="Times New Roman" w:eastAsia="Calibri" w:hAnsi="Times New Roman"/>
          <w:b w:val="0"/>
          <w:bCs/>
          <w:i/>
          <w:iCs/>
          <w:kern w:val="24"/>
          <w:sz w:val="26"/>
          <w:szCs w:val="26"/>
          <w:lang w:val="en-US"/>
        </w:rPr>
        <w:t>)</w:t>
      </w:r>
    </w:p>
    <w:p w14:paraId="29C4BF14" w14:textId="2E75558B" w:rsidR="002353E9" w:rsidRPr="005C7CDF" w:rsidRDefault="0060765E" w:rsidP="00B636E0">
      <w:pPr>
        <w:spacing w:before="240" w:after="0"/>
        <w:rPr>
          <w:rFonts w:cstheme="minorHAnsi"/>
          <w:b/>
          <w:color w:val="000000" w:themeColor="text1"/>
          <w:sz w:val="28"/>
          <w:szCs w:val="28"/>
        </w:rPr>
      </w:pPr>
      <w:r w:rsidRPr="005C7CDF">
        <w:rPr>
          <w:rFonts w:cstheme="minorHAnsi"/>
          <w:b/>
          <w:color w:val="000000" w:themeColor="text1"/>
          <w:sz w:val="28"/>
          <w:szCs w:val="28"/>
        </w:rPr>
        <w:t xml:space="preserve">3.1. </w:t>
      </w:r>
      <w:r w:rsidR="00E16FF5" w:rsidRPr="005C7CDF">
        <w:rPr>
          <w:rFonts w:cstheme="minorHAnsi"/>
          <w:b/>
          <w:color w:val="000000" w:themeColor="text1"/>
          <w:sz w:val="28"/>
          <w:szCs w:val="28"/>
        </w:rPr>
        <w:t>CÁC NỘI DUNG CHÍNH ĐỒ ÁN QUY HOẠCH ĐÃ ĐƯỢC DUYỆT.</w:t>
      </w:r>
    </w:p>
    <w:p w14:paraId="05A0055F" w14:textId="77777777" w:rsidR="00CE071F" w:rsidRPr="005C7CDF" w:rsidRDefault="0084129D" w:rsidP="0084129D">
      <w:pPr>
        <w:spacing w:before="120" w:after="0" w:line="240" w:lineRule="auto"/>
        <w:jc w:val="both"/>
        <w:rPr>
          <w:rFonts w:cstheme="minorHAnsi"/>
          <w:b/>
          <w:bCs/>
          <w:color w:val="000000"/>
          <w:sz w:val="28"/>
          <w:szCs w:val="28"/>
        </w:rPr>
      </w:pPr>
      <w:r w:rsidRPr="005C7CDF">
        <w:rPr>
          <w:rFonts w:cstheme="minorHAnsi"/>
          <w:b/>
          <w:bCs/>
          <w:color w:val="000000"/>
          <w:sz w:val="28"/>
          <w:szCs w:val="28"/>
        </w:rPr>
        <w:t>3.3.1.</w:t>
      </w:r>
      <w:r w:rsidR="00147A4F" w:rsidRPr="005C7CDF">
        <w:rPr>
          <w:rFonts w:cstheme="minorHAnsi"/>
          <w:b/>
          <w:bCs/>
          <w:color w:val="000000"/>
          <w:sz w:val="28"/>
          <w:szCs w:val="28"/>
          <w:lang w:val="vi-VN"/>
        </w:rPr>
        <w:t xml:space="preserve"> </w:t>
      </w:r>
      <w:r w:rsidR="007D2B92" w:rsidRPr="005C7CDF">
        <w:rPr>
          <w:rFonts w:cstheme="minorHAnsi"/>
          <w:b/>
          <w:bCs/>
          <w:color w:val="000000"/>
          <w:sz w:val="28"/>
          <w:szCs w:val="28"/>
        </w:rPr>
        <w:t>TÊN ĐỒ ÁN:</w:t>
      </w:r>
    </w:p>
    <w:p w14:paraId="676C04CA" w14:textId="39F8FC0B" w:rsidR="00147A4F" w:rsidRPr="00147A4F" w:rsidRDefault="00147A4F" w:rsidP="00CE071F">
      <w:pPr>
        <w:spacing w:before="120" w:after="0" w:line="240" w:lineRule="auto"/>
        <w:ind w:firstLine="567"/>
        <w:jc w:val="both"/>
        <w:rPr>
          <w:rFonts w:cstheme="minorHAnsi"/>
          <w:b/>
          <w:bCs/>
          <w:color w:val="000000"/>
          <w:sz w:val="26"/>
          <w:szCs w:val="26"/>
          <w:lang w:val="nl-NL"/>
        </w:rPr>
      </w:pPr>
      <w:r w:rsidRPr="00147A4F">
        <w:rPr>
          <w:rFonts w:cstheme="minorHAnsi"/>
          <w:color w:val="000000"/>
          <w:sz w:val="26"/>
          <w:szCs w:val="26"/>
          <w:bdr w:val="none" w:sz="0" w:space="0" w:color="auto" w:frame="1"/>
          <w:lang w:val="nl-NL"/>
        </w:rPr>
        <w:t>Quy hoạch xây dựng vùng huyện Vân Canh, tỉnh Bình Định đến năm 2035 và tầm nhìn đến năm 2050.</w:t>
      </w:r>
    </w:p>
    <w:p w14:paraId="36009AA4" w14:textId="7E3B3BE6" w:rsidR="00147A4F" w:rsidRPr="005C7CDF" w:rsidRDefault="00CE071F" w:rsidP="00CE071F">
      <w:pPr>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3.3.2. PHẠM VI RANH GIỚI, GIAI ĐOẠN LẬP QUY HOẠCH:</w:t>
      </w:r>
    </w:p>
    <w:p w14:paraId="50395693" w14:textId="200FC611" w:rsidR="00147A4F" w:rsidRPr="005C7CDF" w:rsidRDefault="001E5991" w:rsidP="001E5991">
      <w:pPr>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3.3.2.1. PHẠM VI RAH GIỚI</w:t>
      </w:r>
    </w:p>
    <w:p w14:paraId="42BB2CCE"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Toàn bộ ranh giới hành chính huyện Vân Canh, tỉnh Bình Định (bao gồm thị trấn Vân Canh và các xã: Canh Vinh, Canh Hiển, Canh Hiệp, Canh Thuận, Canh Hòa và Canh Liên), có giới cận như sau:</w:t>
      </w:r>
    </w:p>
    <w:p w14:paraId="21B2A7CA"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Phía Bắc giáp: Huyện Tây Sơn, thị xã An Nhơn.</w:t>
      </w:r>
    </w:p>
    <w:p w14:paraId="5DDBB8C3"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Phía Nam giáp: Huyện Đồng Xuân, tỉnh Phú Yên.</w:t>
      </w:r>
    </w:p>
    <w:p w14:paraId="514BFC83"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Phía Đông giáp: Huyện Tuy Phước và thành phố Quy Nhơn.</w:t>
      </w:r>
    </w:p>
    <w:p w14:paraId="6B23081A"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Phía Tây giáp: Huyện Kông Chro, tỉnh Gia Lai.</w:t>
      </w:r>
    </w:p>
    <w:p w14:paraId="39FAB778" w14:textId="4F887A92" w:rsidR="00147A4F" w:rsidRPr="005C7CDF" w:rsidRDefault="00051848" w:rsidP="00051848">
      <w:pPr>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3.3.2.2. QUY MÔ, GIAI ĐOẠN:</w:t>
      </w:r>
    </w:p>
    <w:p w14:paraId="625D5155"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Quy mô diện tích 804,25 km</w:t>
      </w:r>
      <w:r w:rsidRPr="00147A4F">
        <w:rPr>
          <w:rFonts w:cstheme="minorHAnsi"/>
          <w:color w:val="000000"/>
          <w:sz w:val="26"/>
          <w:szCs w:val="26"/>
          <w:vertAlign w:val="superscript"/>
          <w:lang w:val="nl-NL"/>
        </w:rPr>
        <w:t>2</w:t>
      </w:r>
      <w:r w:rsidRPr="00147A4F">
        <w:rPr>
          <w:rFonts w:cstheme="minorHAnsi"/>
          <w:color w:val="000000"/>
          <w:sz w:val="26"/>
          <w:szCs w:val="26"/>
          <w:lang w:val="nl-NL"/>
        </w:rPr>
        <w:t>.</w:t>
      </w:r>
    </w:p>
    <w:p w14:paraId="31060272" w14:textId="77777777" w:rsidR="00147A4F" w:rsidRPr="00147A4F" w:rsidRDefault="00147A4F" w:rsidP="00147A4F">
      <w:pPr>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Thời hạn lập quy hoạch: Giai đoạn ngắn hạn đến năm 2025; giai đoạn dài hạn đến năm 2035; tầm nhìn định hướng đến năm 2050.</w:t>
      </w:r>
    </w:p>
    <w:p w14:paraId="58C75EDC" w14:textId="3EB107D9" w:rsidR="00147A4F" w:rsidRPr="005C7CDF" w:rsidRDefault="003A6582" w:rsidP="003A6582">
      <w:pPr>
        <w:widowControl w:val="0"/>
        <w:autoSpaceDE w:val="0"/>
        <w:autoSpaceDN w:val="0"/>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3.3.3. TÍNH CHẤT VÀ ĐỘNG LỰC PHÁT TRIỂN</w:t>
      </w:r>
    </w:p>
    <w:p w14:paraId="11F360CC" w14:textId="77777777" w:rsidR="00FA5F8D" w:rsidRPr="005C7CDF" w:rsidRDefault="00A44F8C" w:rsidP="008A500F">
      <w:pPr>
        <w:widowControl w:val="0"/>
        <w:autoSpaceDE w:val="0"/>
        <w:autoSpaceDN w:val="0"/>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3.3.3.1.</w:t>
      </w:r>
      <w:r w:rsidR="00147A4F" w:rsidRPr="005C7CDF">
        <w:rPr>
          <w:rFonts w:cstheme="minorHAnsi"/>
          <w:b/>
          <w:color w:val="000000"/>
          <w:sz w:val="28"/>
          <w:szCs w:val="28"/>
          <w:lang w:val="nl-NL"/>
        </w:rPr>
        <w:t xml:space="preserve"> </w:t>
      </w:r>
      <w:r w:rsidR="00BC5DB4" w:rsidRPr="005C7CDF">
        <w:rPr>
          <w:rFonts w:cstheme="minorHAnsi"/>
          <w:b/>
          <w:color w:val="000000"/>
          <w:sz w:val="28"/>
          <w:szCs w:val="28"/>
          <w:lang w:val="nl-NL"/>
        </w:rPr>
        <w:t xml:space="preserve">TÍNH CHẤT: </w:t>
      </w:r>
      <w:r w:rsidR="00147A4F" w:rsidRPr="005C7CDF">
        <w:rPr>
          <w:rFonts w:cstheme="minorHAnsi"/>
          <w:b/>
          <w:color w:val="000000"/>
          <w:sz w:val="28"/>
          <w:szCs w:val="28"/>
          <w:lang w:val="nl-NL"/>
        </w:rPr>
        <w:t xml:space="preserve"> </w:t>
      </w:r>
    </w:p>
    <w:p w14:paraId="024A743D" w14:textId="2F84BA7F" w:rsidR="008A500F" w:rsidRDefault="00147A4F" w:rsidP="00FA5F8D">
      <w:pPr>
        <w:widowControl w:val="0"/>
        <w:autoSpaceDE w:val="0"/>
        <w:autoSpaceDN w:val="0"/>
        <w:spacing w:before="120" w:after="0" w:line="240" w:lineRule="auto"/>
        <w:ind w:firstLine="720"/>
        <w:jc w:val="both"/>
        <w:rPr>
          <w:rFonts w:cstheme="minorHAnsi"/>
          <w:b/>
          <w:color w:val="000000"/>
          <w:sz w:val="26"/>
          <w:szCs w:val="26"/>
          <w:lang w:val="nl-NL"/>
        </w:rPr>
      </w:pPr>
      <w:r w:rsidRPr="00147A4F">
        <w:rPr>
          <w:rFonts w:cstheme="minorHAnsi"/>
          <w:color w:val="000000"/>
          <w:sz w:val="26"/>
          <w:szCs w:val="26"/>
          <w:lang w:val="nl-NL"/>
        </w:rPr>
        <w:t>Là vùng phát triển đô thị mới gắn liền với phát triển công nghiệp hiện đại với động lực mới là khu vực công nghiệp - đô thị - dịch vụ Becamex Bình Định; gắn với du lịch, kinh tế trang trại và kinh tế rừng; Là đầu mối giao thông quan trọng của tỉnh tại cửa ngõ phía Tây Nam của thành phố Quy Nhơn.</w:t>
      </w:r>
    </w:p>
    <w:p w14:paraId="4F5C1EA8" w14:textId="279BA9E5" w:rsidR="00147A4F" w:rsidRPr="005C7CDF" w:rsidRDefault="008A500F" w:rsidP="008A500F">
      <w:pPr>
        <w:widowControl w:val="0"/>
        <w:autoSpaceDE w:val="0"/>
        <w:autoSpaceDN w:val="0"/>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t>3.3.3.2. ĐỘNG LỰC PHÁT TRIỂN:</w:t>
      </w:r>
    </w:p>
    <w:p w14:paraId="1C10F843"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Phát triển công nghiệp, thương mại dịch vụ; Phát triển đô thị và các loại. hình thương mại, dịch vụ đi kèm gắn liền với sự phát triển của Khu công nghiệp, đô thị và dịch vụ Becamex Bình Định.</w:t>
      </w:r>
    </w:p>
    <w:p w14:paraId="5210E506"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nl-NL"/>
        </w:rPr>
      </w:pPr>
      <w:r w:rsidRPr="00147A4F">
        <w:rPr>
          <w:rFonts w:cstheme="minorHAnsi"/>
          <w:color w:val="000000"/>
          <w:sz w:val="26"/>
          <w:szCs w:val="26"/>
          <w:lang w:val="nl-NL"/>
        </w:rPr>
        <w:t>- Phát triển kinh tế rừng và trang trại, chăn nuôi tập trung với sản phẩm nông nghiệp chủ lực có thế mạnh của huyện, hướng đến giữ gìn và bảo vệ môi trường; Phát triển nông nghiệp ứng dụng công nghệ hiện đại, cung cấp các sản phẩm nông nghiệp chất lượng cao cho thị trường.</w:t>
      </w:r>
    </w:p>
    <w:p w14:paraId="4D3AEF7B" w14:textId="71475097" w:rsidR="00FA5F8D" w:rsidRPr="005C7CDF" w:rsidRDefault="00FA5F8D" w:rsidP="00FA5F8D">
      <w:pPr>
        <w:widowControl w:val="0"/>
        <w:autoSpaceDE w:val="0"/>
        <w:autoSpaceDN w:val="0"/>
        <w:spacing w:before="120" w:after="0" w:line="240" w:lineRule="auto"/>
        <w:jc w:val="both"/>
        <w:rPr>
          <w:rFonts w:cstheme="minorHAnsi"/>
          <w:b/>
          <w:color w:val="000000"/>
          <w:sz w:val="28"/>
          <w:szCs w:val="28"/>
          <w:lang w:val="nl-NL"/>
        </w:rPr>
      </w:pPr>
      <w:r w:rsidRPr="005C7CDF">
        <w:rPr>
          <w:rFonts w:cstheme="minorHAnsi"/>
          <w:b/>
          <w:color w:val="000000"/>
          <w:sz w:val="28"/>
          <w:szCs w:val="28"/>
          <w:lang w:val="nl-NL"/>
        </w:rPr>
        <w:lastRenderedPageBreak/>
        <w:t>3.3.4. ĐỊNH HƯỚNG PHÁT TRIỂN VÙNG</w:t>
      </w:r>
    </w:p>
    <w:p w14:paraId="40ACB2C7" w14:textId="5522F114" w:rsidR="00147A4F" w:rsidRPr="005C7CDF" w:rsidRDefault="00FA5F8D" w:rsidP="00FA5F8D">
      <w:pPr>
        <w:widowControl w:val="0"/>
        <w:autoSpaceDE w:val="0"/>
        <w:autoSpaceDN w:val="0"/>
        <w:spacing w:before="120" w:after="0" w:line="240" w:lineRule="auto"/>
        <w:jc w:val="both"/>
        <w:rPr>
          <w:rFonts w:cstheme="minorHAnsi"/>
          <w:b/>
          <w:color w:val="000000"/>
          <w:sz w:val="28"/>
          <w:szCs w:val="28"/>
        </w:rPr>
      </w:pPr>
      <w:r w:rsidRPr="005C7CDF">
        <w:rPr>
          <w:rFonts w:cstheme="minorHAnsi"/>
          <w:b/>
          <w:color w:val="000000"/>
          <w:sz w:val="28"/>
          <w:szCs w:val="28"/>
          <w:lang w:val="nl-NL"/>
        </w:rPr>
        <w:t>3.3.4.1. PHÂN VÙNG PHÁT TRIỂN:</w:t>
      </w:r>
    </w:p>
    <w:p w14:paraId="3C5349D8"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Phân vùng 1: Tiểu vùng phát triển Công nghiệp - thương mại dịch vụ, đô thị, Logistic, nông nghiệp ứng dụng công nghệ hiện đại gắn với du lịch sinh thái bao gồm toàn bộ xã Canh Vinh, Canh Hiển và một phần xã Canh Hiệp, diện tích khoảng 235km2.</w:t>
      </w:r>
    </w:p>
    <w:p w14:paraId="6244BD3B"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Phân vùng 2: Tiểu vùng đô thị hành chính, công nghiệp địa phương và nông nghiệp ứng dụng công nghệ hiện đại bao gồm thị trấn Vân Canh, Canh Thuận, Canh Hòa, diện tích khoảng 156km2.</w:t>
      </w:r>
    </w:p>
    <w:p w14:paraId="12BD0348" w14:textId="77777777" w:rsidR="00871666" w:rsidRDefault="00147A4F" w:rsidP="00871666">
      <w:pPr>
        <w:widowControl w:val="0"/>
        <w:autoSpaceDE w:val="0"/>
        <w:autoSpaceDN w:val="0"/>
        <w:spacing w:before="120" w:after="0" w:line="240" w:lineRule="auto"/>
        <w:ind w:firstLine="567"/>
        <w:jc w:val="both"/>
        <w:rPr>
          <w:rFonts w:cstheme="minorHAnsi"/>
          <w:color w:val="000000"/>
          <w:sz w:val="26"/>
          <w:szCs w:val="26"/>
        </w:rPr>
      </w:pPr>
      <w:r w:rsidRPr="00147A4F">
        <w:rPr>
          <w:rFonts w:cstheme="minorHAnsi"/>
          <w:color w:val="000000"/>
          <w:sz w:val="26"/>
          <w:szCs w:val="26"/>
          <w:lang w:val="vi-VN"/>
        </w:rPr>
        <w:t>- Phân vùng 03: Tiểu vùng phát triển nông nghiệp, phát triển rừng tự nhiên và du lịch cộng đồng bao gồm xã Canh Liên và phía Bắc xã Canh Hiệp, diện tích khoảng 413km2.</w:t>
      </w:r>
    </w:p>
    <w:p w14:paraId="5315BAA3" w14:textId="57EB9901" w:rsidR="00871666" w:rsidRPr="005C7CDF" w:rsidRDefault="00871666" w:rsidP="00871666">
      <w:pPr>
        <w:widowControl w:val="0"/>
        <w:autoSpaceDE w:val="0"/>
        <w:autoSpaceDN w:val="0"/>
        <w:spacing w:before="120" w:after="0" w:line="240" w:lineRule="auto"/>
        <w:jc w:val="both"/>
        <w:rPr>
          <w:rFonts w:cstheme="minorHAnsi"/>
          <w:b/>
          <w:bCs/>
          <w:color w:val="000000"/>
          <w:sz w:val="28"/>
          <w:szCs w:val="28"/>
        </w:rPr>
      </w:pPr>
      <w:r w:rsidRPr="005C7CDF">
        <w:rPr>
          <w:rFonts w:cstheme="minorHAnsi"/>
          <w:b/>
          <w:bCs/>
          <w:color w:val="000000"/>
          <w:sz w:val="28"/>
          <w:szCs w:val="28"/>
        </w:rPr>
        <w:t>3.3.4.2. PHÂN BỐ HỆ THỐNG ĐÔ THỊ VÀ ĐIỂM DÂN CƯ NÔNG THÔN:</w:t>
      </w:r>
    </w:p>
    <w:p w14:paraId="2F7BF6E1" w14:textId="77777777" w:rsidR="00871666" w:rsidRDefault="00147A4F" w:rsidP="00871666">
      <w:pPr>
        <w:widowControl w:val="0"/>
        <w:autoSpaceDE w:val="0"/>
        <w:autoSpaceDN w:val="0"/>
        <w:spacing w:before="120" w:after="0" w:line="240" w:lineRule="auto"/>
        <w:ind w:firstLine="567"/>
        <w:jc w:val="both"/>
        <w:rPr>
          <w:rFonts w:cstheme="minorHAnsi"/>
          <w:color w:val="000000"/>
          <w:sz w:val="26"/>
          <w:szCs w:val="26"/>
        </w:rPr>
      </w:pPr>
      <w:r w:rsidRPr="00147A4F">
        <w:rPr>
          <w:rFonts w:cstheme="minorHAnsi"/>
          <w:color w:val="000000"/>
          <w:sz w:val="26"/>
          <w:szCs w:val="26"/>
          <w:lang w:val="vi-VN"/>
        </w:rPr>
        <w:t>Đến năm 2025, huyện Vân Canh có 2 đô thị và 5 xã, trong đó: Thị trấn Vân Canh là thị trấn loại V hiện hữu. Đô thị Canh Vinh: Hình thành đô thị đạt chuẩn loại V. Các xã bao gồm: Canh Hiển, Canh Hiệp, Canh Thuận, Canh Hòa và Canh Liên.</w:t>
      </w:r>
    </w:p>
    <w:p w14:paraId="2421E3B7" w14:textId="77777777" w:rsidR="00871666" w:rsidRPr="005C7CDF" w:rsidRDefault="00871666" w:rsidP="00871666">
      <w:pPr>
        <w:widowControl w:val="0"/>
        <w:autoSpaceDE w:val="0"/>
        <w:autoSpaceDN w:val="0"/>
        <w:spacing w:before="120" w:after="0" w:line="240" w:lineRule="auto"/>
        <w:jc w:val="both"/>
        <w:rPr>
          <w:rFonts w:cstheme="minorHAnsi"/>
          <w:b/>
          <w:bCs/>
          <w:color w:val="000000"/>
          <w:sz w:val="28"/>
          <w:szCs w:val="28"/>
        </w:rPr>
      </w:pPr>
      <w:r w:rsidRPr="005C7CDF">
        <w:rPr>
          <w:rFonts w:cstheme="minorHAnsi"/>
          <w:b/>
          <w:bCs/>
          <w:color w:val="000000"/>
          <w:sz w:val="28"/>
          <w:szCs w:val="28"/>
        </w:rPr>
        <w:t>3.3.4.3. HỆ THỐNG TRUNG TÂM CHUYÊN NGÀNH CẤP VÙNG:</w:t>
      </w:r>
    </w:p>
    <w:p w14:paraId="2E3B55F2" w14:textId="43299947" w:rsidR="00147A4F" w:rsidRPr="00147A4F" w:rsidRDefault="00147A4F" w:rsidP="00871666">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Đảm bảo đủ các loại hình dịch vụ phục vụ nhu cầu thiết yếu cho nhân dân trong vùng.</w:t>
      </w:r>
    </w:p>
    <w:p w14:paraId="355CE4D4"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Đô thị Canh Vinh: Hình thành trung tâm thương mại, dịch vụ đô thị và dịch vụ công nghiệp, dạy nghề... theo quy hoạch của khu đô thị - dịch vụ - công nghiệp Becamex; Xây dựng bến xe hàng hóa với quy mô 3-5ha.</w:t>
      </w:r>
    </w:p>
    <w:p w14:paraId="47C37088"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Phát triển Cảng cạn kết hợp với trung tâm Logistics (Khu cảng cạn và Logistic Phía Tây tỉnh) dọc theo tuyến đường ĐT 638 và đường Hữu Ngạn để khai thác lợi thế của các đầu mối giao thông với quy mô khoảng 150ha.</w:t>
      </w:r>
    </w:p>
    <w:p w14:paraId="2FC0F13E"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Thị trấn Vân Canh: Là trung tâm hành chính, chính trị của huyện Vân Canh gồm các trung tâm thể dục thể thao, khu nhà truyền thống kết hợp dịch vụ, trung tâm thương mại và các cơ sở giáo dục đào tạo; Xây dựng mới bến xe khách tại thị trấn Vân Canh với quy mô loại IV.</w:t>
      </w:r>
    </w:p>
    <w:p w14:paraId="17F39737"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Ưu tiên phát triển du lịch sinh thái tại các suối, hồ: Suối Phướn, Suối Mây, Suối Cầu....; du lịch trải nghiệm thiên nhiên, du lịch nông nghiệp kết hợp nông nghiệp ứng dụng công nghệ hiện đại.</w:t>
      </w:r>
    </w:p>
    <w:p w14:paraId="76FCDB97"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Phát triển quỹ đất đô thị hữu ngạn sông Hà Thanh, theo tuyến giao thông dự kiến; lựa chọn các khu vực bằng phẳng tương đối thuận lợi, hạn chế thay đổi địa hình.</w:t>
      </w:r>
    </w:p>
    <w:p w14:paraId="5D811C0D"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Phát triển khu nhà ở xã hội và tái định cư cho các dự án đầu tư xây dựng trong giai đoạn tới trên địa bàn huyện, vị trí tại Thôn An Long 1, xã Canh Vinh (phía Bắc cầu Bình Long); quy mô diện tích khoảng 35ha.</w:t>
      </w:r>
    </w:p>
    <w:p w14:paraId="3D1E03A7" w14:textId="6C0A1F0A" w:rsidR="00147A4F" w:rsidRPr="00500A00" w:rsidRDefault="00CB486D" w:rsidP="00CB486D">
      <w:pPr>
        <w:keepNext/>
        <w:spacing w:before="120" w:after="0" w:line="240" w:lineRule="auto"/>
        <w:jc w:val="both"/>
        <w:outlineLvl w:val="1"/>
        <w:rPr>
          <w:rFonts w:cstheme="minorHAnsi"/>
          <w:b/>
          <w:color w:val="000000"/>
          <w:sz w:val="28"/>
          <w:szCs w:val="28"/>
          <w:lang w:val="vi-VN"/>
        </w:rPr>
      </w:pPr>
      <w:r w:rsidRPr="00500A00">
        <w:rPr>
          <w:rFonts w:cstheme="minorHAnsi"/>
          <w:b/>
          <w:color w:val="000000"/>
          <w:sz w:val="28"/>
          <w:szCs w:val="28"/>
        </w:rPr>
        <w:t>3.3.4.4. PHÁT TRIỂN CÔNG NGHIỆP:</w:t>
      </w:r>
    </w:p>
    <w:p w14:paraId="437EEAD8"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Tại xã Canh Vinh: Khu công nghiệp, đô thị Becamex A (phân khu 07), thuộc KKT Nhơn Hội, có quy mô 1.425ha, trong đó đối với KCN Becamex Bình Định có diện tích 1.000ha, đã được Thủ tướng Chính phủ chấp thuận chủ trương đầu tư tại Quyết định số </w:t>
      </w:r>
      <w:r w:rsidRPr="00147A4F">
        <w:rPr>
          <w:rFonts w:cstheme="minorHAnsi"/>
          <w:color w:val="000000"/>
          <w:sz w:val="26"/>
          <w:szCs w:val="26"/>
          <w:lang w:val="vi-VN"/>
        </w:rPr>
        <w:lastRenderedPageBreak/>
        <w:t>270/QĐ-TTg ngày 18/02/2020.</w:t>
      </w:r>
    </w:p>
    <w:p w14:paraId="77043DC0"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Tại xã Canh Hiển, Canh Hiệp: Phát triển công nghiệp phụ trợ, đô thị - thương mại - dịch vụ theo chỉ đạo của Tỉnh ủy tại Văn bản 136-TB/TU ngày 30/3/3021. Ưu tiên phát triển công nghiệp - thương mại dịch vụ, đô thị bám dọc khu vực từ đường sắt Bắc - Nam đến đường Tây huyện quy hoạch mới (ven chân núi), lan tỏa từ khu vực đô thị công nghiệp Becamex kéo dần về phía Nam với diện tích có thể khai thác để phát triển công nghiệp tại khu vực này khoảng 1.500ha.</w:t>
      </w:r>
    </w:p>
    <w:p w14:paraId="78C1F46B"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Phát triển công nghiệp địa phương: Tổng diện tích công nghiệp địa phương (cụm công nghiệp, nhà máy riêng lẻ) khoảng 98ha. Trong đó mở rộng Cụm công nghiệp thị trấn Vân Canh từ diện tích 37 ha lên 75 ha. </w:t>
      </w:r>
    </w:p>
    <w:p w14:paraId="43CAAEDF" w14:textId="242F5256" w:rsidR="00147A4F" w:rsidRPr="00500A00" w:rsidRDefault="00E9134D" w:rsidP="00E9134D">
      <w:pPr>
        <w:widowControl w:val="0"/>
        <w:autoSpaceDE w:val="0"/>
        <w:autoSpaceDN w:val="0"/>
        <w:spacing w:before="120" w:after="0" w:line="240" w:lineRule="auto"/>
        <w:jc w:val="both"/>
        <w:rPr>
          <w:rFonts w:cstheme="minorHAnsi"/>
          <w:b/>
          <w:color w:val="000000"/>
          <w:sz w:val="28"/>
          <w:szCs w:val="28"/>
        </w:rPr>
      </w:pPr>
      <w:r w:rsidRPr="00500A00">
        <w:rPr>
          <w:rFonts w:cstheme="minorHAnsi"/>
          <w:b/>
          <w:color w:val="000000"/>
          <w:sz w:val="28"/>
          <w:szCs w:val="28"/>
        </w:rPr>
        <w:t>3.3.5. ĐỊNH HƯỚNG HẠ TẦNG KỸ THUẬT</w:t>
      </w:r>
    </w:p>
    <w:p w14:paraId="51A3808B" w14:textId="467671CD" w:rsidR="00147A4F" w:rsidRPr="00500A00" w:rsidRDefault="008F4510" w:rsidP="008F4510">
      <w:pPr>
        <w:widowControl w:val="0"/>
        <w:autoSpaceDE w:val="0"/>
        <w:autoSpaceDN w:val="0"/>
        <w:spacing w:before="120" w:after="0" w:line="240" w:lineRule="auto"/>
        <w:jc w:val="both"/>
        <w:rPr>
          <w:rFonts w:cstheme="minorHAnsi"/>
          <w:b/>
          <w:color w:val="000000"/>
          <w:sz w:val="28"/>
          <w:szCs w:val="28"/>
          <w:lang w:val="vi-VN"/>
        </w:rPr>
      </w:pPr>
      <w:r w:rsidRPr="00500A00">
        <w:rPr>
          <w:rFonts w:cstheme="minorHAnsi"/>
          <w:b/>
          <w:color w:val="000000"/>
          <w:sz w:val="28"/>
          <w:szCs w:val="28"/>
        </w:rPr>
        <w:t>3.3.5.1. CHUẨN BỊ KỸ THUẬT ĐẤT XÂY DỰNG</w:t>
      </w:r>
      <w:r w:rsidR="00147A4F" w:rsidRPr="00500A00">
        <w:rPr>
          <w:rFonts w:cstheme="minorHAnsi"/>
          <w:b/>
          <w:color w:val="000000"/>
          <w:sz w:val="28"/>
          <w:szCs w:val="28"/>
          <w:lang w:val="vi-VN"/>
        </w:rPr>
        <w:t xml:space="preserve"> </w:t>
      </w:r>
    </w:p>
    <w:p w14:paraId="0887450B"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Giải pháp san nền: </w:t>
      </w:r>
      <w:r w:rsidRPr="00147A4F">
        <w:rPr>
          <w:rFonts w:cstheme="minorHAnsi"/>
          <w:color w:val="000000"/>
          <w:sz w:val="26"/>
          <w:szCs w:val="26"/>
          <w:lang w:val="vi-VN"/>
        </w:rPr>
        <w:t xml:space="preserve">Xác định cao độ san nền cho từng khu vực khác nhau phù hợp theo địa hình. San gạt các khu vực cao để đắp các khu vực trũng thấp. Các khu vực quy hoạch cây xanh, công viên sinh thái thì giữ nguyên địa hình tự nhiên. </w:t>
      </w:r>
    </w:p>
    <w:p w14:paraId="487063B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Quy hoạch hệ thống thoát nước mưa: </w:t>
      </w:r>
      <w:r w:rsidRPr="00147A4F">
        <w:rPr>
          <w:rFonts w:cstheme="minorHAnsi"/>
          <w:color w:val="000000"/>
          <w:sz w:val="26"/>
          <w:szCs w:val="26"/>
          <w:lang w:val="vi-VN"/>
        </w:rPr>
        <w:t>Hướng thoát nước chung cho toàn vùng huyện xuống các sông, suối chảy ra sông Hà Thanh và Hồ Núi Một. Mạng lưới thoát nước đô thị được phân tán theo địa hình tự nhiên, thoát nhanh không gây ngập úng cục bộ, đảm bảo vệ sinh môi trường.</w:t>
      </w:r>
    </w:p>
    <w:p w14:paraId="1AAEC145" w14:textId="77777777" w:rsidR="00147A4F" w:rsidRPr="00147A4F" w:rsidRDefault="00147A4F" w:rsidP="00147A4F">
      <w:pPr>
        <w:keepNext/>
        <w:spacing w:before="120" w:after="0" w:line="240" w:lineRule="auto"/>
        <w:ind w:firstLine="567"/>
        <w:jc w:val="both"/>
        <w:outlineLvl w:val="1"/>
        <w:rPr>
          <w:rFonts w:cstheme="minorHAnsi"/>
          <w:color w:val="000000"/>
          <w:sz w:val="26"/>
          <w:szCs w:val="26"/>
          <w:lang w:val="vi-VN"/>
        </w:rPr>
      </w:pPr>
      <w:r w:rsidRPr="00147A4F">
        <w:rPr>
          <w:rFonts w:cstheme="minorHAnsi"/>
          <w:b/>
          <w:color w:val="000000"/>
          <w:sz w:val="26"/>
          <w:szCs w:val="26"/>
          <w:lang w:val="vi-VN"/>
        </w:rPr>
        <w:t xml:space="preserve">- Quy hoạch hồ, đập thủy lợi: </w:t>
      </w:r>
      <w:r w:rsidRPr="00147A4F">
        <w:rPr>
          <w:rFonts w:cstheme="minorHAnsi"/>
          <w:color w:val="000000"/>
          <w:sz w:val="26"/>
          <w:szCs w:val="26"/>
          <w:lang w:val="vi-VN"/>
        </w:rPr>
        <w:t>Xây dựng hồ suối Lớn tại xã Canh Thuận. Xây dựng các đập dâng cao trình thấp trên sông Hà Thanh để giữ nước phục vụ nhu cầu sản xuất, cung cấp nước, tạo cảnh quan môi trường đồng thời thực hiện điều tiết nước cho vùng hạ lưu.</w:t>
      </w:r>
    </w:p>
    <w:p w14:paraId="290C7EEF" w14:textId="77777777" w:rsidR="00865505" w:rsidRPr="00187E7B" w:rsidRDefault="00865505" w:rsidP="00865505">
      <w:pPr>
        <w:keepNext/>
        <w:spacing w:before="120" w:after="0" w:line="240" w:lineRule="auto"/>
        <w:jc w:val="both"/>
        <w:outlineLvl w:val="1"/>
        <w:rPr>
          <w:rFonts w:cstheme="minorHAnsi"/>
          <w:b/>
          <w:color w:val="000000"/>
          <w:sz w:val="28"/>
          <w:szCs w:val="28"/>
        </w:rPr>
      </w:pPr>
      <w:r w:rsidRPr="00187E7B">
        <w:rPr>
          <w:rFonts w:cstheme="minorHAnsi"/>
          <w:b/>
          <w:color w:val="000000"/>
          <w:sz w:val="28"/>
          <w:szCs w:val="28"/>
        </w:rPr>
        <w:t>3.3.5.2. VỀ HỆ THỐNG GIAO THÔNG</w:t>
      </w:r>
    </w:p>
    <w:p w14:paraId="3D3940B8" w14:textId="707E6193" w:rsidR="00147A4F" w:rsidRPr="00147A4F" w:rsidRDefault="00865505" w:rsidP="00865505">
      <w:pPr>
        <w:keepNext/>
        <w:spacing w:before="120" w:after="0" w:line="240" w:lineRule="auto"/>
        <w:ind w:firstLine="567"/>
        <w:jc w:val="both"/>
        <w:outlineLvl w:val="1"/>
        <w:rPr>
          <w:rFonts w:cstheme="minorHAnsi"/>
          <w:b/>
          <w:color w:val="000000"/>
          <w:sz w:val="26"/>
          <w:szCs w:val="26"/>
          <w:lang w:val="vi-VN"/>
        </w:rPr>
      </w:pPr>
      <w:r>
        <w:rPr>
          <w:rFonts w:cstheme="minorHAnsi"/>
          <w:b/>
          <w:color w:val="000000"/>
          <w:sz w:val="26"/>
          <w:szCs w:val="26"/>
        </w:rPr>
        <w:t>a. G</w:t>
      </w:r>
      <w:r w:rsidR="00147A4F" w:rsidRPr="00147A4F">
        <w:rPr>
          <w:rFonts w:cstheme="minorHAnsi"/>
          <w:b/>
          <w:color w:val="000000"/>
          <w:sz w:val="26"/>
          <w:szCs w:val="26"/>
          <w:lang w:val="vi-VN"/>
        </w:rPr>
        <w:t>iao thông đường bộ:</w:t>
      </w:r>
    </w:p>
    <w:p w14:paraId="5874A5B7"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Quốc lộ: </w:t>
      </w:r>
      <w:r w:rsidRPr="00147A4F">
        <w:rPr>
          <w:rFonts w:cstheme="minorHAnsi"/>
          <w:color w:val="000000"/>
          <w:sz w:val="26"/>
          <w:szCs w:val="26"/>
          <w:lang w:val="vi-VN"/>
        </w:rPr>
        <w:t>Quốc lộ 19C, đoạn qua thị trấn Vân Canh dài khoảng 4,7km, là đường chính đô thị, có lộ giới là 32m; các đoạn còn lại có quy mô tiêu chuẩn đường cấp III đồng bằng, lộ giới quản lý 45m (bao gồm hành lang an toàn đường bộ).</w:t>
      </w:r>
    </w:p>
    <w:p w14:paraId="0E063347" w14:textId="77777777" w:rsidR="00147A4F" w:rsidRPr="00147A4F" w:rsidRDefault="00147A4F" w:rsidP="00147A4F">
      <w:pPr>
        <w:widowControl w:val="0"/>
        <w:autoSpaceDE w:val="0"/>
        <w:autoSpaceDN w:val="0"/>
        <w:spacing w:before="120" w:after="0" w:line="240" w:lineRule="auto"/>
        <w:ind w:firstLine="567"/>
        <w:jc w:val="both"/>
        <w:rPr>
          <w:rFonts w:cstheme="minorHAnsi"/>
          <w:b/>
          <w:color w:val="000000"/>
          <w:sz w:val="26"/>
          <w:szCs w:val="26"/>
          <w:lang w:val="vi-VN"/>
        </w:rPr>
      </w:pPr>
      <w:r w:rsidRPr="00147A4F">
        <w:rPr>
          <w:rFonts w:cstheme="minorHAnsi"/>
          <w:b/>
          <w:color w:val="000000"/>
          <w:sz w:val="26"/>
          <w:szCs w:val="26"/>
          <w:lang w:val="vi-VN"/>
        </w:rPr>
        <w:t xml:space="preserve">- Đường sắt: </w:t>
      </w:r>
      <w:r w:rsidRPr="00147A4F">
        <w:rPr>
          <w:rFonts w:cstheme="minorHAnsi"/>
          <w:color w:val="000000"/>
          <w:sz w:val="26"/>
          <w:szCs w:val="26"/>
          <w:lang w:val="vi-VN"/>
        </w:rPr>
        <w:t>Thực hiện theo quy hoạch của ngành đường sắt.</w:t>
      </w:r>
    </w:p>
    <w:p w14:paraId="1EE9DD72"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Đường tỉnh: </w:t>
      </w:r>
      <w:r w:rsidRPr="00147A4F">
        <w:rPr>
          <w:rFonts w:cstheme="minorHAnsi"/>
          <w:bCs/>
          <w:color w:val="000000"/>
          <w:sz w:val="26"/>
          <w:szCs w:val="26"/>
          <w:lang w:val="vi-VN"/>
        </w:rPr>
        <w:t xml:space="preserve">ĐT.638 là trục đường chính phía Tây của tỉnh, </w:t>
      </w:r>
      <w:r w:rsidRPr="00147A4F">
        <w:rPr>
          <w:rFonts w:cstheme="minorHAnsi"/>
          <w:color w:val="000000"/>
          <w:sz w:val="26"/>
          <w:szCs w:val="26"/>
          <w:lang w:val="vi-VN"/>
        </w:rPr>
        <w:t>kết nối với thành phố Quy Nhơn đi huyện An Lão; đoạn qua huyện có chiều dài khoảng 15km; Đây là tuyến đường chính của đô thị Canh Vinh trong tương lai. đoạn từ QL19 đến QL19C đạt quy mô cấp III đồng bằng, lộ giới 45m; Đoạn từ 19C đến QL1 theo Quy hoạch chung thành phố Quy Nhơn và vùng phụ cận.</w:t>
      </w:r>
    </w:p>
    <w:p w14:paraId="0CE1302A" w14:textId="77777777" w:rsidR="00147A4F" w:rsidRPr="00147A4F" w:rsidRDefault="00147A4F" w:rsidP="00147A4F">
      <w:pPr>
        <w:keepNext/>
        <w:spacing w:before="120" w:after="0" w:line="240" w:lineRule="auto"/>
        <w:ind w:firstLine="567"/>
        <w:jc w:val="both"/>
        <w:outlineLvl w:val="1"/>
        <w:rPr>
          <w:rFonts w:cstheme="minorHAnsi"/>
          <w:b/>
          <w:bCs/>
          <w:color w:val="000000"/>
          <w:sz w:val="26"/>
          <w:szCs w:val="26"/>
          <w:lang w:val="x-none" w:eastAsia="x-none"/>
        </w:rPr>
      </w:pPr>
      <w:r w:rsidRPr="00147A4F">
        <w:rPr>
          <w:rFonts w:cstheme="minorHAnsi"/>
          <w:b/>
          <w:bCs/>
          <w:color w:val="000000"/>
          <w:sz w:val="26"/>
          <w:szCs w:val="26"/>
          <w:lang w:val="x-none" w:eastAsia="x-none"/>
        </w:rPr>
        <w:t>-</w:t>
      </w:r>
      <w:r w:rsidRPr="00147A4F">
        <w:rPr>
          <w:rFonts w:cstheme="minorHAnsi"/>
          <w:bCs/>
          <w:color w:val="000000"/>
          <w:sz w:val="26"/>
          <w:szCs w:val="26"/>
          <w:lang w:val="x-none" w:eastAsia="x-none"/>
        </w:rPr>
        <w:t xml:space="preserve"> </w:t>
      </w:r>
      <w:r w:rsidRPr="00147A4F">
        <w:rPr>
          <w:rFonts w:cstheme="minorHAnsi"/>
          <w:b/>
          <w:bCs/>
          <w:color w:val="000000"/>
          <w:sz w:val="26"/>
          <w:szCs w:val="26"/>
          <w:lang w:val="x-none" w:eastAsia="x-none"/>
        </w:rPr>
        <w:t>Đường huyện:</w:t>
      </w:r>
    </w:p>
    <w:p w14:paraId="36017541"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Nâng cấp tuyến Canh Thuận - Canh Liên (ĐH 44) để phát triển kinh tế xã hội và an ninh quốc phòng của huyện Vân Canh và xã Canh Liên nói riêng.</w:t>
      </w:r>
    </w:p>
    <w:p w14:paraId="70FC08B7"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Đầu tư xây dựng mới tuyến Tây huyện (ven chân núi) kết nối từ khu Công nghiệp, đô thị Becamex đi khu vực phía Nam của huyện, quy mô cấp III, lộ giới quản lý dự kiến 45m. </w:t>
      </w:r>
    </w:p>
    <w:p w14:paraId="0FE746F9"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lastRenderedPageBreak/>
        <w:t>+ Đầu tư mở rộng và xây dựng tiếp đường kết nối với xã Phú Mỡ, huyện Đồng Xuân ở phía Nam. Đường Canh Thuận - Canh Liên hiện hữu đoạn từ nút giao với đường Tây huyện (ven chân núi) đến đầu</w:t>
      </w:r>
      <w:r w:rsidRPr="00147A4F">
        <w:rPr>
          <w:rFonts w:cstheme="minorHAnsi"/>
          <w:color w:val="000000"/>
          <w:sz w:val="26"/>
          <w:szCs w:val="26"/>
        </w:rPr>
        <w:t xml:space="preserve"> </w:t>
      </w:r>
      <w:r w:rsidRPr="00147A4F">
        <w:rPr>
          <w:rFonts w:cstheme="minorHAnsi"/>
          <w:color w:val="000000"/>
          <w:sz w:val="26"/>
          <w:szCs w:val="26"/>
          <w:lang w:val="vi-VN"/>
        </w:rPr>
        <w:t>làng Kà Te, đề xuất chuyển hướng tuyến khi xây dựng hồ Suối Lớn; Lộ giới dự kiến rộng 32m.</w:t>
      </w:r>
    </w:p>
    <w:p w14:paraId="369A86E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Đề xuất quy hoạch mới đường Hữu Ngạn (phía Đông sông Hà Thanh) nhằm phát triển bờ Hữu sông Hà Thanh. Điểm đầu từ đường ĐT.638, điểm cuối kết nối vào QL19C tại vị trí khu vực cầu Kà Xiêm, thuộc xã Canh Thuận. Chiều dài tuyến khoảng 22,5km, quy mô đạt 6 làn xe, lộ giới dự kiến 32m.</w:t>
      </w:r>
    </w:p>
    <w:p w14:paraId="61368B48"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Đề xuất mới các tuyến giao thông kết nối từ trung tâm xã Canh Hiển vào làng Canh Giao, xã Canh Hiệp; tuyến từ trung tâm xã Canh Hiệp đi làng Canh Tiến, xã Canh Liên với Quy mô cấp VI miền núi.</w:t>
      </w:r>
    </w:p>
    <w:p w14:paraId="048A45E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bCs/>
          <w:color w:val="000000"/>
          <w:sz w:val="26"/>
          <w:szCs w:val="26"/>
          <w:lang w:val="vi-VN"/>
        </w:rPr>
        <w:t>- Đường trục Đông - Tây</w:t>
      </w:r>
      <w:r w:rsidRPr="00147A4F">
        <w:rPr>
          <w:rFonts w:cstheme="minorHAnsi"/>
          <w:color w:val="000000"/>
          <w:sz w:val="26"/>
          <w:szCs w:val="26"/>
          <w:lang w:val="vi-VN"/>
        </w:rPr>
        <w:t xml:space="preserve"> (kết nối khu vực phía Đông sông Hà Thanh và đường Tây huyện quy hoạch mới):</w:t>
      </w:r>
    </w:p>
    <w:p w14:paraId="47A8E60B"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Tuyến Đông - Tây số 1 (là trục phía Nam xã Canh Vinh, vị trí thôn Kinh Tế). Đề xuất cầu kết nối qua sông Hà Thanh, lộ giới dự kiến 32m.</w:t>
      </w:r>
    </w:p>
    <w:p w14:paraId="358E0B23"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Tuyến Đông - Tây số 2 (là trục khu vực trung tâm xã Canh Hiển): Tận dụng và mở rộng cầu Hà Thanh hiện hữu. Kết nối 2 tuyến đường huyện là đường vào làng Canh Tiến và đường vào làng Canh Giao, lộ giới dự kiến 32m.</w:t>
      </w:r>
    </w:p>
    <w:p w14:paraId="254E2112"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Tuyến Đông - Tây số 3 (là trục khu vực trung tâm xã Canh Hiệp: Tận dụng điểm đấu nối của tuyến đường Tây huyện hiện hữu. Đề xuất cầu kết nối qua sông Hà Thanh, lộ giới dự kiến 32m.</w:t>
      </w:r>
    </w:p>
    <w:p w14:paraId="415783D5"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Tuyến Đông - Tây số 4 (là trục khu vực trung tâm thị trấn Vân Canh): Tuyến được đề xuất dựa trên hiện trạng đường vào hồ suối Đuốc. Đoạn từ QL19C tới đường Hữu Ngạn đề xuất điều chỉnh cục bộ QHC thị trấn nhằm kết nối xuyên suốt và bổ sung quy hoạch cầu bắc qua sông Hà Thanh, lộ giới theo QHC là 28m. </w:t>
      </w:r>
    </w:p>
    <w:p w14:paraId="5569697B" w14:textId="77777777" w:rsidR="00147A4F" w:rsidRPr="00147A4F" w:rsidRDefault="00147A4F" w:rsidP="00147A4F">
      <w:pPr>
        <w:widowControl w:val="0"/>
        <w:autoSpaceDE w:val="0"/>
        <w:autoSpaceDN w:val="0"/>
        <w:spacing w:before="120" w:after="0" w:line="240" w:lineRule="auto"/>
        <w:ind w:firstLine="567"/>
        <w:jc w:val="both"/>
        <w:rPr>
          <w:rFonts w:cstheme="minorHAnsi"/>
          <w:b/>
          <w:color w:val="000000"/>
          <w:sz w:val="26"/>
          <w:szCs w:val="26"/>
          <w:lang w:val="vi-VN"/>
        </w:rPr>
      </w:pPr>
      <w:r w:rsidRPr="00147A4F">
        <w:rPr>
          <w:rFonts w:cstheme="minorHAnsi"/>
          <w:b/>
          <w:color w:val="000000"/>
          <w:sz w:val="26"/>
          <w:szCs w:val="26"/>
          <w:lang w:val="vi-VN"/>
        </w:rPr>
        <w:t xml:space="preserve">- Đường đô thị: </w:t>
      </w:r>
    </w:p>
    <w:p w14:paraId="48006B20"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Đề xuất quy hoạch 02 trục đường chính đô thị Canh Vinh kết nối hai bên sông Hà Thanh thuộc khu vực Khu công nghiệp, đô thị Becamex A&amp;B: Trục chính đô thị cắt QL19C tại </w:t>
      </w:r>
      <w:r w:rsidRPr="00147A4F">
        <w:rPr>
          <w:rFonts w:cstheme="minorHAnsi"/>
          <w:color w:val="000000"/>
          <w:sz w:val="26"/>
          <w:szCs w:val="26"/>
        </w:rPr>
        <w:t xml:space="preserve">khoảng </w:t>
      </w:r>
      <w:r w:rsidRPr="00147A4F">
        <w:rPr>
          <w:rFonts w:cstheme="minorHAnsi"/>
          <w:color w:val="000000"/>
          <w:sz w:val="26"/>
          <w:szCs w:val="26"/>
          <w:lang w:val="vi-VN"/>
        </w:rPr>
        <w:t xml:space="preserve">Km11 và trục chính đô thị cắt QL19C tại </w:t>
      </w:r>
      <w:r w:rsidRPr="00147A4F">
        <w:rPr>
          <w:rFonts w:cstheme="minorHAnsi"/>
          <w:color w:val="000000"/>
          <w:sz w:val="26"/>
          <w:szCs w:val="26"/>
        </w:rPr>
        <w:t xml:space="preserve">khoảng </w:t>
      </w:r>
      <w:r w:rsidRPr="00147A4F">
        <w:rPr>
          <w:rFonts w:cstheme="minorHAnsi"/>
          <w:color w:val="000000"/>
          <w:sz w:val="26"/>
          <w:szCs w:val="26"/>
          <w:lang w:val="vi-VN"/>
        </w:rPr>
        <w:t>Km13 (phía Bắc cầu Ngô La).</w:t>
      </w:r>
    </w:p>
    <w:p w14:paraId="531A837D"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Từng bước xây dựng hoàn thiện hệ thống đường đô thị tại thị trấn Vân Canh theo đồ án quy hoạch chung và tại các khu vực có đô thị hóa cao như xã Canh Vinh, Canh Hiển…</w:t>
      </w:r>
    </w:p>
    <w:p w14:paraId="3B333C96"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Đường giao thông nông thôn: </w:t>
      </w:r>
      <w:r w:rsidRPr="00147A4F">
        <w:rPr>
          <w:rFonts w:cstheme="minorHAnsi"/>
          <w:color w:val="000000"/>
          <w:sz w:val="26"/>
          <w:szCs w:val="26"/>
          <w:lang w:val="vi-VN"/>
        </w:rPr>
        <w:t>Tiếp tục đầu tư xây dựng hoàn thiện mạng lưới giao thông nông thôn theo các đồ án quy hoạch được duyệt. Rà soát, khớp nối giao thông liên xã để đảm bảo giao thông nông thôn trong toàn huyện được thông suốt, đồng bộ và phù hợp với điều kiện địa hình, hiện trạng và nhu cầu phát triển kinh tế xã hội.</w:t>
      </w:r>
    </w:p>
    <w:p w14:paraId="37A808BB" w14:textId="7859352A" w:rsidR="00147A4F" w:rsidRPr="00147A4F" w:rsidRDefault="008D4910" w:rsidP="00147A4F">
      <w:pPr>
        <w:widowControl w:val="0"/>
        <w:autoSpaceDE w:val="0"/>
        <w:autoSpaceDN w:val="0"/>
        <w:spacing w:before="120" w:after="0" w:line="240" w:lineRule="auto"/>
        <w:ind w:firstLine="567"/>
        <w:jc w:val="both"/>
        <w:rPr>
          <w:rFonts w:cstheme="minorHAnsi"/>
          <w:color w:val="000000"/>
          <w:sz w:val="26"/>
          <w:szCs w:val="26"/>
          <w:lang w:val="vi-VN"/>
        </w:rPr>
      </w:pPr>
      <w:r>
        <w:rPr>
          <w:rFonts w:cstheme="minorHAnsi"/>
          <w:b/>
          <w:color w:val="000000"/>
          <w:sz w:val="26"/>
          <w:szCs w:val="26"/>
        </w:rPr>
        <w:t xml:space="preserve">b. </w:t>
      </w:r>
      <w:r w:rsidR="00147A4F" w:rsidRPr="00147A4F">
        <w:rPr>
          <w:rFonts w:cstheme="minorHAnsi"/>
          <w:b/>
          <w:color w:val="000000"/>
          <w:sz w:val="26"/>
          <w:szCs w:val="26"/>
          <w:lang w:val="vi-VN"/>
        </w:rPr>
        <w:t xml:space="preserve"> Cầu kết nối:</w:t>
      </w:r>
      <w:r w:rsidR="00147A4F" w:rsidRPr="00147A4F">
        <w:rPr>
          <w:rFonts w:cstheme="minorHAnsi"/>
          <w:color w:val="000000"/>
          <w:sz w:val="26"/>
          <w:szCs w:val="26"/>
          <w:lang w:val="vi-VN"/>
        </w:rPr>
        <w:t xml:space="preserve"> bổ sung thêm 05 cầu qua sông Hà Thanh (chưa bao gồm các cầu hiện hữu mở rộng, nâng tổng số cầu chính qua sông Hà Thanh là 8 cầu)</w:t>
      </w:r>
    </w:p>
    <w:p w14:paraId="4463B74A" w14:textId="55456EFF" w:rsidR="00147A4F" w:rsidRPr="00147A4F" w:rsidRDefault="008D4910" w:rsidP="00147A4F">
      <w:pPr>
        <w:widowControl w:val="0"/>
        <w:autoSpaceDE w:val="0"/>
        <w:autoSpaceDN w:val="0"/>
        <w:spacing w:before="120" w:after="0" w:line="240" w:lineRule="auto"/>
        <w:ind w:firstLine="567"/>
        <w:jc w:val="both"/>
        <w:rPr>
          <w:rFonts w:cstheme="minorHAnsi"/>
          <w:color w:val="000000"/>
          <w:sz w:val="26"/>
          <w:szCs w:val="26"/>
          <w:lang w:val="vi-VN"/>
        </w:rPr>
      </w:pPr>
      <w:r>
        <w:rPr>
          <w:rFonts w:cstheme="minorHAnsi"/>
          <w:b/>
          <w:color w:val="000000"/>
          <w:sz w:val="26"/>
          <w:szCs w:val="26"/>
        </w:rPr>
        <w:t xml:space="preserve">c. </w:t>
      </w:r>
      <w:r w:rsidR="00147A4F" w:rsidRPr="00147A4F">
        <w:rPr>
          <w:rFonts w:cstheme="minorHAnsi"/>
          <w:b/>
          <w:color w:val="000000"/>
          <w:sz w:val="26"/>
          <w:szCs w:val="26"/>
          <w:lang w:val="vi-VN"/>
        </w:rPr>
        <w:t xml:space="preserve">Bến, bãi đỗ xe: </w:t>
      </w:r>
      <w:r w:rsidR="00147A4F" w:rsidRPr="00147A4F">
        <w:rPr>
          <w:rFonts w:cstheme="minorHAnsi"/>
          <w:color w:val="000000"/>
          <w:sz w:val="26"/>
          <w:szCs w:val="26"/>
          <w:lang w:val="vi-VN"/>
        </w:rPr>
        <w:t>Xây dựng mới bến xe khách tại thị trấn Vân Canh với quy mô 0,5ha và bến xe hàng tại xã Canh Vinh với quy mô 3-5 ha.</w:t>
      </w:r>
    </w:p>
    <w:p w14:paraId="407B650E" w14:textId="352B9157" w:rsidR="00147A4F" w:rsidRPr="00147A4F" w:rsidRDefault="000775F8" w:rsidP="00147A4F">
      <w:pPr>
        <w:widowControl w:val="0"/>
        <w:autoSpaceDE w:val="0"/>
        <w:autoSpaceDN w:val="0"/>
        <w:spacing w:before="120" w:after="0" w:line="240" w:lineRule="auto"/>
        <w:ind w:firstLine="567"/>
        <w:jc w:val="both"/>
        <w:rPr>
          <w:rFonts w:cstheme="minorHAnsi"/>
          <w:color w:val="000000"/>
          <w:sz w:val="26"/>
          <w:szCs w:val="26"/>
          <w:lang w:val="vi-VN"/>
        </w:rPr>
      </w:pPr>
      <w:r>
        <w:rPr>
          <w:rFonts w:cstheme="minorHAnsi"/>
          <w:b/>
          <w:color w:val="000000"/>
          <w:sz w:val="26"/>
          <w:szCs w:val="26"/>
        </w:rPr>
        <w:t xml:space="preserve">d. </w:t>
      </w:r>
      <w:r w:rsidR="00147A4F" w:rsidRPr="00147A4F">
        <w:rPr>
          <w:rFonts w:cstheme="minorHAnsi"/>
          <w:b/>
          <w:color w:val="000000"/>
          <w:sz w:val="26"/>
          <w:szCs w:val="26"/>
          <w:lang w:val="vi-VN"/>
        </w:rPr>
        <w:t xml:space="preserve">Giao thông công cộng: </w:t>
      </w:r>
      <w:r w:rsidR="00147A4F" w:rsidRPr="00147A4F">
        <w:rPr>
          <w:rFonts w:cstheme="minorHAnsi"/>
          <w:color w:val="000000"/>
          <w:sz w:val="26"/>
          <w:szCs w:val="26"/>
          <w:lang w:val="vi-VN"/>
        </w:rPr>
        <w:t xml:space="preserve">Định hướng phát triển giao thông công cộng bằng </w:t>
      </w:r>
      <w:r w:rsidR="00147A4F" w:rsidRPr="00147A4F">
        <w:rPr>
          <w:rFonts w:cstheme="minorHAnsi"/>
          <w:color w:val="000000"/>
          <w:sz w:val="26"/>
          <w:szCs w:val="26"/>
          <w:lang w:val="vi-VN"/>
        </w:rPr>
        <w:lastRenderedPageBreak/>
        <w:t>phương tiện xe buýt là chủ yếu.</w:t>
      </w:r>
    </w:p>
    <w:p w14:paraId="58E09563" w14:textId="2E8B82B8" w:rsidR="00147A4F" w:rsidRPr="00187E7B" w:rsidRDefault="00EF57E7" w:rsidP="00EF57E7">
      <w:pPr>
        <w:widowControl w:val="0"/>
        <w:autoSpaceDE w:val="0"/>
        <w:autoSpaceDN w:val="0"/>
        <w:spacing w:before="120" w:after="0" w:line="240" w:lineRule="auto"/>
        <w:jc w:val="both"/>
        <w:outlineLvl w:val="1"/>
        <w:rPr>
          <w:rFonts w:cstheme="minorHAnsi"/>
          <w:b/>
          <w:bCs/>
          <w:color w:val="000000"/>
          <w:sz w:val="28"/>
          <w:szCs w:val="28"/>
          <w:lang w:val="x-none" w:eastAsia="x-none"/>
        </w:rPr>
      </w:pPr>
      <w:r w:rsidRPr="00187E7B">
        <w:rPr>
          <w:rFonts w:cstheme="minorHAnsi"/>
          <w:b/>
          <w:color w:val="000000"/>
          <w:sz w:val="28"/>
          <w:szCs w:val="28"/>
        </w:rPr>
        <w:t xml:space="preserve">3.3.5.2. </w:t>
      </w:r>
      <w:r w:rsidRPr="00187E7B">
        <w:rPr>
          <w:rFonts w:cstheme="minorHAnsi"/>
          <w:b/>
          <w:bCs/>
          <w:color w:val="000000"/>
          <w:sz w:val="28"/>
          <w:szCs w:val="28"/>
          <w:lang w:val="x-none" w:eastAsia="x-none"/>
        </w:rPr>
        <w:t>CẤP NƯỚC</w:t>
      </w:r>
    </w:p>
    <w:p w14:paraId="3ACFE5DC"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Tổng nhu cầu dùng nước năm 2035 là 61.500m</w:t>
      </w:r>
      <w:r w:rsidRPr="00147A4F">
        <w:rPr>
          <w:rFonts w:cstheme="minorHAnsi"/>
          <w:color w:val="000000"/>
          <w:sz w:val="26"/>
          <w:szCs w:val="26"/>
          <w:vertAlign w:val="superscript"/>
          <w:lang w:val="vi-VN"/>
        </w:rPr>
        <w:t>3</w:t>
      </w:r>
      <w:r w:rsidRPr="00147A4F">
        <w:rPr>
          <w:rFonts w:cstheme="minorHAnsi"/>
          <w:color w:val="000000"/>
          <w:sz w:val="26"/>
          <w:szCs w:val="26"/>
          <w:lang w:val="vi-VN"/>
        </w:rPr>
        <w:t>/ngđ.</w:t>
      </w:r>
    </w:p>
    <w:p w14:paraId="54B1FC2B" w14:textId="77777777" w:rsidR="00147A4F" w:rsidRPr="00147A4F" w:rsidRDefault="00147A4F" w:rsidP="00147A4F">
      <w:pPr>
        <w:widowControl w:val="0"/>
        <w:autoSpaceDE w:val="0"/>
        <w:autoSpaceDN w:val="0"/>
        <w:spacing w:before="120" w:after="0" w:line="240" w:lineRule="auto"/>
        <w:ind w:firstLine="567"/>
        <w:jc w:val="both"/>
        <w:rPr>
          <w:rFonts w:cstheme="minorHAnsi"/>
          <w:iCs/>
          <w:color w:val="000000"/>
          <w:sz w:val="26"/>
          <w:szCs w:val="26"/>
          <w:lang w:val="vi-VN"/>
        </w:rPr>
      </w:pPr>
      <w:r w:rsidRPr="00147A4F">
        <w:rPr>
          <w:rFonts w:cstheme="minorHAnsi"/>
          <w:color w:val="000000"/>
          <w:sz w:val="26"/>
          <w:szCs w:val="26"/>
          <w:lang w:val="vi-VN"/>
        </w:rPr>
        <w:t xml:space="preserve">- </w:t>
      </w:r>
      <w:r w:rsidRPr="00147A4F">
        <w:rPr>
          <w:rFonts w:cstheme="minorHAnsi"/>
          <w:iCs/>
          <w:color w:val="000000"/>
          <w:sz w:val="26"/>
          <w:szCs w:val="26"/>
          <w:lang w:val="vi-VN"/>
        </w:rPr>
        <w:t>Cấp nước khu công nghiệp Becamex Bình Định thực hiện theo Văn bản số 904/UBND-KT ngày 22/02/2021 của UBND tỉnh Bình Định về chủ trương đầu tư hệ thống cấp nước cho Khu công nghiệp Becamex Bình Định. Sau khi hoàn thành tuyến ống cấp nước từ Nhà máy xử lý nước Hà Thanh đến Khu công nghiệp Becamex Bình Định, Công ty cổ phần Cấp thoát nước Bình Định chịu trách nhiệm đầu tư mở rộng mạng lưới cấp nước sử dụng nguồn nước Nhà máy xử lý nước sạch công suất 2.900m3/ngđ để cấp nước cho người dân xã Canh Vinh, Canh Hiển, Canh Hiệp và thị trấn Vân Canh.</w:t>
      </w:r>
    </w:p>
    <w:p w14:paraId="4B23CFE4"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Bổ sung quy hoạch đường ống cấp nước từ hệ thống cấp nước hồ Núi Một, kết nối bằng tuyến ống xây dựng mới đi dọc tuyến đường Tây tỉnh ĐT638.</w:t>
      </w:r>
    </w:p>
    <w:p w14:paraId="37EB489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rPr>
        <w:t xml:space="preserve">- </w:t>
      </w:r>
      <w:r w:rsidRPr="00147A4F">
        <w:rPr>
          <w:rFonts w:cstheme="minorHAnsi"/>
          <w:color w:val="000000"/>
          <w:sz w:val="26"/>
          <w:szCs w:val="26"/>
          <w:lang w:val="vi-VN"/>
        </w:rPr>
        <w:t>Giai đoạn ngắn hạn: Khu vực thị trấn Vân Canh tiếp tục nhận nước từ nhà máy nước suối Phướn với công suất 1.400m3/ngđ, xã Canh Hiển và một số thôn của xã Canh Vinh nhận nước từ nhà máy nước suối Cầu với công suất 800m3/ngđ. Đồng thời, để bổ sung nước vào các tháng mùa khô, kiến nghị đầu tư xây dựng nhà máy cấp nước với công suất 1.000m3/ngđ tại vị trí khu vực hồ Suối Lớn, dẫn nước thô từ suối Gấm để cấp bù nước cho thị trấn.</w:t>
      </w:r>
    </w:p>
    <w:p w14:paraId="584D0F90"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Giai đoạn dài hạn: Đầu tư xây dựng đập dâng hồ Suối Lớn, đây sẽ là nguồn cấp nước sinh hoạt và sản xuất chính trong tương lai cho khu vực các xã, thị trấn dọc Quốc lộ 19C. Đồng thời, cải tạo và nâng công suất nhà máy cấp nước tại hồ Suối Lớn tại giai đoạn ngắn hạn lên 10.000m</w:t>
      </w:r>
      <w:r w:rsidRPr="00147A4F">
        <w:rPr>
          <w:rFonts w:cstheme="minorHAnsi"/>
          <w:color w:val="000000"/>
          <w:sz w:val="26"/>
          <w:szCs w:val="26"/>
          <w:vertAlign w:val="superscript"/>
          <w:lang w:val="vi-VN"/>
        </w:rPr>
        <w:t>3</w:t>
      </w:r>
      <w:r w:rsidRPr="00147A4F">
        <w:rPr>
          <w:rFonts w:cstheme="minorHAnsi"/>
          <w:color w:val="000000"/>
          <w:sz w:val="26"/>
          <w:szCs w:val="26"/>
          <w:lang w:val="vi-VN"/>
        </w:rPr>
        <w:t>/ngđ.</w:t>
      </w:r>
    </w:p>
    <w:p w14:paraId="1F5AFC6E"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Các khu vực dân cư nông thôn phân tán còn lại sử dụng bằng hình thức cấp nước cục bộ khai thác nguồn nước suối, đồng thời liên kết một số khu dân cư đầu tư xây dựng các trạm cấp nước tập trung, xây dựng bể chứa công cộng để đáp ứng nhu cầu sử dụng sinh hoạt của dân cư.</w:t>
      </w:r>
    </w:p>
    <w:p w14:paraId="0092B7C5" w14:textId="134A9038" w:rsidR="00147A4F" w:rsidRPr="00187E7B" w:rsidRDefault="007D4B1D" w:rsidP="007D4B1D">
      <w:pPr>
        <w:widowControl w:val="0"/>
        <w:autoSpaceDE w:val="0"/>
        <w:autoSpaceDN w:val="0"/>
        <w:spacing w:before="120" w:after="0" w:line="240" w:lineRule="auto"/>
        <w:jc w:val="both"/>
        <w:outlineLvl w:val="1"/>
        <w:rPr>
          <w:rFonts w:cstheme="minorHAnsi"/>
          <w:b/>
          <w:bCs/>
          <w:color w:val="000000"/>
          <w:sz w:val="28"/>
          <w:szCs w:val="28"/>
          <w:lang w:val="vi-VN" w:eastAsia="x-none"/>
        </w:rPr>
      </w:pPr>
      <w:r w:rsidRPr="00187E7B">
        <w:rPr>
          <w:rFonts w:cstheme="minorHAnsi"/>
          <w:b/>
          <w:color w:val="000000"/>
          <w:sz w:val="28"/>
          <w:szCs w:val="28"/>
        </w:rPr>
        <w:t>3.3.5.3. CẤP ĐIỆN</w:t>
      </w:r>
    </w:p>
    <w:p w14:paraId="17A0AFB3"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Đến năm 2035 nâng công suất trạm 110kV Vân Canh từ 1x40 MVA lên (40+63) MVA. Tiếp tục sử dụng nguồn từ trạm Long Mỹ được nâng cấp theo định hướng phát triển điện lực của tỉnh Bình Định cho vùng huyện Vân Canh, đảm bảo an toàn trong cung cấp và dự phòng nguồn điện.</w:t>
      </w:r>
    </w:p>
    <w:p w14:paraId="0A81232C"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Xây dựng mới trạm biến áp 110kV Vân Canh 2 công suất 1x40MVA và xây dựng hệ thống đường dây 22kV cấp điện cho các khu vực cần dùng phụ tải.</w:t>
      </w:r>
    </w:p>
    <w:p w14:paraId="172F165B" w14:textId="27F739F3" w:rsidR="00147A4F" w:rsidRPr="00187E7B" w:rsidRDefault="00D060F0" w:rsidP="00D060F0">
      <w:pPr>
        <w:widowControl w:val="0"/>
        <w:autoSpaceDE w:val="0"/>
        <w:autoSpaceDN w:val="0"/>
        <w:spacing w:before="120" w:after="0" w:line="240" w:lineRule="auto"/>
        <w:jc w:val="both"/>
        <w:outlineLvl w:val="1"/>
        <w:rPr>
          <w:rFonts w:cstheme="minorHAnsi"/>
          <w:b/>
          <w:bCs/>
          <w:color w:val="000000"/>
          <w:sz w:val="28"/>
          <w:szCs w:val="28"/>
          <w:lang w:eastAsia="x-none"/>
        </w:rPr>
      </w:pPr>
      <w:r w:rsidRPr="00187E7B">
        <w:rPr>
          <w:rFonts w:cstheme="minorHAnsi"/>
          <w:b/>
          <w:bCs/>
          <w:color w:val="000000"/>
          <w:sz w:val="28"/>
          <w:szCs w:val="28"/>
          <w:lang w:eastAsia="x-none"/>
        </w:rPr>
        <w:t>3.3.5.4. THOÁT NƯỚC THẢI, QUẢN LÝ C</w:t>
      </w:r>
      <w:r w:rsidR="00187E7B">
        <w:rPr>
          <w:rFonts w:cstheme="minorHAnsi"/>
          <w:b/>
          <w:bCs/>
          <w:color w:val="000000"/>
          <w:sz w:val="28"/>
          <w:szCs w:val="28"/>
          <w:lang w:eastAsia="x-none"/>
        </w:rPr>
        <w:t>TR</w:t>
      </w:r>
      <w:r w:rsidRPr="00187E7B">
        <w:rPr>
          <w:rFonts w:cstheme="minorHAnsi"/>
          <w:b/>
          <w:bCs/>
          <w:color w:val="000000"/>
          <w:sz w:val="28"/>
          <w:szCs w:val="28"/>
          <w:lang w:eastAsia="x-none"/>
        </w:rPr>
        <w:t>, NGHĨA TRANG</w:t>
      </w:r>
    </w:p>
    <w:p w14:paraId="04796835"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Nước thải sinh hoạt: </w:t>
      </w:r>
      <w:r w:rsidRPr="00147A4F">
        <w:rPr>
          <w:rFonts w:cstheme="minorHAnsi"/>
          <w:color w:val="000000"/>
          <w:sz w:val="26"/>
          <w:szCs w:val="26"/>
          <w:lang w:val="vi-VN"/>
        </w:rPr>
        <w:t>Giai đoạn đến năm 2035, toàn bộ vùng huyện xây dựng 02 trạm xử lý nước thải sinh hoạt, 01 trạm tại thị trấn Vân Canh với công suất Q = 1.500 m</w:t>
      </w:r>
      <w:r w:rsidRPr="00147A4F">
        <w:rPr>
          <w:rFonts w:cstheme="minorHAnsi"/>
          <w:color w:val="000000"/>
          <w:sz w:val="26"/>
          <w:szCs w:val="26"/>
          <w:vertAlign w:val="superscript"/>
          <w:lang w:val="vi-VN"/>
        </w:rPr>
        <w:t>3</w:t>
      </w:r>
      <w:r w:rsidRPr="00147A4F">
        <w:rPr>
          <w:rFonts w:cstheme="minorHAnsi"/>
          <w:color w:val="000000"/>
          <w:sz w:val="26"/>
          <w:szCs w:val="26"/>
          <w:lang w:val="vi-VN"/>
        </w:rPr>
        <w:t>/ngđ và 01 trạm tại đô thị Canh Vinh với công suất Q = 2.300 m</w:t>
      </w:r>
      <w:r w:rsidRPr="00147A4F">
        <w:rPr>
          <w:rFonts w:cstheme="minorHAnsi"/>
          <w:color w:val="000000"/>
          <w:sz w:val="26"/>
          <w:szCs w:val="26"/>
          <w:vertAlign w:val="superscript"/>
          <w:lang w:val="vi-VN"/>
        </w:rPr>
        <w:t>3</w:t>
      </w:r>
      <w:r w:rsidRPr="00147A4F">
        <w:rPr>
          <w:rFonts w:cstheme="minorHAnsi"/>
          <w:color w:val="000000"/>
          <w:sz w:val="26"/>
          <w:szCs w:val="26"/>
          <w:lang w:val="vi-VN"/>
        </w:rPr>
        <w:t>/ngđ.</w:t>
      </w:r>
    </w:p>
    <w:p w14:paraId="409F6B7E" w14:textId="77777777" w:rsidR="00147A4F" w:rsidRPr="00147A4F" w:rsidRDefault="00147A4F" w:rsidP="00147A4F">
      <w:pPr>
        <w:widowControl w:val="0"/>
        <w:autoSpaceDE w:val="0"/>
        <w:autoSpaceDN w:val="0"/>
        <w:spacing w:before="120" w:after="0" w:line="240" w:lineRule="auto"/>
        <w:ind w:firstLine="567"/>
        <w:jc w:val="both"/>
        <w:outlineLvl w:val="1"/>
        <w:rPr>
          <w:rFonts w:cstheme="minorHAnsi"/>
          <w:b/>
          <w:bCs/>
          <w:color w:val="000000"/>
          <w:sz w:val="26"/>
          <w:szCs w:val="26"/>
          <w:lang w:val="x-none" w:eastAsia="x-none"/>
        </w:rPr>
      </w:pPr>
      <w:r w:rsidRPr="00147A4F">
        <w:rPr>
          <w:rFonts w:cstheme="minorHAnsi"/>
          <w:b/>
          <w:bCs/>
          <w:color w:val="000000"/>
          <w:sz w:val="26"/>
          <w:szCs w:val="26"/>
          <w:lang w:val="vi-VN" w:eastAsia="x-none"/>
        </w:rPr>
        <w:t xml:space="preserve">- </w:t>
      </w:r>
      <w:r w:rsidRPr="00147A4F">
        <w:rPr>
          <w:rFonts w:cstheme="minorHAnsi"/>
          <w:b/>
          <w:bCs/>
          <w:color w:val="000000"/>
          <w:sz w:val="26"/>
          <w:szCs w:val="26"/>
          <w:lang w:val="x-none" w:eastAsia="x-none"/>
        </w:rPr>
        <w:t>Nước thải công nghiệp:</w:t>
      </w:r>
    </w:p>
    <w:p w14:paraId="3EEBA5BD"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Nước thải của các khu, cụm công nghiệp tập trung sẽ xử lý tập trung bằng các trạm làm sạch riêng, đạt giới hạn A của TCVN 40-2011/BTNMT, trước khi xả ra môi trường.</w:t>
      </w:r>
    </w:p>
    <w:p w14:paraId="71422776"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lastRenderedPageBreak/>
        <w:t>+ Đối với tiểu thủ công nghiệp địa phương, nước thải phải xử lý cục bộ đạt TCVN 40-2011/BTNMT cột B, sau đó xả ra hệ thống thoát nước chung của đô thị.</w:t>
      </w:r>
    </w:p>
    <w:p w14:paraId="11F0D7F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Nước thải y tế phải xử lý cục bộ bằng trạm làm sạch riêng và khử trùng trước khi xả ra hệ thống thoát nước đô thị.</w:t>
      </w:r>
    </w:p>
    <w:p w14:paraId="5F9A39E8" w14:textId="77777777" w:rsidR="00147A4F" w:rsidRPr="00147A4F" w:rsidRDefault="00147A4F" w:rsidP="00147A4F">
      <w:pPr>
        <w:widowControl w:val="0"/>
        <w:numPr>
          <w:ilvl w:val="0"/>
          <w:numId w:val="50"/>
        </w:numPr>
        <w:autoSpaceDE w:val="0"/>
        <w:autoSpaceDN w:val="0"/>
        <w:spacing w:before="120" w:after="0" w:line="240" w:lineRule="auto"/>
        <w:jc w:val="both"/>
        <w:outlineLvl w:val="1"/>
        <w:rPr>
          <w:rFonts w:cstheme="minorHAnsi"/>
          <w:b/>
          <w:bCs/>
          <w:color w:val="000000"/>
          <w:sz w:val="26"/>
          <w:szCs w:val="26"/>
          <w:lang w:val="vi-VN" w:eastAsia="x-none"/>
        </w:rPr>
      </w:pPr>
      <w:r w:rsidRPr="00147A4F">
        <w:rPr>
          <w:rFonts w:cstheme="minorHAnsi"/>
          <w:b/>
          <w:bCs/>
          <w:color w:val="000000"/>
          <w:sz w:val="26"/>
          <w:szCs w:val="26"/>
          <w:lang w:val="vi-VN" w:eastAsia="x-none"/>
        </w:rPr>
        <w:t>Quản lý chất thải rắn:</w:t>
      </w:r>
    </w:p>
    <w:p w14:paraId="3AAC59F0"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Giai đoạn ngắn hạn: Đầu tư và xây dựng khu xử lý chất thải rắn tại xã Canh Hiệp với quy mô 7,1 ha cho giai đoạn đến 2035 để thu gom, vận chuyển, xử lý rác thải sinh hoạt của thị trấn Vân Canh và 5 xã: Canh Vinh, Canh Hiển, Canh Hiệp, Canh Thuận và Canh Hòa. Trong giai đoạn đầu khi chưa hình thành khu xử lý tại xã Canh Hiệp, rác thải sẽ được thu gom tập trung đưa về Khu xử lý chất thải Long Mỹ để xử lý. </w:t>
      </w:r>
    </w:p>
    <w:p w14:paraId="0103322B"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Giai đoạn dài hạn: Giai đoạn sau 2035 đề xuất phương án tăng quy mô khu xử lý chất thải rắn của huyện từ 7,1ha lên 12ha và hướng tới cải tiến công nghệ xử lý xanh, ít chiếm diện tích, có khả năng kết hợp sản xuất điện, ít phát tán mùi hôi và phù hợp với đô thị. Từng bước giám dần việc chôn lấp chất thải rắn để bảo vệ môi trường.</w:t>
      </w:r>
    </w:p>
    <w:p w14:paraId="72A85743"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Đối với các khu công nghiệp thu gom, xử lý về khu xử lý chất thải rắn công nghiệp của tỉnh.</w:t>
      </w:r>
    </w:p>
    <w:p w14:paraId="3F2895A9" w14:textId="77777777" w:rsidR="00147A4F" w:rsidRPr="00147A4F" w:rsidRDefault="00147A4F" w:rsidP="00147A4F">
      <w:pPr>
        <w:widowControl w:val="0"/>
        <w:autoSpaceDE w:val="0"/>
        <w:autoSpaceDN w:val="0"/>
        <w:spacing w:before="120" w:after="0" w:line="240" w:lineRule="auto"/>
        <w:ind w:firstLine="567"/>
        <w:jc w:val="both"/>
        <w:outlineLvl w:val="1"/>
        <w:rPr>
          <w:rFonts w:cstheme="minorHAnsi"/>
          <w:b/>
          <w:bCs/>
          <w:color w:val="000000"/>
          <w:sz w:val="26"/>
          <w:szCs w:val="26"/>
          <w:lang w:val="x-none" w:eastAsia="x-none"/>
        </w:rPr>
      </w:pPr>
      <w:r w:rsidRPr="00147A4F">
        <w:rPr>
          <w:rFonts w:cstheme="minorHAnsi"/>
          <w:b/>
          <w:bCs/>
          <w:color w:val="000000"/>
          <w:sz w:val="26"/>
          <w:szCs w:val="26"/>
          <w:lang w:val="vi-VN" w:eastAsia="x-none"/>
        </w:rPr>
        <w:t xml:space="preserve">- </w:t>
      </w:r>
      <w:r w:rsidRPr="00147A4F">
        <w:rPr>
          <w:rFonts w:cstheme="minorHAnsi"/>
          <w:b/>
          <w:bCs/>
          <w:color w:val="000000"/>
          <w:sz w:val="26"/>
          <w:szCs w:val="26"/>
          <w:lang w:val="x-none" w:eastAsia="x-none"/>
        </w:rPr>
        <w:t>Nghĩa trang:</w:t>
      </w:r>
    </w:p>
    <w:p w14:paraId="13023E34"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Giai đoạn ngắn hạn: Sử dụng hết quỹ đất, tiến tới đóng cửa các nghĩa trang rải rác, nhỏ lẻ trong khu dân cư. Đồng thời xây dựng Nghĩa trang nhân dân huyện đặt tại xã Canh Hiệp (gần với khu xử lý chất thải rắn của huyện) với quy mô khoảng 10ha cho giai đoạn đến 2035 để giải quyết vấn đề mai táng và cải táng cho người dân các xã Canh Hiệp, Canh Hiển, đô thị Canh Vinh và thị trấn Vân Canh. Khuyến khích hình thức hỏa táng để giảm tải nhu cầu đất đai do chôn cất.</w:t>
      </w:r>
    </w:p>
    <w:p w14:paraId="58190125"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Đối với các xã Canh Thuận, Canh Hòa và Canh Liên sử dụng nghĩa trang theo từng xã, xác định trong QHXD NTM.</w:t>
      </w:r>
    </w:p>
    <w:p w14:paraId="524DC161"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Giai đoạn dài hạn: Giai đoạn sau năm 2035 đề xuất tăng quy mô nghĩa trang của huyện từ 10ha lên 20ha. </w:t>
      </w:r>
    </w:p>
    <w:p w14:paraId="6EA8B60E" w14:textId="652A9F24" w:rsidR="00992445" w:rsidRPr="00B444D2" w:rsidRDefault="008A6795" w:rsidP="008A6795">
      <w:pPr>
        <w:widowControl w:val="0"/>
        <w:autoSpaceDE w:val="0"/>
        <w:autoSpaceDN w:val="0"/>
        <w:spacing w:before="120" w:after="0" w:line="240" w:lineRule="auto"/>
        <w:jc w:val="both"/>
        <w:rPr>
          <w:rFonts w:cstheme="minorHAnsi"/>
          <w:b/>
          <w:color w:val="000000"/>
          <w:sz w:val="28"/>
          <w:szCs w:val="28"/>
        </w:rPr>
      </w:pPr>
      <w:r w:rsidRPr="00B444D2">
        <w:rPr>
          <w:rFonts w:cstheme="minorHAnsi"/>
          <w:b/>
          <w:color w:val="000000"/>
          <w:sz w:val="28"/>
          <w:szCs w:val="28"/>
        </w:rPr>
        <w:t>3.3.5.5. GIẢI PHÁP QUẢN LÝ VÀ BẢO VỆ MÔI TRƯỜNG</w:t>
      </w:r>
    </w:p>
    <w:p w14:paraId="0C009762" w14:textId="34244646" w:rsidR="00147A4F" w:rsidRPr="00147A4F" w:rsidRDefault="00147A4F" w:rsidP="00992445">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b/>
          <w:color w:val="000000"/>
          <w:sz w:val="26"/>
          <w:szCs w:val="26"/>
          <w:lang w:val="vi-VN"/>
        </w:rPr>
        <w:t xml:space="preserve"> </w:t>
      </w:r>
      <w:r w:rsidRPr="00147A4F">
        <w:rPr>
          <w:rFonts w:cstheme="minorHAnsi"/>
          <w:color w:val="000000"/>
          <w:sz w:val="26"/>
          <w:szCs w:val="26"/>
          <w:lang w:val="vi-VN"/>
        </w:rPr>
        <w:t>Khai thác, sử dụng hợp lý, có hiệu quả đất đai và nguồn lực tự nhiên. Kiểm soát hoạt động sản xuất công nghiệp, nông nghiệp, nuôi trồng thủy sản nhằm giảm thiểu ô nhiễm nguồn nước; bảo vệ và phát triển hệ sinh thái rừng bền vững.</w:t>
      </w:r>
    </w:p>
    <w:p w14:paraId="0DBC48B8" w14:textId="2F282090" w:rsidR="00147A4F" w:rsidRPr="00B444D2" w:rsidRDefault="00B86755" w:rsidP="00B86755">
      <w:pPr>
        <w:widowControl w:val="0"/>
        <w:autoSpaceDE w:val="0"/>
        <w:autoSpaceDN w:val="0"/>
        <w:spacing w:before="120" w:after="0" w:line="240" w:lineRule="auto"/>
        <w:jc w:val="both"/>
        <w:outlineLvl w:val="1"/>
        <w:rPr>
          <w:rFonts w:cstheme="minorHAnsi"/>
          <w:b/>
          <w:bCs/>
          <w:color w:val="000000"/>
          <w:sz w:val="28"/>
          <w:szCs w:val="28"/>
          <w:lang w:val="x-none" w:eastAsia="x-none"/>
        </w:rPr>
      </w:pPr>
      <w:r w:rsidRPr="00B444D2">
        <w:rPr>
          <w:rFonts w:cstheme="minorHAnsi"/>
          <w:b/>
          <w:bCs/>
          <w:color w:val="000000"/>
          <w:sz w:val="28"/>
          <w:szCs w:val="28"/>
          <w:lang w:eastAsia="x-none"/>
        </w:rPr>
        <w:t>3.4.</w:t>
      </w:r>
      <w:r w:rsidR="00BC0AA6" w:rsidRPr="00B444D2">
        <w:rPr>
          <w:rFonts w:cstheme="minorHAnsi"/>
          <w:b/>
          <w:bCs/>
          <w:color w:val="000000"/>
          <w:sz w:val="28"/>
          <w:szCs w:val="28"/>
          <w:lang w:eastAsia="x-none"/>
        </w:rPr>
        <w:t>6</w:t>
      </w:r>
      <w:r w:rsidRPr="00B444D2">
        <w:rPr>
          <w:rFonts w:cstheme="minorHAnsi"/>
          <w:b/>
          <w:bCs/>
          <w:color w:val="000000"/>
          <w:sz w:val="28"/>
          <w:szCs w:val="28"/>
          <w:lang w:eastAsia="x-none"/>
        </w:rPr>
        <w:t>. QUY HOẠCH SẢN XUẤT</w:t>
      </w:r>
    </w:p>
    <w:p w14:paraId="0B3E8494"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Vùng I: Phát triển lâm nghiệp trồng rừng sản xuất, dược liệu dưới tán rừng gồm: Xã Canh Liên, một phần xã Canh Hiệp, Canh Thuận.</w:t>
      </w:r>
    </w:p>
    <w:p w14:paraId="7870CB0C"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Vùng II: Phát triển vùng nguyên liệu chế biến sản xuất mỳ, mía phát triển chăn nuôi gia súc, gia cầm gồm: Xã Canh Hòa, một phần xã Canh Hiệp, Canh Thuận. Bổ sung khu vực phát triển nông nghiệp ứng dụng công nghệ hiện đại tại xã Canh Hòa và Canh Thuận.</w:t>
      </w:r>
    </w:p>
    <w:p w14:paraId="1A2A8EC9"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xml:space="preserve">- Vùng III: Phát triển đô thị và một phần công nghiệp tại thị trấn Vân Canh và phát triển nông nghiệp ứng dụng công nghệ hiện đại, chăn nuôi tập trung gia súc, gia cầm tại </w:t>
      </w:r>
      <w:r w:rsidRPr="00147A4F">
        <w:rPr>
          <w:rFonts w:cstheme="minorHAnsi"/>
          <w:color w:val="000000"/>
          <w:sz w:val="26"/>
          <w:szCs w:val="26"/>
          <w:lang w:val="vi-VN"/>
        </w:rPr>
        <w:lastRenderedPageBreak/>
        <w:t>xã Canh Hiển.</w:t>
      </w:r>
    </w:p>
    <w:p w14:paraId="6DB47F92"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Vùng IV: Vùng phát triển công nghiệp, bao gồm xã Canh Vinh, một phần Canh Hiển, Canh Hiệp.</w:t>
      </w:r>
    </w:p>
    <w:p w14:paraId="408EF9FA" w14:textId="77777777" w:rsidR="00147A4F" w:rsidRPr="00147A4F" w:rsidRDefault="00147A4F" w:rsidP="00147A4F">
      <w:pPr>
        <w:widowControl w:val="0"/>
        <w:autoSpaceDE w:val="0"/>
        <w:autoSpaceDN w:val="0"/>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Các ngành hàng lợi thế bao gồm:</w:t>
      </w:r>
    </w:p>
    <w:p w14:paraId="4818C210"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Về Trồng trọt: Trồng rừng sản xuất, trồng cây dược liệu dưới tán rừng, cây lúa (sản phẩm lúa giống, lúa chất lượng cao), cây mỳ, rau các loại...</w:t>
      </w:r>
    </w:p>
    <w:p w14:paraId="78D9BC45" w14:textId="77777777" w:rsidR="00147A4F" w:rsidRPr="00147A4F" w:rsidRDefault="00147A4F" w:rsidP="00147A4F">
      <w:pPr>
        <w:spacing w:before="120" w:after="0" w:line="240" w:lineRule="auto"/>
        <w:ind w:firstLine="567"/>
        <w:jc w:val="both"/>
        <w:rPr>
          <w:rFonts w:cstheme="minorHAnsi"/>
          <w:color w:val="000000"/>
          <w:sz w:val="26"/>
          <w:szCs w:val="26"/>
          <w:lang w:val="vi-VN"/>
        </w:rPr>
      </w:pPr>
      <w:r w:rsidRPr="00147A4F">
        <w:rPr>
          <w:rFonts w:cstheme="minorHAnsi"/>
          <w:color w:val="000000"/>
          <w:sz w:val="26"/>
          <w:szCs w:val="26"/>
          <w:lang w:val="vi-VN"/>
        </w:rPr>
        <w:t>+ Về chăn nuôi: Chăn nuôi bò, chăn nuôi heo, chăn nuôi gà...</w:t>
      </w:r>
    </w:p>
    <w:p w14:paraId="44726A96" w14:textId="6C379037" w:rsidR="00904B9C" w:rsidRDefault="00904B9C" w:rsidP="00904B9C">
      <w:pPr>
        <w:spacing w:before="240" w:after="0"/>
        <w:jc w:val="both"/>
        <w:rPr>
          <w:rFonts w:cstheme="minorHAnsi"/>
          <w:b/>
          <w:color w:val="000000" w:themeColor="text1"/>
          <w:sz w:val="28"/>
        </w:rPr>
      </w:pPr>
      <w:r>
        <w:rPr>
          <w:rFonts w:cstheme="minorHAnsi"/>
          <w:b/>
          <w:color w:val="000000" w:themeColor="text1"/>
          <w:sz w:val="28"/>
        </w:rPr>
        <w:t>3.2. ĐÁNH GIÁ KẾT QUẢ THỰC HIỆN THEO ĐỒ ÁN QUY HOẠCH ĐÃ ĐƯỢC DUYỆT</w:t>
      </w:r>
    </w:p>
    <w:p w14:paraId="580C7DF3" w14:textId="7CFB4794" w:rsidR="00682E7C" w:rsidRDefault="00682E7C" w:rsidP="00682E7C">
      <w:pPr>
        <w:pStyle w:val="01"/>
        <w:numPr>
          <w:ilvl w:val="0"/>
          <w:numId w:val="0"/>
        </w:numPr>
        <w:spacing w:before="120" w:after="0"/>
        <w:ind w:firstLine="709"/>
        <w:jc w:val="both"/>
        <w:outlineLvl w:val="0"/>
        <w:rPr>
          <w:rFonts w:ascii="Times New Roman" w:eastAsia="Calibri" w:hAnsi="Times New Roman"/>
          <w:b w:val="0"/>
          <w:bCs/>
          <w:kern w:val="24"/>
          <w:sz w:val="26"/>
          <w:szCs w:val="26"/>
          <w:lang w:val="en-US"/>
        </w:rPr>
      </w:pPr>
      <w:r>
        <w:rPr>
          <w:b w:val="0"/>
          <w:lang w:val="en-US"/>
        </w:rPr>
        <w:t xml:space="preserve">Sau hơn 2 năm thực hiện đồ án Quy hoạch xây dựng vùng huyện Vân Canh đã được phê duyệt </w:t>
      </w:r>
      <w:r w:rsidRPr="00984389">
        <w:rPr>
          <w:rFonts w:ascii="Times New Roman" w:hAnsi="Times New Roman"/>
          <w:b w:val="0"/>
          <w:bCs/>
          <w:i/>
          <w:iCs/>
          <w:spacing w:val="-8"/>
          <w:sz w:val="26"/>
          <w:szCs w:val="26"/>
          <w:lang w:val="nl-NL"/>
        </w:rPr>
        <w:t xml:space="preserve">(Quyết định số </w:t>
      </w:r>
      <w:r w:rsidRPr="00984389">
        <w:rPr>
          <w:rFonts w:ascii="Times New Roman" w:eastAsia="Calibri" w:hAnsi="Times New Roman"/>
          <w:b w:val="0"/>
          <w:bCs/>
          <w:i/>
          <w:iCs/>
          <w:kern w:val="24"/>
          <w:sz w:val="26"/>
          <w:szCs w:val="26"/>
        </w:rPr>
        <w:t xml:space="preserve">719/QĐ-UBND ngày 08/3/2022 của UBND tỉnh về việc phê duyệt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 xml:space="preserve">ồ án quy hoạch xây dựng vùng huyện Vân Canh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ến n</w:t>
      </w:r>
      <w:r w:rsidRPr="00984389">
        <w:rPr>
          <w:rFonts w:ascii="Times New Roman" w:eastAsia="Calibri" w:hAnsi="Times New Roman" w:hint="eastAsia"/>
          <w:b w:val="0"/>
          <w:bCs/>
          <w:i/>
          <w:iCs/>
          <w:kern w:val="24"/>
          <w:sz w:val="26"/>
          <w:szCs w:val="26"/>
        </w:rPr>
        <w:t>ă</w:t>
      </w:r>
      <w:r w:rsidRPr="00984389">
        <w:rPr>
          <w:rFonts w:ascii="Times New Roman" w:eastAsia="Calibri" w:hAnsi="Times New Roman"/>
          <w:b w:val="0"/>
          <w:bCs/>
          <w:i/>
          <w:iCs/>
          <w:kern w:val="24"/>
          <w:sz w:val="26"/>
          <w:szCs w:val="26"/>
        </w:rPr>
        <w:t xml:space="preserve">m 2035 và tầm nhìn </w:t>
      </w:r>
      <w:r w:rsidRPr="00984389">
        <w:rPr>
          <w:rFonts w:ascii="Times New Roman" w:eastAsia="Calibri" w:hAnsi="Times New Roman" w:hint="eastAsia"/>
          <w:b w:val="0"/>
          <w:bCs/>
          <w:i/>
          <w:iCs/>
          <w:kern w:val="24"/>
          <w:sz w:val="26"/>
          <w:szCs w:val="26"/>
        </w:rPr>
        <w:t>đ</w:t>
      </w:r>
      <w:r w:rsidRPr="00984389">
        <w:rPr>
          <w:rFonts w:ascii="Times New Roman" w:eastAsia="Calibri" w:hAnsi="Times New Roman"/>
          <w:b w:val="0"/>
          <w:bCs/>
          <w:i/>
          <w:iCs/>
          <w:kern w:val="24"/>
          <w:sz w:val="26"/>
          <w:szCs w:val="26"/>
        </w:rPr>
        <w:t>ến n</w:t>
      </w:r>
      <w:r w:rsidRPr="00984389">
        <w:rPr>
          <w:rFonts w:ascii="Times New Roman" w:eastAsia="Calibri" w:hAnsi="Times New Roman" w:hint="eastAsia"/>
          <w:b w:val="0"/>
          <w:bCs/>
          <w:i/>
          <w:iCs/>
          <w:kern w:val="24"/>
          <w:sz w:val="26"/>
          <w:szCs w:val="26"/>
        </w:rPr>
        <w:t>ă</w:t>
      </w:r>
      <w:r w:rsidRPr="00984389">
        <w:rPr>
          <w:rFonts w:ascii="Times New Roman" w:eastAsia="Calibri" w:hAnsi="Times New Roman"/>
          <w:b w:val="0"/>
          <w:bCs/>
          <w:i/>
          <w:iCs/>
          <w:kern w:val="24"/>
          <w:sz w:val="26"/>
          <w:szCs w:val="26"/>
        </w:rPr>
        <w:t>m 2050</w:t>
      </w:r>
      <w:r w:rsidRPr="00984389">
        <w:rPr>
          <w:rFonts w:ascii="Times New Roman" w:eastAsia="Calibri" w:hAnsi="Times New Roman"/>
          <w:b w:val="0"/>
          <w:bCs/>
          <w:i/>
          <w:iCs/>
          <w:kern w:val="24"/>
          <w:sz w:val="26"/>
          <w:szCs w:val="26"/>
          <w:lang w:val="en-US"/>
        </w:rPr>
        <w:t>)</w:t>
      </w:r>
      <w:r w:rsidR="00E377D8">
        <w:rPr>
          <w:rFonts w:ascii="Times New Roman" w:eastAsia="Calibri" w:hAnsi="Times New Roman"/>
          <w:b w:val="0"/>
          <w:bCs/>
          <w:kern w:val="24"/>
          <w:sz w:val="26"/>
          <w:szCs w:val="26"/>
          <w:lang w:val="en-US"/>
        </w:rPr>
        <w:t>, tình hình phát triển kinh tế - văn hóa xã hội toàn huyện có nhiều chuyển biến tích cực</w:t>
      </w:r>
      <w:r w:rsidR="001476E4">
        <w:rPr>
          <w:rFonts w:ascii="Times New Roman" w:eastAsia="Calibri" w:hAnsi="Times New Roman"/>
          <w:b w:val="0"/>
          <w:bCs/>
          <w:kern w:val="24"/>
          <w:sz w:val="26"/>
          <w:szCs w:val="26"/>
          <w:lang w:val="en-US"/>
        </w:rPr>
        <w:t>, cụ thể:</w:t>
      </w:r>
    </w:p>
    <w:p w14:paraId="4C79FDFB" w14:textId="4FE3FA1C" w:rsidR="001476E4" w:rsidRDefault="001476E4" w:rsidP="00682E7C">
      <w:pPr>
        <w:pStyle w:val="01"/>
        <w:numPr>
          <w:ilvl w:val="0"/>
          <w:numId w:val="0"/>
        </w:numPr>
        <w:spacing w:before="120" w:after="0"/>
        <w:ind w:firstLine="709"/>
        <w:jc w:val="both"/>
        <w:outlineLvl w:val="0"/>
        <w:rPr>
          <w:rFonts w:ascii="Times New Roman" w:eastAsia="Calibri" w:hAnsi="Times New Roman"/>
          <w:b w:val="0"/>
          <w:bCs/>
          <w:kern w:val="24"/>
          <w:sz w:val="26"/>
          <w:szCs w:val="26"/>
          <w:lang w:val="en-US"/>
        </w:rPr>
      </w:pPr>
      <w:r>
        <w:rPr>
          <w:rFonts w:ascii="Times New Roman" w:eastAsia="Calibri" w:hAnsi="Times New Roman"/>
          <w:b w:val="0"/>
          <w:bCs/>
          <w:kern w:val="24"/>
          <w:sz w:val="26"/>
          <w:szCs w:val="26"/>
          <w:lang w:val="en-US"/>
        </w:rPr>
        <w:t>- Về công tác lập Quy hoạch, kế hoạch: UBND huyện Vân Canh đã tổ chức lập và phê duyệt các Quy hoạch chung xây dựng các xã</w:t>
      </w:r>
      <w:r w:rsidR="00AE19E3">
        <w:rPr>
          <w:rFonts w:ascii="Times New Roman" w:eastAsia="Calibri" w:hAnsi="Times New Roman"/>
          <w:b w:val="0"/>
          <w:bCs/>
          <w:kern w:val="24"/>
          <w:sz w:val="26"/>
          <w:szCs w:val="26"/>
          <w:lang w:val="en-US"/>
        </w:rPr>
        <w:t>:</w:t>
      </w:r>
      <w:r>
        <w:rPr>
          <w:rFonts w:ascii="Times New Roman" w:eastAsia="Calibri" w:hAnsi="Times New Roman"/>
          <w:b w:val="0"/>
          <w:bCs/>
          <w:kern w:val="24"/>
          <w:sz w:val="26"/>
          <w:szCs w:val="26"/>
          <w:lang w:val="en-US"/>
        </w:rPr>
        <w:t xml:space="preserve"> Canh Hiển, Canh Hiệp, Canh Thuận, Canh Hòa, Canh Liên, </w:t>
      </w:r>
      <w:r w:rsidR="00AE19E3">
        <w:rPr>
          <w:rFonts w:ascii="Times New Roman" w:eastAsia="Calibri" w:hAnsi="Times New Roman"/>
          <w:b w:val="0"/>
          <w:bCs/>
          <w:kern w:val="24"/>
          <w:sz w:val="26"/>
          <w:szCs w:val="26"/>
          <w:lang w:val="en-US"/>
        </w:rPr>
        <w:t xml:space="preserve">nhằm cụ thể hóa Quy hoạch vùng huyện, </w:t>
      </w:r>
      <w:r>
        <w:rPr>
          <w:rFonts w:ascii="Times New Roman" w:eastAsia="Calibri" w:hAnsi="Times New Roman"/>
          <w:b w:val="0"/>
          <w:bCs/>
          <w:kern w:val="24"/>
          <w:sz w:val="26"/>
          <w:szCs w:val="26"/>
          <w:lang w:val="en-US"/>
        </w:rPr>
        <w:t xml:space="preserve">làm cơ sở để quản lý, đầu tư xây dựng theo quy hoạch. Tổ chức lập điều  </w:t>
      </w:r>
      <w:r w:rsidR="003F1CC6">
        <w:rPr>
          <w:rFonts w:ascii="Times New Roman" w:eastAsia="Calibri" w:hAnsi="Times New Roman"/>
          <w:b w:val="0"/>
          <w:bCs/>
          <w:kern w:val="24"/>
          <w:sz w:val="26"/>
          <w:szCs w:val="26"/>
          <w:lang w:val="en-US"/>
        </w:rPr>
        <w:t>chỉnh Quy hoạch chung xây dựng thị trấn Vân Canh, Quy hoạch chung xây dựng đô thị mới Canh Vinh đã thông qua Ban thường vụ Tỉnh ủy.</w:t>
      </w:r>
    </w:p>
    <w:p w14:paraId="601B8E58" w14:textId="77777777" w:rsidR="00712448" w:rsidRDefault="002F4882"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xml:space="preserve">- Về công tác đầu tư: </w:t>
      </w:r>
    </w:p>
    <w:p w14:paraId="0A1BCDCC" w14:textId="65A1ECB8" w:rsidR="003F1CC6" w:rsidRDefault="00712448"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xml:space="preserve">+ </w:t>
      </w:r>
      <w:r w:rsidR="001639CA">
        <w:rPr>
          <w:b w:val="0"/>
          <w:bCs/>
          <w:sz w:val="26"/>
          <w:szCs w:val="26"/>
          <w:lang w:val="en-US"/>
        </w:rPr>
        <w:t>Khu công nghiệp đô thị dịch vụ Becamex Vân Canh đã và đang được đầu tư xây dựng</w:t>
      </w:r>
      <w:r w:rsidR="005010D0">
        <w:rPr>
          <w:b w:val="0"/>
          <w:bCs/>
          <w:sz w:val="26"/>
          <w:szCs w:val="26"/>
          <w:lang w:val="en-US"/>
        </w:rPr>
        <w:t>, thu hút đầu tư</w:t>
      </w:r>
      <w:r w:rsidR="001639CA">
        <w:rPr>
          <w:b w:val="0"/>
          <w:bCs/>
          <w:sz w:val="26"/>
          <w:szCs w:val="26"/>
          <w:lang w:val="en-US"/>
        </w:rPr>
        <w:t xml:space="preserve"> theo quy hoạch </w:t>
      </w:r>
      <w:r>
        <w:rPr>
          <w:b w:val="0"/>
          <w:bCs/>
          <w:sz w:val="26"/>
          <w:szCs w:val="26"/>
          <w:lang w:val="en-US"/>
        </w:rPr>
        <w:t>(Quy hoạch Phân khu 7, phân khu 8 thuộc Khu đô thị Becamex).</w:t>
      </w:r>
    </w:p>
    <w:p w14:paraId="0FDC489D" w14:textId="61FE8E9B" w:rsidR="00CF636E" w:rsidRDefault="00CF636E"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Hệ thống cơ sở hạ tầng kỹ thuật khung trong đó đặc biệt là hệ thống giao thông đang được từng bước triển khai: Đường ĐT 638 mới kết nối TX An Nhơn – huyện Vân Canh đi Phú Mỡi (Phú Yên), đường kết nối Khu công nghiệp – Đô thị Becamex Vân Canh nối QL19 đi cảng Quy Nhơn, đoạn đường phía Tây huyện Vân Canh</w:t>
      </w:r>
      <w:r w:rsidR="00783284">
        <w:rPr>
          <w:b w:val="0"/>
          <w:bCs/>
          <w:sz w:val="26"/>
          <w:szCs w:val="26"/>
          <w:lang w:val="en-US"/>
        </w:rPr>
        <w:t>, dự án đường CRIEM kết nối với làng Canh Tiến (xã Canh Liên)…</w:t>
      </w:r>
    </w:p>
    <w:p w14:paraId="0C64D9B0" w14:textId="09ED27FA" w:rsidR="00A4007B" w:rsidRDefault="00A4007B"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xml:space="preserve">+ Đã tổ chức quy hoạch, cắm mốc hành lang quản lý lũ trên sông Hà Thanh đoạn qua địa bàn huyện Vân Canh. </w:t>
      </w:r>
      <w:r w:rsidR="00A24CC4">
        <w:rPr>
          <w:b w:val="0"/>
          <w:bCs/>
          <w:sz w:val="26"/>
          <w:szCs w:val="26"/>
          <w:lang w:val="en-US"/>
        </w:rPr>
        <w:t>Đã đầu tư hoàn thành và đưa vào sử dụng 03 đập dâng trên sông Hà Thanh (</w:t>
      </w:r>
      <w:r>
        <w:rPr>
          <w:b w:val="0"/>
          <w:bCs/>
          <w:sz w:val="26"/>
          <w:szCs w:val="26"/>
          <w:lang w:val="en-US"/>
        </w:rPr>
        <w:t xml:space="preserve">đập dâng số 1, đập dâng số 2 (Thị trấn Vân Canh), đập dâng số 3 (xã Canh Hiệp) và </w:t>
      </w:r>
      <w:r w:rsidR="00A24CC4">
        <w:rPr>
          <w:b w:val="0"/>
          <w:bCs/>
          <w:sz w:val="26"/>
          <w:szCs w:val="26"/>
          <w:lang w:val="en-US"/>
        </w:rPr>
        <w:t>đang chuẩn bị đầu tư đập dâng số 4 (Canh Hiển).</w:t>
      </w:r>
    </w:p>
    <w:p w14:paraId="5EE8F88C" w14:textId="77777777" w:rsidR="004B6F6E" w:rsidRDefault="00763F9B"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Quy hoạch và đang</w:t>
      </w:r>
      <w:r w:rsidR="00266860">
        <w:rPr>
          <w:b w:val="0"/>
          <w:bCs/>
          <w:sz w:val="26"/>
          <w:szCs w:val="26"/>
          <w:lang w:val="en-US"/>
        </w:rPr>
        <w:t xml:space="preserve"> kêu gọi đầu tư</w:t>
      </w:r>
      <w:r>
        <w:rPr>
          <w:b w:val="0"/>
          <w:bCs/>
          <w:sz w:val="26"/>
          <w:szCs w:val="26"/>
          <w:lang w:val="en-US"/>
        </w:rPr>
        <w:t xml:space="preserve"> 1 số Cụm công nghiệp trên địa bàn huyện (CCN Thị trấn Vân Canh giai đoạn 2,…)</w:t>
      </w:r>
      <w:r w:rsidR="00266860">
        <w:rPr>
          <w:b w:val="0"/>
          <w:bCs/>
          <w:sz w:val="26"/>
          <w:szCs w:val="26"/>
          <w:lang w:val="en-US"/>
        </w:rPr>
        <w:t xml:space="preserve">, </w:t>
      </w:r>
      <w:r w:rsidR="00AD10E0">
        <w:rPr>
          <w:b w:val="0"/>
          <w:bCs/>
          <w:sz w:val="26"/>
          <w:szCs w:val="26"/>
          <w:lang w:val="en-US"/>
        </w:rPr>
        <w:t>kêu gọi đầu tư một số dự án phát triển khu chăn nuôi,…</w:t>
      </w:r>
    </w:p>
    <w:p w14:paraId="6FE7E488" w14:textId="46511374" w:rsidR="00763F9B" w:rsidRPr="00E377D8" w:rsidRDefault="004B6F6E" w:rsidP="00682E7C">
      <w:pPr>
        <w:pStyle w:val="01"/>
        <w:numPr>
          <w:ilvl w:val="0"/>
          <w:numId w:val="0"/>
        </w:numPr>
        <w:spacing w:before="120" w:after="0"/>
        <w:ind w:firstLine="709"/>
        <w:jc w:val="both"/>
        <w:outlineLvl w:val="0"/>
        <w:rPr>
          <w:b w:val="0"/>
          <w:bCs/>
          <w:sz w:val="26"/>
          <w:szCs w:val="26"/>
          <w:lang w:val="en-US"/>
        </w:rPr>
      </w:pPr>
      <w:r>
        <w:rPr>
          <w:b w:val="0"/>
          <w:bCs/>
          <w:sz w:val="26"/>
          <w:szCs w:val="26"/>
          <w:lang w:val="en-US"/>
        </w:rPr>
        <w:t xml:space="preserve">+ Lập các Quy hoạch chi tiết xây dựng, đầu tư một số dự án Phát triển dân cư, </w:t>
      </w:r>
      <w:r w:rsidR="00AD10E0">
        <w:rPr>
          <w:b w:val="0"/>
          <w:bCs/>
          <w:sz w:val="26"/>
          <w:szCs w:val="26"/>
          <w:lang w:val="en-US"/>
        </w:rPr>
        <w:t xml:space="preserve"> </w:t>
      </w:r>
      <w:r>
        <w:rPr>
          <w:b w:val="0"/>
          <w:bCs/>
          <w:sz w:val="26"/>
          <w:szCs w:val="26"/>
          <w:lang w:val="en-US"/>
        </w:rPr>
        <w:t>hệ thống hạ tầng xã hội trên địa bàn huyện.</w:t>
      </w:r>
    </w:p>
    <w:p w14:paraId="12A1CA1D" w14:textId="7248B37C" w:rsidR="00B62373" w:rsidRDefault="00B62373" w:rsidP="00904B9C">
      <w:pPr>
        <w:spacing w:before="240" w:after="0"/>
        <w:jc w:val="both"/>
        <w:rPr>
          <w:rFonts w:cstheme="minorHAnsi"/>
          <w:b/>
          <w:color w:val="000000" w:themeColor="text1"/>
          <w:sz w:val="28"/>
        </w:rPr>
      </w:pPr>
    </w:p>
    <w:p w14:paraId="59CEA3BA" w14:textId="77777777" w:rsidR="00147A4F" w:rsidRDefault="00147A4F" w:rsidP="00B636E0">
      <w:pPr>
        <w:spacing w:before="240" w:after="0"/>
        <w:rPr>
          <w:rFonts w:cstheme="minorHAnsi"/>
          <w:b/>
          <w:color w:val="000000" w:themeColor="text1"/>
          <w:sz w:val="28"/>
        </w:rPr>
      </w:pPr>
    </w:p>
    <w:p w14:paraId="3ED1E60B" w14:textId="32850A99" w:rsidR="00B636E0" w:rsidRDefault="00B636E0">
      <w:pPr>
        <w:rPr>
          <w:rFonts w:cstheme="minorHAnsi"/>
          <w:b/>
          <w:color w:val="000000" w:themeColor="text1"/>
          <w:sz w:val="28"/>
          <w:lang w:val="vi-VN"/>
        </w:rPr>
      </w:pPr>
    </w:p>
    <w:p w14:paraId="0F1F4B8E" w14:textId="77777777" w:rsidR="00167192" w:rsidRDefault="00167192" w:rsidP="008236CB">
      <w:pPr>
        <w:pStyle w:val="0111"/>
        <w:numPr>
          <w:ilvl w:val="0"/>
          <w:numId w:val="0"/>
        </w:numPr>
        <w:spacing w:after="0"/>
        <w:jc w:val="center"/>
        <w:outlineLvl w:val="2"/>
        <w:rPr>
          <w:lang w:val="en-US"/>
        </w:rPr>
      </w:pPr>
      <w:bookmarkStart w:id="98" w:name="_Toc54533061"/>
      <w:bookmarkStart w:id="99" w:name="_Toc80620908"/>
      <w:bookmarkEnd w:id="96"/>
      <w:bookmarkEnd w:id="97"/>
      <w:r>
        <w:rPr>
          <w:lang w:val="en-US"/>
        </w:rPr>
        <w:t xml:space="preserve">CHƯƠNG 4: CÁC NỘI DUNG ĐIỀU CHỈNH </w:t>
      </w:r>
    </w:p>
    <w:p w14:paraId="75430D02" w14:textId="4439F9AD" w:rsidR="00167192" w:rsidRDefault="00167192" w:rsidP="008236CB">
      <w:pPr>
        <w:pStyle w:val="0111"/>
        <w:numPr>
          <w:ilvl w:val="0"/>
          <w:numId w:val="0"/>
        </w:numPr>
        <w:spacing w:after="0"/>
        <w:jc w:val="center"/>
        <w:outlineLvl w:val="2"/>
        <w:rPr>
          <w:lang w:val="en-US"/>
        </w:rPr>
      </w:pPr>
      <w:r>
        <w:rPr>
          <w:lang w:val="en-US"/>
        </w:rPr>
        <w:t>QUY HOẠCH  XÂY DỰNG VÙNG HUYỆN VÂN CANH.</w:t>
      </w:r>
    </w:p>
    <w:p w14:paraId="3A743981" w14:textId="3131E8A9" w:rsidR="00734438" w:rsidRDefault="00734438" w:rsidP="00734438">
      <w:pPr>
        <w:pStyle w:val="0111"/>
        <w:numPr>
          <w:ilvl w:val="0"/>
          <w:numId w:val="0"/>
        </w:numPr>
        <w:spacing w:before="240" w:after="0"/>
        <w:outlineLvl w:val="2"/>
        <w:rPr>
          <w:lang w:val="en-US"/>
        </w:rPr>
      </w:pPr>
      <w:r>
        <w:rPr>
          <w:lang w:val="en-US"/>
        </w:rPr>
        <w:t>4.1. CÁC NỘI DUNG ĐIỀU CHỈNH</w:t>
      </w:r>
      <w:r w:rsidR="0006073C">
        <w:rPr>
          <w:lang w:val="en-US"/>
        </w:rPr>
        <w:t xml:space="preserve"> QUY HOẠCH</w:t>
      </w:r>
      <w:r w:rsidR="006E2059">
        <w:rPr>
          <w:lang w:val="en-US"/>
        </w:rPr>
        <w:t>:</w:t>
      </w:r>
    </w:p>
    <w:p w14:paraId="463057CB" w14:textId="5018F7A6" w:rsidR="007E5D8B" w:rsidRPr="007E5D8B" w:rsidRDefault="007E5D8B" w:rsidP="007E5D8B">
      <w:pPr>
        <w:widowControl w:val="0"/>
        <w:spacing w:before="80" w:after="80"/>
        <w:jc w:val="both"/>
        <w:rPr>
          <w:rFonts w:ascii="Times New Roman" w:hAnsi="Times New Roman"/>
          <w:b/>
          <w:bCs/>
          <w:spacing w:val="-4"/>
          <w:sz w:val="26"/>
          <w:szCs w:val="26"/>
          <w:lang w:val="nl-NL"/>
        </w:rPr>
      </w:pPr>
      <w:r w:rsidRPr="007E5D8B">
        <w:rPr>
          <w:rFonts w:ascii="Times New Roman" w:hAnsi="Times New Roman"/>
          <w:b/>
          <w:bCs/>
          <w:spacing w:val="-4"/>
          <w:sz w:val="26"/>
          <w:szCs w:val="26"/>
          <w:lang w:val="nl-NL"/>
        </w:rPr>
        <w:t>4.1.1. LÝ DO VÀ CƠ SỞ PHÁP LÝ ĐIỀU CHỈNH QUY HOẠCH:</w:t>
      </w:r>
    </w:p>
    <w:p w14:paraId="4368A38E" w14:textId="77777777" w:rsidR="007E5D8B" w:rsidRDefault="007E5D8B" w:rsidP="007E5D8B">
      <w:pPr>
        <w:widowControl w:val="0"/>
        <w:spacing w:before="80" w:after="80"/>
        <w:ind w:left="20" w:right="20" w:firstLine="567"/>
        <w:jc w:val="both"/>
        <w:rPr>
          <w:rFonts w:cstheme="minorHAnsi"/>
          <w:bCs/>
          <w:color w:val="000000" w:themeColor="text1"/>
          <w:sz w:val="26"/>
          <w:szCs w:val="26"/>
        </w:rPr>
      </w:pPr>
      <w:r w:rsidRPr="007E5D8B">
        <w:rPr>
          <w:rFonts w:cstheme="minorHAnsi"/>
          <w:bCs/>
          <w:color w:val="000000" w:themeColor="text1"/>
          <w:sz w:val="26"/>
          <w:szCs w:val="26"/>
        </w:rPr>
        <w:t xml:space="preserve">- </w:t>
      </w:r>
      <w:r w:rsidRPr="007E5D8B">
        <w:rPr>
          <w:rFonts w:cstheme="minorHAnsi"/>
          <w:b/>
          <w:color w:val="000000" w:themeColor="text1"/>
          <w:sz w:val="26"/>
          <w:szCs w:val="26"/>
        </w:rPr>
        <w:t>Về điều kiện điều chỉnh quy hoạch:</w:t>
      </w:r>
      <w:r w:rsidRPr="007E5D8B">
        <w:rPr>
          <w:rFonts w:cstheme="minorHAnsi"/>
          <w:bCs/>
          <w:color w:val="000000" w:themeColor="text1"/>
          <w:sz w:val="26"/>
          <w:szCs w:val="26"/>
        </w:rPr>
        <w:t xml:space="preserve"> Hiện nay, Quy hoạch tỉnh Bình Định thời kỳ 2021-2030 đã được Thủ tướng Chính phủ phê duyệt tại Quyết định số 1619/QĐ-TTg ngày 14/12/2023. Do đó, việc điều chỉnh quy hoạch xây dựng vùng huyện làm cơ sở triển khai cụ thể các định hướng của quy hoạch tỉnh đã được Thủ tướng Chính phủ phê duyệt, điều chỉnh bổ sung các định hướng mới làm cơ sở triển khai thực hiện cho phù hợp với quy hoạch cấp trên đã được phê duyệt là phù hợp theo quy định hiện hành, tuân thủ các điều kiện điều chỉnh quy hoạch xây dựng theo quy định tại Luật Xây dựng; Luật sửa đổi, bổ sung một số điều của 37 Luật có liên quan đến quy hoạch và các quy định pháp luật Nhà nước hiện hành có liên quan về quy hoạch xây dựng.</w:t>
      </w:r>
    </w:p>
    <w:p w14:paraId="7F7F0002" w14:textId="5315F1B0" w:rsidR="007E5D8B" w:rsidRDefault="007E5D8B" w:rsidP="007E5D8B">
      <w:pPr>
        <w:widowControl w:val="0"/>
        <w:spacing w:before="80" w:after="80"/>
        <w:ind w:left="20" w:right="20" w:firstLine="567"/>
        <w:jc w:val="both"/>
        <w:rPr>
          <w:sz w:val="26"/>
          <w:szCs w:val="26"/>
        </w:rPr>
      </w:pPr>
      <w:r>
        <w:rPr>
          <w:rFonts w:cstheme="minorHAnsi"/>
          <w:bCs/>
          <w:color w:val="000000" w:themeColor="text1"/>
          <w:sz w:val="26"/>
          <w:szCs w:val="26"/>
        </w:rPr>
        <w:t xml:space="preserve">- </w:t>
      </w:r>
      <w:r w:rsidRPr="007E5D8B">
        <w:rPr>
          <w:b/>
          <w:bCs/>
          <w:sz w:val="26"/>
          <w:szCs w:val="26"/>
        </w:rPr>
        <w:t xml:space="preserve">Về loại điều chỉnh quy hoạch: </w:t>
      </w:r>
      <w:r w:rsidRPr="007E5D8B">
        <w:rPr>
          <w:sz w:val="26"/>
          <w:szCs w:val="26"/>
        </w:rPr>
        <w:t>Nội dung điều chỉnh có điều chỉnh tính chất và các định hướng phát triển về đô thị, công nghiệp, năng lượng,… tại khu vực. Qua rà soát, việc điều chỉnh làm thay đổi quy mô và các định hướng quy hoạch chính của đồ án quy hoạch xây dựng vùng</w:t>
      </w:r>
    </w:p>
    <w:p w14:paraId="14570B1C" w14:textId="09BFD079" w:rsidR="007E5D8B" w:rsidRPr="007E5D8B" w:rsidRDefault="007E5D8B" w:rsidP="007E5D8B">
      <w:pPr>
        <w:widowControl w:val="0"/>
        <w:spacing w:before="80" w:after="80"/>
        <w:jc w:val="both"/>
        <w:rPr>
          <w:rFonts w:ascii="Times New Roman" w:hAnsi="Times New Roman"/>
          <w:b/>
          <w:bCs/>
          <w:spacing w:val="-4"/>
          <w:sz w:val="26"/>
          <w:szCs w:val="26"/>
          <w:lang w:val="nl-NL"/>
        </w:rPr>
      </w:pPr>
      <w:r w:rsidRPr="007E5D8B">
        <w:rPr>
          <w:rFonts w:ascii="Times New Roman" w:hAnsi="Times New Roman"/>
          <w:b/>
          <w:bCs/>
          <w:spacing w:val="-4"/>
          <w:sz w:val="26"/>
          <w:szCs w:val="26"/>
          <w:lang w:val="nl-NL"/>
        </w:rPr>
        <w:t>4.1.</w:t>
      </w:r>
      <w:r>
        <w:rPr>
          <w:rFonts w:ascii="Times New Roman" w:hAnsi="Times New Roman"/>
          <w:b/>
          <w:bCs/>
          <w:spacing w:val="-4"/>
          <w:sz w:val="26"/>
          <w:szCs w:val="26"/>
          <w:lang w:val="nl-NL"/>
        </w:rPr>
        <w:t>2</w:t>
      </w:r>
      <w:r w:rsidRPr="007E5D8B">
        <w:rPr>
          <w:rFonts w:ascii="Times New Roman" w:hAnsi="Times New Roman"/>
          <w:b/>
          <w:bCs/>
          <w:spacing w:val="-4"/>
          <w:sz w:val="26"/>
          <w:szCs w:val="26"/>
          <w:lang w:val="nl-NL"/>
        </w:rPr>
        <w:t xml:space="preserve">. </w:t>
      </w:r>
      <w:r>
        <w:rPr>
          <w:rFonts w:ascii="Times New Roman" w:hAnsi="Times New Roman"/>
          <w:b/>
          <w:bCs/>
          <w:spacing w:val="-4"/>
          <w:sz w:val="26"/>
          <w:szCs w:val="26"/>
          <w:lang w:val="nl-NL"/>
        </w:rPr>
        <w:t>CÁC NỘI DUNG CHÍNH ĐIỀU CHỈNH QUY HOẠCH:</w:t>
      </w:r>
    </w:p>
    <w:p w14:paraId="58EFE047"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Điều chỉnh, xác định lại tính chất quy hoạch vùng huyện cho phù hợp với định hướng Quy hoạch tỉnh Bình Định thời kỳ 2021-2030 đã được phê duyệt (là vùng phát triển đô thị công nghiệp hiện đại).</w:t>
      </w:r>
    </w:p>
    <w:p w14:paraId="057BEB59"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xml:space="preserve">- Điều chỉnh, bổ sung quy mô dân số và các chỉ tiêu kinh tế - kỹ thuật của vùng huyện để phù hợp, thống nhất theo định hướng quy hoạch chung xây dựng Khu kinh tế Nhơn Hội (Phân khu 7 và Phân khu 8) đã được Thủ tướng Chính phủ phê duyệt. </w:t>
      </w:r>
    </w:p>
    <w:p w14:paraId="7E0069DA"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Cập nhật các dự án giao thông tỉnh trên địa bàn huyện theo định hướng quy hoạch tỉnh; bổ sung hệ thống giao thông kết nối phục vụ nhu cầu phát triển đô thị và Khu công nghiệp Vân Canh khi hình thành.</w:t>
      </w:r>
    </w:p>
    <w:p w14:paraId="70E9DD0F" w14:textId="77777777" w:rsidR="00DE092E" w:rsidRPr="00C21BD1" w:rsidRDefault="00DE092E" w:rsidP="00DE092E">
      <w:pPr>
        <w:pStyle w:val="01"/>
        <w:numPr>
          <w:ilvl w:val="0"/>
          <w:numId w:val="0"/>
        </w:numPr>
        <w:spacing w:before="120" w:after="0"/>
        <w:ind w:firstLine="709"/>
        <w:jc w:val="both"/>
        <w:outlineLvl w:val="0"/>
        <w:rPr>
          <w:b w:val="0"/>
          <w:bCs/>
          <w:sz w:val="26"/>
          <w:szCs w:val="26"/>
          <w:lang w:val="en-US"/>
        </w:rPr>
      </w:pPr>
      <w:r w:rsidRPr="00C21BD1">
        <w:rPr>
          <w:b w:val="0"/>
          <w:bCs/>
          <w:sz w:val="26"/>
          <w:szCs w:val="26"/>
          <w:lang w:val="en-US"/>
        </w:rPr>
        <w:t xml:space="preserve">- Điểu chỉnh định hướng phát triển hệ thống đô thị và điểm dân cư nông thôn cho phù hợp với định hướng phát triển vùng.  </w:t>
      </w:r>
    </w:p>
    <w:p w14:paraId="56D274DF"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xml:space="preserve">- Bổ sung quy hoạch hệ thống an ninh, quốc phòng cho phù hợp với định hướng quy hoạch ngành đã được Thủ tướng Chính phủ phê duyệt và tình hình thực tế tại địa phương.  </w:t>
      </w:r>
    </w:p>
    <w:p w14:paraId="62DA628E"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Điều chỉnh, bổ sung định hướng quy hoạch phát triển nông nghiệp ứng dụng công nghệ hiện đại một số khu vực cho phù hợp với điều kiện thực tế địa phương.</w:t>
      </w:r>
    </w:p>
    <w:p w14:paraId="6F03CFBA" w14:textId="77777777" w:rsidR="00DE092E" w:rsidRPr="00DE092E" w:rsidRDefault="00DE092E" w:rsidP="00DE092E">
      <w:pPr>
        <w:pStyle w:val="01"/>
        <w:numPr>
          <w:ilvl w:val="0"/>
          <w:numId w:val="0"/>
        </w:numPr>
        <w:spacing w:before="120" w:after="0"/>
        <w:ind w:firstLine="709"/>
        <w:jc w:val="both"/>
        <w:outlineLvl w:val="0"/>
        <w:rPr>
          <w:b w:val="0"/>
          <w:bCs/>
          <w:sz w:val="26"/>
          <w:szCs w:val="26"/>
          <w:lang w:val="en-US"/>
        </w:rPr>
      </w:pPr>
      <w:r w:rsidRPr="00DE092E">
        <w:rPr>
          <w:b w:val="0"/>
          <w:bCs/>
          <w:sz w:val="26"/>
          <w:szCs w:val="26"/>
          <w:lang w:val="en-US"/>
        </w:rPr>
        <w:t xml:space="preserve">- Bổ sung một số khu vực phát triển du lịch sinh thái, du lịch cộng đồng tại các làng đồng bào, các khu văn hóa, di tích lịch sử trên địa bàn huyện. </w:t>
      </w:r>
    </w:p>
    <w:p w14:paraId="4C7AC2DD" w14:textId="26F02372" w:rsidR="008236CB" w:rsidRDefault="00C21BD1" w:rsidP="00DE092E">
      <w:pPr>
        <w:pStyle w:val="01"/>
        <w:numPr>
          <w:ilvl w:val="0"/>
          <w:numId w:val="0"/>
        </w:numPr>
        <w:spacing w:before="120" w:after="0"/>
        <w:ind w:firstLine="709"/>
        <w:jc w:val="both"/>
        <w:outlineLvl w:val="0"/>
        <w:rPr>
          <w:b w:val="0"/>
          <w:bCs/>
          <w:sz w:val="26"/>
          <w:szCs w:val="26"/>
          <w:lang w:val="en-US"/>
        </w:rPr>
      </w:pPr>
      <w:r>
        <w:rPr>
          <w:b w:val="0"/>
          <w:bCs/>
          <w:sz w:val="26"/>
          <w:szCs w:val="26"/>
          <w:lang w:val="en-US"/>
        </w:rPr>
        <w:lastRenderedPageBreak/>
        <w:t xml:space="preserve">- </w:t>
      </w:r>
      <w:r w:rsidR="00DE092E" w:rsidRPr="00DE092E">
        <w:rPr>
          <w:b w:val="0"/>
          <w:bCs/>
          <w:sz w:val="26"/>
          <w:szCs w:val="26"/>
          <w:lang w:val="en-US"/>
        </w:rPr>
        <w:t>Ngoài ra, điều chỉnh bổ sung một số nội dung định hướng quy hoạch hệ thống hạ tầng kỹ thuật để phù hợp với các nội dung điều chỉnh định hướng phát triển đô thị, công nghiệp, năng lượng và tình hình thực tế của địa phương.</w:t>
      </w:r>
    </w:p>
    <w:p w14:paraId="42ECB6FE" w14:textId="25D257B2" w:rsidR="00237273" w:rsidRPr="00FF0AD8" w:rsidRDefault="00237273" w:rsidP="00237273">
      <w:pPr>
        <w:spacing w:before="80" w:after="80"/>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FF0AD8">
        <w:rPr>
          <w:rFonts w:ascii="Times New Roman" w:hAnsi="Times New Roman" w:cs="Times New Roman"/>
          <w:sz w:val="26"/>
          <w:szCs w:val="26"/>
        </w:rPr>
        <w:t>Các nội dung không thay đổi thực hiện theo Quyết định số 719/QĐ-UBND ngày 08/3/2022 của UBND tỉnh về việc phê duyệt đồ án quy hoạch xây dựng vùng huyện Vân Canh đến năm 2035 và tầm nhìn đến năm 2050.</w:t>
      </w:r>
    </w:p>
    <w:p w14:paraId="455CC70B" w14:textId="4BCD0817" w:rsidR="00F847BB" w:rsidRDefault="008F6DCB" w:rsidP="00237273">
      <w:pPr>
        <w:pStyle w:val="0111"/>
        <w:numPr>
          <w:ilvl w:val="0"/>
          <w:numId w:val="0"/>
        </w:numPr>
        <w:spacing w:before="120" w:after="0"/>
        <w:outlineLvl w:val="2"/>
        <w:rPr>
          <w:lang w:val="en-US"/>
        </w:rPr>
      </w:pPr>
      <w:r>
        <w:rPr>
          <w:lang w:val="en-US"/>
        </w:rPr>
        <w:t xml:space="preserve">4.2. </w:t>
      </w:r>
      <w:bookmarkEnd w:id="98"/>
      <w:bookmarkEnd w:id="99"/>
      <w:r>
        <w:rPr>
          <w:lang w:val="en-US"/>
        </w:rPr>
        <w:t>NỘI DUNG CỤ THỂ ĐIỀU CHỈNH QUY HOẠCH VÙNG HUYỆN VÂN CANH ĐẾN NĂM 2035, TẦM NHÌN ĐẾN NĂM 2050:</w:t>
      </w:r>
    </w:p>
    <w:p w14:paraId="29767F29" w14:textId="5167B1DF" w:rsidR="008E0A12" w:rsidRDefault="008E0A12" w:rsidP="00237273">
      <w:pPr>
        <w:pStyle w:val="0111"/>
        <w:numPr>
          <w:ilvl w:val="0"/>
          <w:numId w:val="0"/>
        </w:numPr>
        <w:spacing w:before="120"/>
        <w:outlineLvl w:val="2"/>
        <w:rPr>
          <w:lang w:val="en-US"/>
        </w:rPr>
      </w:pPr>
      <w:r>
        <w:rPr>
          <w:lang w:val="en-US"/>
        </w:rPr>
        <w:t>4.2.1. ĐIỀU CHỈNH MỤC TIÊU, TÍNH CHẤT, CHỨC NĂNG VÙNG:</w:t>
      </w:r>
    </w:p>
    <w:p w14:paraId="1FB4B250" w14:textId="77777777" w:rsidR="002168C0" w:rsidRPr="002168C0" w:rsidRDefault="002168C0" w:rsidP="002168C0">
      <w:pPr>
        <w:widowControl w:val="0"/>
        <w:spacing w:before="80" w:after="80"/>
        <w:ind w:firstLine="567"/>
        <w:jc w:val="both"/>
        <w:rPr>
          <w:rFonts w:cstheme="minorHAnsi"/>
          <w:bCs/>
          <w:color w:val="000000" w:themeColor="text1"/>
          <w:sz w:val="26"/>
          <w:szCs w:val="26"/>
        </w:rPr>
      </w:pPr>
      <w:r w:rsidRPr="002168C0">
        <w:rPr>
          <w:rFonts w:cstheme="minorHAnsi"/>
          <w:bCs/>
          <w:color w:val="000000" w:themeColor="text1"/>
          <w:sz w:val="26"/>
          <w:szCs w:val="26"/>
        </w:rPr>
        <w:t xml:space="preserve">- Cụ thể hóa Quy hoạch tỉnh Bình Định thời kỳ 2021 - 2030 đã được phê duyệt, chương trình phát triển đô thị toàn tỉnh; các chủ trương, chiến lược phát triển kinh tế - xã hội của tỉnh, huyện về xây dựng nông thôn mới gắn với quá trình đô thị hóa. Xác định các vùng động lực phát triển, mô hình phát triển không gian vùng; định hướng quy hoạch tổ chức không gian, hệ thống đô thị, phát triển dân cư, phân loại, phân cấp, xác định tính chất đô thị đảm bảo đồng bộ và thống nhất theo định hướng quy hoạch tỉnh để làm làm cơ sở quản lý và triển khai thực hiện quy hoạch theo quy định; bảo vệ môi trường, cảnh quan thiên nhiên, giữ gìn và phát triển bản sắc văn hóa truyền thống của địa phương. </w:t>
      </w:r>
    </w:p>
    <w:p w14:paraId="72296939" w14:textId="77777777" w:rsidR="002168C0" w:rsidRPr="002168C0" w:rsidRDefault="002168C0" w:rsidP="002168C0">
      <w:pPr>
        <w:widowControl w:val="0"/>
        <w:spacing w:before="80" w:after="80"/>
        <w:ind w:firstLine="567"/>
        <w:jc w:val="both"/>
        <w:rPr>
          <w:rFonts w:cstheme="minorHAnsi"/>
          <w:bCs/>
          <w:color w:val="000000" w:themeColor="text1"/>
          <w:sz w:val="26"/>
          <w:szCs w:val="26"/>
        </w:rPr>
      </w:pPr>
      <w:r w:rsidRPr="002168C0">
        <w:rPr>
          <w:rFonts w:cstheme="minorHAnsi"/>
          <w:bCs/>
          <w:color w:val="000000" w:themeColor="text1"/>
          <w:sz w:val="26"/>
          <w:szCs w:val="26"/>
        </w:rPr>
        <w:t>- Là vùng phát triển đô thị công nghiệp hiện đại, động lực phát triển mới khu vực phía Nam tỉnh Bình Định; Là khu vực có tầm quan trọng trong bảo vệ cảnh quan môi trường, hệ sinh thái gắn với du lịch, kinh tế trang trại, kinh tế rừng, năng lượng tái tạo; là đầu mối giao thông quan trọng của Tỉnh tại cửa ngõ phía Tây Nam.</w:t>
      </w:r>
    </w:p>
    <w:p w14:paraId="39B69875" w14:textId="77777777" w:rsidR="002168C0" w:rsidRPr="002168C0" w:rsidRDefault="002168C0" w:rsidP="002168C0">
      <w:pPr>
        <w:widowControl w:val="0"/>
        <w:spacing w:before="80" w:after="80"/>
        <w:ind w:firstLine="567"/>
        <w:jc w:val="both"/>
        <w:rPr>
          <w:rFonts w:cstheme="minorHAnsi"/>
          <w:bCs/>
          <w:color w:val="000000" w:themeColor="text1"/>
          <w:sz w:val="26"/>
          <w:szCs w:val="26"/>
        </w:rPr>
      </w:pPr>
      <w:r w:rsidRPr="002168C0">
        <w:rPr>
          <w:rFonts w:cstheme="minorHAnsi"/>
          <w:bCs/>
          <w:color w:val="000000" w:themeColor="text1"/>
          <w:sz w:val="26"/>
          <w:szCs w:val="26"/>
        </w:rPr>
        <w:t>- Làm cơ sở để quản lý quy hoạch, triển khai lập quy hoạch đô thị, quy hoạch xây dựng và các dự án có liên quan.</w:t>
      </w:r>
    </w:p>
    <w:p w14:paraId="3C8FCFCE" w14:textId="03D21F7B" w:rsidR="008F6DCB" w:rsidRDefault="002168C0" w:rsidP="008F6DCB">
      <w:pPr>
        <w:pStyle w:val="0111"/>
        <w:numPr>
          <w:ilvl w:val="0"/>
          <w:numId w:val="0"/>
        </w:numPr>
        <w:outlineLvl w:val="2"/>
        <w:rPr>
          <w:lang w:val="en-US"/>
        </w:rPr>
      </w:pPr>
      <w:r>
        <w:rPr>
          <w:lang w:val="en-US"/>
        </w:rPr>
        <w:t xml:space="preserve">4.2.2. </w:t>
      </w:r>
      <w:r w:rsidR="008E0A12">
        <w:rPr>
          <w:lang w:val="en-US"/>
        </w:rPr>
        <w:t>ĐIỀU CHỈNH MỘT SỐ CHỈ TIÊU</w:t>
      </w:r>
      <w:r w:rsidR="00C21D33">
        <w:rPr>
          <w:lang w:val="en-US"/>
        </w:rPr>
        <w:t xml:space="preserve"> DỰ BÁO PHÁT TRIỂN VÙNG</w:t>
      </w:r>
    </w:p>
    <w:p w14:paraId="1F715039" w14:textId="77777777" w:rsidR="00C01C92" w:rsidRPr="00DC1519" w:rsidRDefault="00C01C92" w:rsidP="00C01C92">
      <w:pPr>
        <w:spacing w:before="80" w:after="80"/>
        <w:jc w:val="both"/>
        <w:rPr>
          <w:rFonts w:cstheme="minorHAnsi"/>
          <w:b/>
          <w:color w:val="000000" w:themeColor="text1"/>
          <w:sz w:val="26"/>
          <w:szCs w:val="26"/>
        </w:rPr>
      </w:pPr>
      <w:r w:rsidRPr="00DC1519">
        <w:rPr>
          <w:rFonts w:cstheme="minorHAnsi"/>
          <w:b/>
          <w:color w:val="000000" w:themeColor="text1"/>
          <w:sz w:val="26"/>
          <w:szCs w:val="26"/>
        </w:rPr>
        <w:t>4.2.2.1. DỰ BÁO QUY MÔ DÂN SỐ:</w:t>
      </w:r>
    </w:p>
    <w:p w14:paraId="1594FBB6" w14:textId="7318F4B9" w:rsidR="00C01C92" w:rsidRDefault="00C01C92" w:rsidP="00C01C92">
      <w:pPr>
        <w:spacing w:before="80" w:after="80"/>
        <w:ind w:firstLine="567"/>
        <w:jc w:val="both"/>
        <w:rPr>
          <w:rFonts w:cstheme="minorHAnsi"/>
          <w:bCs/>
          <w:color w:val="000000" w:themeColor="text1"/>
          <w:sz w:val="26"/>
          <w:szCs w:val="26"/>
        </w:rPr>
      </w:pPr>
      <w:r w:rsidRPr="00C01C92">
        <w:rPr>
          <w:rFonts w:cstheme="minorHAnsi"/>
          <w:bCs/>
          <w:color w:val="000000" w:themeColor="text1"/>
          <w:sz w:val="26"/>
          <w:szCs w:val="26"/>
        </w:rPr>
        <w:t>Dự báo quy mô dân số: Điều chỉnh tăng quy mô dân số dự báo của vùng huyện đến năm 2035 từ 50.000 người thành 108.600 người, tăng 58.600 người so với quy hoạch đã được phê duyệt, do cập nhật quy mô dân số Phân khu 7 và Phân khu 8 thuộc Quy hoạch chung xây dựng Khu kinh tế Nhơn Hội đã được Thủ tướng Chính phủ phê duyệt.</w:t>
      </w:r>
    </w:p>
    <w:p w14:paraId="5B84DDFB" w14:textId="52ED5CB8" w:rsidR="00DC23BB" w:rsidRDefault="00DC23BB" w:rsidP="00DC23BB">
      <w:pPr>
        <w:spacing w:before="80" w:after="80"/>
        <w:ind w:firstLine="567"/>
        <w:jc w:val="center"/>
        <w:rPr>
          <w:rFonts w:cstheme="minorHAnsi"/>
          <w:bCs/>
          <w:color w:val="000000" w:themeColor="text1"/>
          <w:sz w:val="26"/>
          <w:szCs w:val="26"/>
        </w:rPr>
      </w:pPr>
      <w:r>
        <w:rPr>
          <w:rFonts w:cstheme="minorHAnsi"/>
          <w:bCs/>
          <w:color w:val="000000" w:themeColor="text1"/>
          <w:sz w:val="26"/>
          <w:szCs w:val="26"/>
        </w:rPr>
        <w:t>Bảng dự báo quy mô dân số đến năm 2035</w:t>
      </w:r>
      <w:r w:rsidR="00E36F0C">
        <w:rPr>
          <w:rFonts w:cstheme="minorHAnsi"/>
          <w:bCs/>
          <w:color w:val="000000" w:themeColor="text1"/>
          <w:sz w:val="26"/>
          <w:szCs w:val="26"/>
        </w:rPr>
        <w:t xml:space="preserve"> huyện Vân Canh</w:t>
      </w:r>
      <w:r w:rsidR="00842276">
        <w:rPr>
          <w:rFonts w:cstheme="minorHAnsi"/>
          <w:bCs/>
          <w:color w:val="000000" w:themeColor="text1"/>
          <w:sz w:val="26"/>
          <w:szCs w:val="26"/>
        </w:rPr>
        <w:t>.</w:t>
      </w:r>
    </w:p>
    <w:tbl>
      <w:tblPr>
        <w:tblW w:w="9518" w:type="dxa"/>
        <w:tblInd w:w="108" w:type="dxa"/>
        <w:tblLook w:val="04A0" w:firstRow="1" w:lastRow="0" w:firstColumn="1" w:lastColumn="0" w:noHBand="0" w:noVBand="1"/>
      </w:tblPr>
      <w:tblGrid>
        <w:gridCol w:w="567"/>
        <w:gridCol w:w="2502"/>
        <w:gridCol w:w="1858"/>
        <w:gridCol w:w="2101"/>
        <w:gridCol w:w="2268"/>
        <w:gridCol w:w="222"/>
      </w:tblGrid>
      <w:tr w:rsidR="00DC23BB" w:rsidRPr="00AB5B52" w14:paraId="0E834554" w14:textId="77777777" w:rsidTr="00DC23BB">
        <w:trPr>
          <w:gridAfter w:val="1"/>
          <w:wAfter w:w="222" w:type="dxa"/>
          <w:trHeight w:val="1704"/>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2F707" w14:textId="77777777" w:rsidR="00DC23BB" w:rsidRPr="00AB5B52" w:rsidRDefault="00DC23BB" w:rsidP="00E92C77">
            <w:pPr>
              <w:spacing w:after="0" w:line="240" w:lineRule="auto"/>
              <w:jc w:val="center"/>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Stt</w:t>
            </w:r>
          </w:p>
        </w:tc>
        <w:tc>
          <w:tcPr>
            <w:tcW w:w="2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3BB9BC" w14:textId="77777777" w:rsidR="00DC23BB" w:rsidRPr="00AB5B52" w:rsidRDefault="00DC23BB" w:rsidP="00E92C77">
            <w:pPr>
              <w:spacing w:after="0" w:line="240" w:lineRule="auto"/>
              <w:jc w:val="center"/>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Đơn vị</w:t>
            </w:r>
          </w:p>
        </w:tc>
        <w:tc>
          <w:tcPr>
            <w:tcW w:w="1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1343E"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Dân số QH 2022 (người)</w:t>
            </w:r>
          </w:p>
        </w:tc>
        <w:tc>
          <w:tcPr>
            <w:tcW w:w="2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E0B49"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Dân số QH 2024 (người)</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13C46A"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 xml:space="preserve">Tăng         </w:t>
            </w:r>
          </w:p>
          <w:p w14:paraId="1562E8A2"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 xml:space="preserve">   giảm (người)</w:t>
            </w:r>
          </w:p>
        </w:tc>
      </w:tr>
      <w:tr w:rsidR="00DC23BB" w:rsidRPr="00AB5B52" w14:paraId="649F8F38" w14:textId="77777777" w:rsidTr="00AB5B52">
        <w:trPr>
          <w:trHeight w:val="5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075D03" w14:textId="77777777" w:rsidR="00DC23BB" w:rsidRPr="00AB5B52" w:rsidRDefault="00DC23BB" w:rsidP="00E92C77">
            <w:pPr>
              <w:spacing w:after="0" w:line="240" w:lineRule="auto"/>
              <w:rPr>
                <w:rFonts w:ascii="Times New Roman" w:eastAsia="Times New Roman" w:hAnsi="Times New Roman" w:cs="Times New Roman"/>
                <w:b/>
                <w:bCs/>
                <w:sz w:val="26"/>
                <w:szCs w:val="26"/>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7E883073" w14:textId="77777777" w:rsidR="00DC23BB" w:rsidRPr="00AB5B52" w:rsidRDefault="00DC23BB" w:rsidP="00E92C77">
            <w:pPr>
              <w:spacing w:after="0" w:line="240" w:lineRule="auto"/>
              <w:rPr>
                <w:rFonts w:ascii="Times New Roman" w:eastAsia="Times New Roman" w:hAnsi="Times New Roman" w:cs="Times New Roman"/>
                <w:b/>
                <w:bCs/>
                <w:sz w:val="26"/>
                <w:szCs w:val="26"/>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14:paraId="49B7AF5A" w14:textId="77777777" w:rsidR="00DC23BB" w:rsidRPr="00AB5B52" w:rsidRDefault="00DC23BB" w:rsidP="00E92C77">
            <w:pPr>
              <w:spacing w:after="0" w:line="240" w:lineRule="auto"/>
              <w:rPr>
                <w:rFonts w:ascii="Times New Roman" w:eastAsia="Times New Roman" w:hAnsi="Times New Roman" w:cs="Times New Roman"/>
                <w:sz w:val="26"/>
                <w:szCs w:val="26"/>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26CEE80A" w14:textId="77777777" w:rsidR="00DC23BB" w:rsidRPr="00AB5B52" w:rsidRDefault="00DC23BB" w:rsidP="00E92C77">
            <w:pPr>
              <w:spacing w:after="0" w:line="240" w:lineRule="auto"/>
              <w:rPr>
                <w:rFonts w:ascii="Times New Roman" w:eastAsia="Times New Roman" w:hAnsi="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AA88107" w14:textId="77777777" w:rsidR="00DC23BB" w:rsidRPr="00AB5B52" w:rsidRDefault="00DC23BB" w:rsidP="00E92C77">
            <w:pPr>
              <w:spacing w:after="0" w:line="240" w:lineRule="auto"/>
              <w:rPr>
                <w:rFonts w:ascii="Times New Roman" w:eastAsia="Times New Roman" w:hAnsi="Times New Roman" w:cs="Times New Roman"/>
                <w:sz w:val="26"/>
                <w:szCs w:val="26"/>
              </w:rPr>
            </w:pPr>
          </w:p>
        </w:tc>
        <w:tc>
          <w:tcPr>
            <w:tcW w:w="222" w:type="dxa"/>
            <w:tcBorders>
              <w:top w:val="nil"/>
              <w:left w:val="nil"/>
              <w:bottom w:val="nil"/>
              <w:right w:val="nil"/>
            </w:tcBorders>
            <w:shd w:val="clear" w:color="auto" w:fill="auto"/>
            <w:noWrap/>
            <w:vAlign w:val="bottom"/>
            <w:hideMark/>
          </w:tcPr>
          <w:p w14:paraId="5D6AC8A0"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p>
        </w:tc>
      </w:tr>
      <w:tr w:rsidR="00DC23BB" w:rsidRPr="00AB5B52" w14:paraId="37832AE8"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846432A"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1</w:t>
            </w:r>
          </w:p>
        </w:tc>
        <w:tc>
          <w:tcPr>
            <w:tcW w:w="2502" w:type="dxa"/>
            <w:tcBorders>
              <w:top w:val="nil"/>
              <w:left w:val="nil"/>
              <w:bottom w:val="single" w:sz="4" w:space="0" w:color="auto"/>
              <w:right w:val="single" w:sz="4" w:space="0" w:color="auto"/>
            </w:tcBorders>
            <w:shd w:val="clear" w:color="auto" w:fill="auto"/>
            <w:vAlign w:val="center"/>
            <w:hideMark/>
          </w:tcPr>
          <w:p w14:paraId="1A8B8AB6"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Thị trấn Vân Canh</w:t>
            </w:r>
          </w:p>
        </w:tc>
        <w:tc>
          <w:tcPr>
            <w:tcW w:w="1858" w:type="dxa"/>
            <w:tcBorders>
              <w:top w:val="nil"/>
              <w:left w:val="nil"/>
              <w:bottom w:val="single" w:sz="4" w:space="0" w:color="auto"/>
              <w:right w:val="single" w:sz="4" w:space="0" w:color="auto"/>
            </w:tcBorders>
            <w:shd w:val="clear" w:color="auto" w:fill="auto"/>
            <w:vAlign w:val="center"/>
            <w:hideMark/>
          </w:tcPr>
          <w:p w14:paraId="76552388"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12.000</w:t>
            </w:r>
          </w:p>
        </w:tc>
        <w:tc>
          <w:tcPr>
            <w:tcW w:w="2101" w:type="dxa"/>
            <w:tcBorders>
              <w:top w:val="nil"/>
              <w:left w:val="nil"/>
              <w:bottom w:val="single" w:sz="4" w:space="0" w:color="auto"/>
              <w:right w:val="single" w:sz="4" w:space="0" w:color="auto"/>
            </w:tcBorders>
            <w:shd w:val="clear" w:color="auto" w:fill="auto"/>
            <w:vAlign w:val="center"/>
            <w:hideMark/>
          </w:tcPr>
          <w:p w14:paraId="3B411A2F"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12.500</w:t>
            </w:r>
          </w:p>
        </w:tc>
        <w:tc>
          <w:tcPr>
            <w:tcW w:w="2268" w:type="dxa"/>
            <w:tcBorders>
              <w:top w:val="nil"/>
              <w:left w:val="nil"/>
              <w:bottom w:val="single" w:sz="4" w:space="0" w:color="auto"/>
              <w:right w:val="single" w:sz="4" w:space="0" w:color="auto"/>
            </w:tcBorders>
            <w:shd w:val="clear" w:color="auto" w:fill="auto"/>
            <w:vAlign w:val="center"/>
            <w:hideMark/>
          </w:tcPr>
          <w:p w14:paraId="4B9647A1"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500</w:t>
            </w:r>
          </w:p>
        </w:tc>
        <w:tc>
          <w:tcPr>
            <w:tcW w:w="222" w:type="dxa"/>
            <w:vAlign w:val="center"/>
            <w:hideMark/>
          </w:tcPr>
          <w:p w14:paraId="5F46BB0F"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4C88C3F3"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E11D4CE"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w:t>
            </w:r>
          </w:p>
        </w:tc>
        <w:tc>
          <w:tcPr>
            <w:tcW w:w="2502" w:type="dxa"/>
            <w:tcBorders>
              <w:top w:val="nil"/>
              <w:left w:val="nil"/>
              <w:bottom w:val="single" w:sz="4" w:space="0" w:color="auto"/>
              <w:right w:val="single" w:sz="4" w:space="0" w:color="auto"/>
            </w:tcBorders>
            <w:shd w:val="clear" w:color="auto" w:fill="auto"/>
            <w:vAlign w:val="center"/>
            <w:hideMark/>
          </w:tcPr>
          <w:p w14:paraId="4D1DCA76"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 xml:space="preserve">Đô thị Canh Vinh  </w:t>
            </w:r>
          </w:p>
        </w:tc>
        <w:tc>
          <w:tcPr>
            <w:tcW w:w="1858" w:type="dxa"/>
            <w:tcBorders>
              <w:top w:val="nil"/>
              <w:left w:val="nil"/>
              <w:bottom w:val="single" w:sz="4" w:space="0" w:color="auto"/>
              <w:right w:val="single" w:sz="4" w:space="0" w:color="auto"/>
            </w:tcBorders>
            <w:shd w:val="clear" w:color="auto" w:fill="auto"/>
            <w:vAlign w:val="center"/>
            <w:hideMark/>
          </w:tcPr>
          <w:p w14:paraId="0AECF2BA"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20.000</w:t>
            </w:r>
          </w:p>
        </w:tc>
        <w:tc>
          <w:tcPr>
            <w:tcW w:w="2101" w:type="dxa"/>
            <w:tcBorders>
              <w:top w:val="nil"/>
              <w:left w:val="nil"/>
              <w:bottom w:val="single" w:sz="4" w:space="0" w:color="auto"/>
              <w:right w:val="single" w:sz="4" w:space="0" w:color="auto"/>
            </w:tcBorders>
            <w:shd w:val="clear" w:color="auto" w:fill="auto"/>
            <w:vAlign w:val="center"/>
            <w:hideMark/>
          </w:tcPr>
          <w:p w14:paraId="3F288597"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71.600</w:t>
            </w:r>
          </w:p>
        </w:tc>
        <w:tc>
          <w:tcPr>
            <w:tcW w:w="2268" w:type="dxa"/>
            <w:tcBorders>
              <w:top w:val="nil"/>
              <w:left w:val="nil"/>
              <w:bottom w:val="single" w:sz="4" w:space="0" w:color="auto"/>
              <w:right w:val="single" w:sz="4" w:space="0" w:color="auto"/>
            </w:tcBorders>
            <w:shd w:val="clear" w:color="auto" w:fill="auto"/>
            <w:vAlign w:val="center"/>
            <w:hideMark/>
          </w:tcPr>
          <w:p w14:paraId="1099B84B"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51.600</w:t>
            </w:r>
          </w:p>
        </w:tc>
        <w:tc>
          <w:tcPr>
            <w:tcW w:w="222" w:type="dxa"/>
            <w:vAlign w:val="center"/>
            <w:hideMark/>
          </w:tcPr>
          <w:p w14:paraId="743FBED4"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711AFBA3"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5D221B6"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3</w:t>
            </w:r>
          </w:p>
        </w:tc>
        <w:tc>
          <w:tcPr>
            <w:tcW w:w="2502" w:type="dxa"/>
            <w:tcBorders>
              <w:top w:val="nil"/>
              <w:left w:val="nil"/>
              <w:bottom w:val="single" w:sz="4" w:space="0" w:color="auto"/>
              <w:right w:val="single" w:sz="4" w:space="0" w:color="auto"/>
            </w:tcBorders>
            <w:shd w:val="clear" w:color="auto" w:fill="auto"/>
            <w:vAlign w:val="center"/>
            <w:hideMark/>
          </w:tcPr>
          <w:p w14:paraId="59641430"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Xã Canh Hiển</w:t>
            </w:r>
          </w:p>
        </w:tc>
        <w:tc>
          <w:tcPr>
            <w:tcW w:w="1858" w:type="dxa"/>
            <w:tcBorders>
              <w:top w:val="nil"/>
              <w:left w:val="nil"/>
              <w:bottom w:val="single" w:sz="4" w:space="0" w:color="auto"/>
              <w:right w:val="single" w:sz="4" w:space="0" w:color="auto"/>
            </w:tcBorders>
            <w:shd w:val="clear" w:color="auto" w:fill="auto"/>
            <w:vAlign w:val="center"/>
            <w:hideMark/>
          </w:tcPr>
          <w:p w14:paraId="6F6763CE"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5.000</w:t>
            </w:r>
          </w:p>
        </w:tc>
        <w:tc>
          <w:tcPr>
            <w:tcW w:w="2101" w:type="dxa"/>
            <w:tcBorders>
              <w:top w:val="nil"/>
              <w:left w:val="nil"/>
              <w:bottom w:val="single" w:sz="4" w:space="0" w:color="auto"/>
              <w:right w:val="single" w:sz="4" w:space="0" w:color="auto"/>
            </w:tcBorders>
            <w:shd w:val="clear" w:color="auto" w:fill="auto"/>
            <w:vAlign w:val="center"/>
            <w:hideMark/>
          </w:tcPr>
          <w:p w14:paraId="6C6CC507"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8.500</w:t>
            </w:r>
          </w:p>
        </w:tc>
        <w:tc>
          <w:tcPr>
            <w:tcW w:w="2268" w:type="dxa"/>
            <w:tcBorders>
              <w:top w:val="nil"/>
              <w:left w:val="nil"/>
              <w:bottom w:val="single" w:sz="4" w:space="0" w:color="auto"/>
              <w:right w:val="single" w:sz="4" w:space="0" w:color="auto"/>
            </w:tcBorders>
            <w:shd w:val="clear" w:color="auto" w:fill="auto"/>
            <w:vAlign w:val="center"/>
            <w:hideMark/>
          </w:tcPr>
          <w:p w14:paraId="23CF8CAA"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3.500</w:t>
            </w:r>
          </w:p>
        </w:tc>
        <w:tc>
          <w:tcPr>
            <w:tcW w:w="222" w:type="dxa"/>
            <w:vAlign w:val="center"/>
            <w:hideMark/>
          </w:tcPr>
          <w:p w14:paraId="6C54179E"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13FFCDC7"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3348424"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4</w:t>
            </w:r>
          </w:p>
        </w:tc>
        <w:tc>
          <w:tcPr>
            <w:tcW w:w="2502" w:type="dxa"/>
            <w:tcBorders>
              <w:top w:val="nil"/>
              <w:left w:val="nil"/>
              <w:bottom w:val="single" w:sz="4" w:space="0" w:color="auto"/>
              <w:right w:val="single" w:sz="4" w:space="0" w:color="auto"/>
            </w:tcBorders>
            <w:shd w:val="clear" w:color="auto" w:fill="auto"/>
            <w:vAlign w:val="center"/>
            <w:hideMark/>
          </w:tcPr>
          <w:p w14:paraId="00BE3086"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Xã Canh Hiệp</w:t>
            </w:r>
          </w:p>
        </w:tc>
        <w:tc>
          <w:tcPr>
            <w:tcW w:w="1858" w:type="dxa"/>
            <w:tcBorders>
              <w:top w:val="nil"/>
              <w:left w:val="nil"/>
              <w:bottom w:val="single" w:sz="4" w:space="0" w:color="auto"/>
              <w:right w:val="single" w:sz="4" w:space="0" w:color="auto"/>
            </w:tcBorders>
            <w:shd w:val="clear" w:color="auto" w:fill="auto"/>
            <w:vAlign w:val="center"/>
            <w:hideMark/>
          </w:tcPr>
          <w:p w14:paraId="1B58372F"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4.000</w:t>
            </w:r>
          </w:p>
        </w:tc>
        <w:tc>
          <w:tcPr>
            <w:tcW w:w="2101" w:type="dxa"/>
            <w:tcBorders>
              <w:top w:val="nil"/>
              <w:left w:val="nil"/>
              <w:bottom w:val="single" w:sz="4" w:space="0" w:color="auto"/>
              <w:right w:val="single" w:sz="4" w:space="0" w:color="auto"/>
            </w:tcBorders>
            <w:shd w:val="clear" w:color="auto" w:fill="auto"/>
            <w:vAlign w:val="center"/>
            <w:hideMark/>
          </w:tcPr>
          <w:p w14:paraId="2249C9E3"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7.000</w:t>
            </w:r>
          </w:p>
        </w:tc>
        <w:tc>
          <w:tcPr>
            <w:tcW w:w="2268" w:type="dxa"/>
            <w:tcBorders>
              <w:top w:val="nil"/>
              <w:left w:val="nil"/>
              <w:bottom w:val="single" w:sz="4" w:space="0" w:color="auto"/>
              <w:right w:val="single" w:sz="4" w:space="0" w:color="auto"/>
            </w:tcBorders>
            <w:shd w:val="clear" w:color="auto" w:fill="auto"/>
            <w:vAlign w:val="center"/>
            <w:hideMark/>
          </w:tcPr>
          <w:p w14:paraId="03D2D735"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3.000</w:t>
            </w:r>
          </w:p>
        </w:tc>
        <w:tc>
          <w:tcPr>
            <w:tcW w:w="222" w:type="dxa"/>
            <w:vAlign w:val="center"/>
            <w:hideMark/>
          </w:tcPr>
          <w:p w14:paraId="4A96BDE5"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4333C2E8"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7860357"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lastRenderedPageBreak/>
              <w:t>5</w:t>
            </w:r>
          </w:p>
        </w:tc>
        <w:tc>
          <w:tcPr>
            <w:tcW w:w="2502" w:type="dxa"/>
            <w:tcBorders>
              <w:top w:val="nil"/>
              <w:left w:val="nil"/>
              <w:bottom w:val="single" w:sz="4" w:space="0" w:color="auto"/>
              <w:right w:val="single" w:sz="4" w:space="0" w:color="auto"/>
            </w:tcBorders>
            <w:shd w:val="clear" w:color="auto" w:fill="auto"/>
            <w:vAlign w:val="center"/>
            <w:hideMark/>
          </w:tcPr>
          <w:p w14:paraId="4B3AF559"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Xã Canh Thuận</w:t>
            </w:r>
          </w:p>
        </w:tc>
        <w:tc>
          <w:tcPr>
            <w:tcW w:w="1858" w:type="dxa"/>
            <w:tcBorders>
              <w:top w:val="nil"/>
              <w:left w:val="nil"/>
              <w:bottom w:val="single" w:sz="4" w:space="0" w:color="auto"/>
              <w:right w:val="single" w:sz="4" w:space="0" w:color="auto"/>
            </w:tcBorders>
            <w:shd w:val="clear" w:color="auto" w:fill="auto"/>
            <w:vAlign w:val="center"/>
            <w:hideMark/>
          </w:tcPr>
          <w:p w14:paraId="2FE341E2"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3.900</w:t>
            </w:r>
          </w:p>
        </w:tc>
        <w:tc>
          <w:tcPr>
            <w:tcW w:w="2101" w:type="dxa"/>
            <w:tcBorders>
              <w:top w:val="nil"/>
              <w:left w:val="nil"/>
              <w:bottom w:val="single" w:sz="4" w:space="0" w:color="auto"/>
              <w:right w:val="single" w:sz="4" w:space="0" w:color="auto"/>
            </w:tcBorders>
            <w:shd w:val="clear" w:color="auto" w:fill="auto"/>
            <w:vAlign w:val="center"/>
            <w:hideMark/>
          </w:tcPr>
          <w:p w14:paraId="3C6339D1"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3.900</w:t>
            </w:r>
          </w:p>
        </w:tc>
        <w:tc>
          <w:tcPr>
            <w:tcW w:w="2268" w:type="dxa"/>
            <w:tcBorders>
              <w:top w:val="nil"/>
              <w:left w:val="nil"/>
              <w:bottom w:val="single" w:sz="4" w:space="0" w:color="auto"/>
              <w:right w:val="single" w:sz="4" w:space="0" w:color="auto"/>
            </w:tcBorders>
            <w:shd w:val="clear" w:color="auto" w:fill="auto"/>
            <w:vAlign w:val="center"/>
            <w:hideMark/>
          </w:tcPr>
          <w:p w14:paraId="45ADE20A"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w:t>
            </w:r>
          </w:p>
        </w:tc>
        <w:tc>
          <w:tcPr>
            <w:tcW w:w="222" w:type="dxa"/>
            <w:vAlign w:val="center"/>
            <w:hideMark/>
          </w:tcPr>
          <w:p w14:paraId="3AC56EAD"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327E0876"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3C912E0"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6</w:t>
            </w:r>
          </w:p>
        </w:tc>
        <w:tc>
          <w:tcPr>
            <w:tcW w:w="2502" w:type="dxa"/>
            <w:tcBorders>
              <w:top w:val="nil"/>
              <w:left w:val="nil"/>
              <w:bottom w:val="single" w:sz="4" w:space="0" w:color="auto"/>
              <w:right w:val="single" w:sz="4" w:space="0" w:color="auto"/>
            </w:tcBorders>
            <w:shd w:val="clear" w:color="auto" w:fill="auto"/>
            <w:vAlign w:val="center"/>
            <w:hideMark/>
          </w:tcPr>
          <w:p w14:paraId="43E5F7FD"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Xã Canh Hòa</w:t>
            </w:r>
          </w:p>
        </w:tc>
        <w:tc>
          <w:tcPr>
            <w:tcW w:w="1858" w:type="dxa"/>
            <w:tcBorders>
              <w:top w:val="nil"/>
              <w:left w:val="nil"/>
              <w:bottom w:val="single" w:sz="4" w:space="0" w:color="auto"/>
              <w:right w:val="single" w:sz="4" w:space="0" w:color="auto"/>
            </w:tcBorders>
            <w:shd w:val="clear" w:color="auto" w:fill="auto"/>
            <w:vAlign w:val="center"/>
            <w:hideMark/>
          </w:tcPr>
          <w:p w14:paraId="68676BDD"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2.400</w:t>
            </w:r>
          </w:p>
        </w:tc>
        <w:tc>
          <w:tcPr>
            <w:tcW w:w="2101" w:type="dxa"/>
            <w:tcBorders>
              <w:top w:val="nil"/>
              <w:left w:val="nil"/>
              <w:bottom w:val="single" w:sz="4" w:space="0" w:color="auto"/>
              <w:right w:val="single" w:sz="4" w:space="0" w:color="auto"/>
            </w:tcBorders>
            <w:shd w:val="clear" w:color="auto" w:fill="auto"/>
            <w:vAlign w:val="center"/>
            <w:hideMark/>
          </w:tcPr>
          <w:p w14:paraId="62A1FE03"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2.400</w:t>
            </w:r>
          </w:p>
        </w:tc>
        <w:tc>
          <w:tcPr>
            <w:tcW w:w="2268" w:type="dxa"/>
            <w:tcBorders>
              <w:top w:val="nil"/>
              <w:left w:val="nil"/>
              <w:bottom w:val="single" w:sz="4" w:space="0" w:color="auto"/>
              <w:right w:val="single" w:sz="4" w:space="0" w:color="auto"/>
            </w:tcBorders>
            <w:shd w:val="clear" w:color="auto" w:fill="auto"/>
            <w:vAlign w:val="center"/>
            <w:hideMark/>
          </w:tcPr>
          <w:p w14:paraId="7B9A952C"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w:t>
            </w:r>
          </w:p>
        </w:tc>
        <w:tc>
          <w:tcPr>
            <w:tcW w:w="222" w:type="dxa"/>
            <w:vAlign w:val="center"/>
            <w:hideMark/>
          </w:tcPr>
          <w:p w14:paraId="7459C240"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7F66194D"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8177069" w14:textId="77777777" w:rsidR="00DC23BB" w:rsidRPr="00AB5B52" w:rsidRDefault="00DC23BB" w:rsidP="00E92C77">
            <w:pPr>
              <w:spacing w:after="0" w:line="240" w:lineRule="auto"/>
              <w:jc w:val="center"/>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7</w:t>
            </w:r>
          </w:p>
        </w:tc>
        <w:tc>
          <w:tcPr>
            <w:tcW w:w="2502" w:type="dxa"/>
            <w:tcBorders>
              <w:top w:val="nil"/>
              <w:left w:val="nil"/>
              <w:bottom w:val="single" w:sz="4" w:space="0" w:color="auto"/>
              <w:right w:val="single" w:sz="4" w:space="0" w:color="auto"/>
            </w:tcBorders>
            <w:shd w:val="clear" w:color="auto" w:fill="auto"/>
            <w:vAlign w:val="center"/>
            <w:hideMark/>
          </w:tcPr>
          <w:p w14:paraId="264021F2"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Xã Canh Liên</w:t>
            </w:r>
          </w:p>
        </w:tc>
        <w:tc>
          <w:tcPr>
            <w:tcW w:w="1858" w:type="dxa"/>
            <w:tcBorders>
              <w:top w:val="nil"/>
              <w:left w:val="nil"/>
              <w:bottom w:val="single" w:sz="4" w:space="0" w:color="auto"/>
              <w:right w:val="single" w:sz="4" w:space="0" w:color="auto"/>
            </w:tcBorders>
            <w:shd w:val="clear" w:color="auto" w:fill="auto"/>
            <w:vAlign w:val="center"/>
            <w:hideMark/>
          </w:tcPr>
          <w:p w14:paraId="0563046E"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2.700</w:t>
            </w:r>
          </w:p>
        </w:tc>
        <w:tc>
          <w:tcPr>
            <w:tcW w:w="2101" w:type="dxa"/>
            <w:tcBorders>
              <w:top w:val="nil"/>
              <w:left w:val="nil"/>
              <w:bottom w:val="single" w:sz="4" w:space="0" w:color="auto"/>
              <w:right w:val="single" w:sz="4" w:space="0" w:color="auto"/>
            </w:tcBorders>
            <w:shd w:val="clear" w:color="auto" w:fill="auto"/>
            <w:vAlign w:val="center"/>
            <w:hideMark/>
          </w:tcPr>
          <w:p w14:paraId="42AD9653"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2.700</w:t>
            </w:r>
          </w:p>
        </w:tc>
        <w:tc>
          <w:tcPr>
            <w:tcW w:w="2268" w:type="dxa"/>
            <w:tcBorders>
              <w:top w:val="nil"/>
              <w:left w:val="nil"/>
              <w:bottom w:val="single" w:sz="4" w:space="0" w:color="auto"/>
              <w:right w:val="single" w:sz="4" w:space="0" w:color="auto"/>
            </w:tcBorders>
            <w:shd w:val="clear" w:color="auto" w:fill="auto"/>
            <w:vAlign w:val="center"/>
            <w:hideMark/>
          </w:tcPr>
          <w:p w14:paraId="186CC7FE" w14:textId="77777777" w:rsidR="00DC23BB" w:rsidRPr="00AB5B52" w:rsidRDefault="00DC23BB" w:rsidP="00E92C77">
            <w:pPr>
              <w:spacing w:after="0" w:line="240" w:lineRule="auto"/>
              <w:jc w:val="right"/>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w:t>
            </w:r>
          </w:p>
        </w:tc>
        <w:tc>
          <w:tcPr>
            <w:tcW w:w="222" w:type="dxa"/>
            <w:vAlign w:val="center"/>
            <w:hideMark/>
          </w:tcPr>
          <w:p w14:paraId="20412CF3"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r w:rsidR="00DC23BB" w:rsidRPr="00AB5B52" w14:paraId="5664CBB3" w14:textId="77777777" w:rsidTr="00DC23BB">
        <w:trPr>
          <w:trHeight w:val="3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E59391" w14:textId="77777777" w:rsidR="00DC23BB" w:rsidRPr="00AB5B52" w:rsidRDefault="00DC23BB" w:rsidP="00E92C77">
            <w:pPr>
              <w:spacing w:after="0" w:line="240" w:lineRule="auto"/>
              <w:rPr>
                <w:rFonts w:ascii="Times New Roman" w:eastAsia="Times New Roman" w:hAnsi="Times New Roman" w:cs="Times New Roman"/>
                <w:sz w:val="26"/>
                <w:szCs w:val="26"/>
              </w:rPr>
            </w:pPr>
            <w:r w:rsidRPr="00AB5B52">
              <w:rPr>
                <w:rFonts w:ascii="Times New Roman" w:eastAsia="Times New Roman" w:hAnsi="Times New Roman" w:cs="Times New Roman"/>
                <w:sz w:val="26"/>
                <w:szCs w:val="26"/>
              </w:rPr>
              <w:t> </w:t>
            </w:r>
          </w:p>
        </w:tc>
        <w:tc>
          <w:tcPr>
            <w:tcW w:w="2502" w:type="dxa"/>
            <w:tcBorders>
              <w:top w:val="nil"/>
              <w:left w:val="nil"/>
              <w:bottom w:val="single" w:sz="4" w:space="0" w:color="auto"/>
              <w:right w:val="single" w:sz="4" w:space="0" w:color="auto"/>
            </w:tcBorders>
            <w:shd w:val="clear" w:color="auto" w:fill="auto"/>
            <w:vAlign w:val="center"/>
            <w:hideMark/>
          </w:tcPr>
          <w:p w14:paraId="245AC711" w14:textId="77777777" w:rsidR="00DC23BB" w:rsidRPr="00AB5B52" w:rsidRDefault="00DC23BB" w:rsidP="00E92C77">
            <w:pPr>
              <w:spacing w:after="0" w:line="240" w:lineRule="auto"/>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Tổng cộng</w:t>
            </w:r>
          </w:p>
        </w:tc>
        <w:tc>
          <w:tcPr>
            <w:tcW w:w="1858" w:type="dxa"/>
            <w:tcBorders>
              <w:top w:val="nil"/>
              <w:left w:val="nil"/>
              <w:bottom w:val="single" w:sz="4" w:space="0" w:color="auto"/>
              <w:right w:val="single" w:sz="4" w:space="0" w:color="auto"/>
            </w:tcBorders>
            <w:shd w:val="clear" w:color="auto" w:fill="auto"/>
            <w:vAlign w:val="center"/>
            <w:hideMark/>
          </w:tcPr>
          <w:p w14:paraId="4993A327" w14:textId="77777777" w:rsidR="00DC23BB" w:rsidRPr="00AB5B52" w:rsidRDefault="00DC23BB" w:rsidP="00E92C77">
            <w:pPr>
              <w:spacing w:after="0" w:line="240" w:lineRule="auto"/>
              <w:jc w:val="right"/>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50.000</w:t>
            </w:r>
          </w:p>
        </w:tc>
        <w:tc>
          <w:tcPr>
            <w:tcW w:w="2101" w:type="dxa"/>
            <w:tcBorders>
              <w:top w:val="nil"/>
              <w:left w:val="nil"/>
              <w:bottom w:val="single" w:sz="4" w:space="0" w:color="auto"/>
              <w:right w:val="single" w:sz="4" w:space="0" w:color="auto"/>
            </w:tcBorders>
            <w:shd w:val="clear" w:color="auto" w:fill="auto"/>
            <w:vAlign w:val="center"/>
            <w:hideMark/>
          </w:tcPr>
          <w:p w14:paraId="3FE6F00D" w14:textId="77777777" w:rsidR="00DC23BB" w:rsidRPr="00AB5B52" w:rsidRDefault="00DC23BB" w:rsidP="00E92C77">
            <w:pPr>
              <w:spacing w:after="0" w:line="240" w:lineRule="auto"/>
              <w:jc w:val="right"/>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108.600</w:t>
            </w:r>
          </w:p>
        </w:tc>
        <w:tc>
          <w:tcPr>
            <w:tcW w:w="2268" w:type="dxa"/>
            <w:tcBorders>
              <w:top w:val="nil"/>
              <w:left w:val="nil"/>
              <w:bottom w:val="single" w:sz="4" w:space="0" w:color="auto"/>
              <w:right w:val="single" w:sz="4" w:space="0" w:color="auto"/>
            </w:tcBorders>
            <w:shd w:val="clear" w:color="auto" w:fill="auto"/>
            <w:noWrap/>
            <w:vAlign w:val="bottom"/>
            <w:hideMark/>
          </w:tcPr>
          <w:p w14:paraId="1993F73F" w14:textId="77777777" w:rsidR="00DC23BB" w:rsidRPr="00AB5B52" w:rsidRDefault="00DC23BB" w:rsidP="00E92C77">
            <w:pPr>
              <w:spacing w:after="0" w:line="240" w:lineRule="auto"/>
              <w:jc w:val="right"/>
              <w:rPr>
                <w:rFonts w:ascii="Times New Roman" w:eastAsia="Times New Roman" w:hAnsi="Times New Roman" w:cs="Times New Roman"/>
                <w:b/>
                <w:bCs/>
                <w:sz w:val="26"/>
                <w:szCs w:val="26"/>
              </w:rPr>
            </w:pPr>
            <w:r w:rsidRPr="00AB5B52">
              <w:rPr>
                <w:rFonts w:ascii="Times New Roman" w:eastAsia="Times New Roman" w:hAnsi="Times New Roman" w:cs="Times New Roman"/>
                <w:b/>
                <w:bCs/>
                <w:sz w:val="26"/>
                <w:szCs w:val="26"/>
              </w:rPr>
              <w:t xml:space="preserve">     58.600 </w:t>
            </w:r>
          </w:p>
        </w:tc>
        <w:tc>
          <w:tcPr>
            <w:tcW w:w="222" w:type="dxa"/>
            <w:vAlign w:val="center"/>
            <w:hideMark/>
          </w:tcPr>
          <w:p w14:paraId="5C80DB2A" w14:textId="77777777" w:rsidR="00DC23BB" w:rsidRPr="00AB5B52" w:rsidRDefault="00DC23BB" w:rsidP="00E92C77">
            <w:pPr>
              <w:spacing w:after="0" w:line="240" w:lineRule="auto"/>
              <w:rPr>
                <w:rFonts w:ascii="Times New Roman" w:eastAsia="Times New Roman" w:hAnsi="Times New Roman" w:cs="Times New Roman"/>
                <w:sz w:val="26"/>
                <w:szCs w:val="26"/>
              </w:rPr>
            </w:pPr>
          </w:p>
        </w:tc>
      </w:tr>
    </w:tbl>
    <w:p w14:paraId="1CB1C4CB" w14:textId="2D42F95B" w:rsidR="005578B5" w:rsidRPr="007F57CD" w:rsidRDefault="005578B5" w:rsidP="004E0E20">
      <w:pPr>
        <w:spacing w:before="120" w:after="0"/>
        <w:jc w:val="both"/>
        <w:rPr>
          <w:rFonts w:cstheme="minorHAnsi"/>
          <w:b/>
          <w:color w:val="000000" w:themeColor="text1"/>
          <w:sz w:val="26"/>
          <w:szCs w:val="26"/>
        </w:rPr>
      </w:pPr>
      <w:r w:rsidRPr="007F57CD">
        <w:rPr>
          <w:rFonts w:cstheme="minorHAnsi"/>
          <w:b/>
          <w:color w:val="000000" w:themeColor="text1"/>
          <w:sz w:val="26"/>
          <w:szCs w:val="26"/>
        </w:rPr>
        <w:t>4.2.2.2. ĐẤT XÂY DỰNG ĐÔ THỊ</w:t>
      </w:r>
      <w:r w:rsidR="002F1046" w:rsidRPr="007F57CD">
        <w:rPr>
          <w:rFonts w:cstheme="minorHAnsi"/>
          <w:b/>
          <w:color w:val="000000" w:themeColor="text1"/>
          <w:sz w:val="26"/>
          <w:szCs w:val="26"/>
        </w:rPr>
        <w:t>/NÔNG THÔN</w:t>
      </w:r>
    </w:p>
    <w:p w14:paraId="071B4B59" w14:textId="02258EF8" w:rsidR="007F57CD" w:rsidRDefault="007F57CD" w:rsidP="007F57CD">
      <w:pPr>
        <w:spacing w:before="80" w:after="80"/>
        <w:ind w:firstLine="567"/>
        <w:jc w:val="both"/>
        <w:rPr>
          <w:rFonts w:cstheme="minorHAnsi"/>
          <w:bCs/>
          <w:color w:val="000000" w:themeColor="text1"/>
          <w:sz w:val="26"/>
          <w:szCs w:val="26"/>
        </w:rPr>
      </w:pPr>
      <w:r w:rsidRPr="00C01C92">
        <w:rPr>
          <w:rFonts w:cstheme="minorHAnsi"/>
          <w:bCs/>
          <w:color w:val="000000" w:themeColor="text1"/>
          <w:sz w:val="26"/>
          <w:szCs w:val="26"/>
        </w:rPr>
        <w:t>Đất xây dựng toàn huyện: Điều chỉnh tăng diện tích đất xây dựng toàn huyện đến năm 2035 từ 1.271ha thành 5.607,5ha, tăng 4.336,5ha so với quy hoạch đã được phê duyệt do cập nhật diện tích đất xây dựng các Phân khu 7 và Phân khu 8 của Khu kinh tế Nhơn Hội, bổ sung diện tích đất xây dựng các khu, cụm công nghiệp và đất xây dựng các chức năng mới tại các xã Canh Hiển, Canh Hiệp và thị trấn Vân Canh.</w:t>
      </w:r>
    </w:p>
    <w:p w14:paraId="0CDD3EAB" w14:textId="1C7BD314" w:rsidR="003A257B" w:rsidRPr="00C01C92" w:rsidRDefault="003A257B" w:rsidP="003A257B">
      <w:pPr>
        <w:spacing w:before="80" w:after="80"/>
        <w:ind w:firstLine="567"/>
        <w:jc w:val="center"/>
        <w:rPr>
          <w:rFonts w:cstheme="minorHAnsi"/>
          <w:bCs/>
          <w:color w:val="000000" w:themeColor="text1"/>
          <w:sz w:val="26"/>
          <w:szCs w:val="26"/>
        </w:rPr>
      </w:pPr>
      <w:r>
        <w:rPr>
          <w:rFonts w:cstheme="minorHAnsi"/>
          <w:bCs/>
          <w:color w:val="000000" w:themeColor="text1"/>
          <w:sz w:val="26"/>
          <w:szCs w:val="26"/>
        </w:rPr>
        <w:t>Bảng</w:t>
      </w:r>
      <w:r w:rsidR="00A4320D">
        <w:rPr>
          <w:rFonts w:cstheme="minorHAnsi"/>
          <w:bCs/>
          <w:color w:val="000000" w:themeColor="text1"/>
          <w:sz w:val="26"/>
          <w:szCs w:val="26"/>
        </w:rPr>
        <w:t xml:space="preserve"> dự báo </w:t>
      </w:r>
      <w:r>
        <w:rPr>
          <w:rFonts w:cstheme="minorHAnsi"/>
          <w:bCs/>
          <w:color w:val="000000" w:themeColor="text1"/>
          <w:sz w:val="26"/>
          <w:szCs w:val="26"/>
        </w:rPr>
        <w:t>nhu cầu đất xây dựng đô thị, nông thôn đến năm 2035</w:t>
      </w:r>
    </w:p>
    <w:tbl>
      <w:tblPr>
        <w:tblW w:w="9346" w:type="dxa"/>
        <w:tblInd w:w="113" w:type="dxa"/>
        <w:tblLook w:val="04A0" w:firstRow="1" w:lastRow="0" w:firstColumn="1" w:lastColumn="0" w:noHBand="0" w:noVBand="1"/>
      </w:tblPr>
      <w:tblGrid>
        <w:gridCol w:w="740"/>
        <w:gridCol w:w="2380"/>
        <w:gridCol w:w="3538"/>
        <w:gridCol w:w="2688"/>
      </w:tblGrid>
      <w:tr w:rsidR="00DC1519" w:rsidRPr="00DC1519" w14:paraId="7B373AB2" w14:textId="77777777" w:rsidTr="003F3D34">
        <w:trPr>
          <w:trHeight w:val="839"/>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3992E" w14:textId="77777777" w:rsidR="00DC1519" w:rsidRPr="00DC1519" w:rsidRDefault="00DC1519" w:rsidP="00DC1519">
            <w:pPr>
              <w:spacing w:after="0" w:line="240" w:lineRule="auto"/>
              <w:jc w:val="center"/>
              <w:rPr>
                <w:rFonts w:ascii="Times New Roman" w:eastAsia="Times New Roman" w:hAnsi="Times New Roman" w:cs="Times New Roman"/>
                <w:b/>
                <w:bCs/>
                <w:color w:val="000000"/>
                <w:sz w:val="28"/>
                <w:szCs w:val="28"/>
              </w:rPr>
            </w:pPr>
            <w:r w:rsidRPr="00DC1519">
              <w:rPr>
                <w:rFonts w:ascii="Times New Roman" w:eastAsia="Times New Roman" w:hAnsi="Times New Roman" w:cs="Times New Roman"/>
                <w:b/>
                <w:bCs/>
                <w:color w:val="000000"/>
                <w:sz w:val="28"/>
                <w:szCs w:val="28"/>
              </w:rPr>
              <w:t>Stt</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14:paraId="63782C23" w14:textId="77777777" w:rsidR="00DC1519" w:rsidRPr="00DC1519" w:rsidRDefault="00DC1519" w:rsidP="00DC1519">
            <w:pPr>
              <w:spacing w:after="0" w:line="240" w:lineRule="auto"/>
              <w:jc w:val="center"/>
              <w:rPr>
                <w:rFonts w:ascii="Times New Roman" w:eastAsia="Times New Roman" w:hAnsi="Times New Roman" w:cs="Times New Roman"/>
                <w:b/>
                <w:bCs/>
                <w:color w:val="000000"/>
                <w:sz w:val="28"/>
                <w:szCs w:val="28"/>
              </w:rPr>
            </w:pPr>
            <w:r w:rsidRPr="00DC1519">
              <w:rPr>
                <w:rFonts w:ascii="Times New Roman" w:eastAsia="Times New Roman" w:hAnsi="Times New Roman" w:cs="Times New Roman"/>
                <w:b/>
                <w:bCs/>
                <w:color w:val="000000"/>
                <w:sz w:val="28"/>
                <w:szCs w:val="28"/>
              </w:rPr>
              <w:t>Đơn vị</w:t>
            </w:r>
          </w:p>
        </w:tc>
        <w:tc>
          <w:tcPr>
            <w:tcW w:w="3538" w:type="dxa"/>
            <w:tcBorders>
              <w:top w:val="single" w:sz="4" w:space="0" w:color="auto"/>
              <w:left w:val="nil"/>
              <w:bottom w:val="single" w:sz="4" w:space="0" w:color="auto"/>
              <w:right w:val="single" w:sz="4" w:space="0" w:color="auto"/>
            </w:tcBorders>
            <w:shd w:val="clear" w:color="auto" w:fill="auto"/>
            <w:vAlign w:val="center"/>
            <w:hideMark/>
          </w:tcPr>
          <w:p w14:paraId="14421DEC" w14:textId="3D958AF5" w:rsidR="004F28E0" w:rsidRPr="00DC1519" w:rsidRDefault="00DC1519" w:rsidP="003F3D34">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Đất xây dựng Đô thị/nông thôn (ha)</w:t>
            </w:r>
            <w:r w:rsidR="003F3D34">
              <w:rPr>
                <w:rFonts w:ascii="Times New Roman" w:eastAsia="Times New Roman" w:hAnsi="Times New Roman" w:cs="Times New Roman"/>
                <w:color w:val="000000"/>
                <w:sz w:val="28"/>
                <w:szCs w:val="28"/>
              </w:rPr>
              <w:t xml:space="preserve"> đ</w:t>
            </w:r>
            <w:r w:rsidR="004F28E0">
              <w:rPr>
                <w:rFonts w:ascii="Times New Roman" w:eastAsia="Times New Roman" w:hAnsi="Times New Roman" w:cs="Times New Roman"/>
                <w:color w:val="000000"/>
                <w:sz w:val="28"/>
                <w:szCs w:val="28"/>
              </w:rPr>
              <w:t>ến năm 2035</w:t>
            </w:r>
          </w:p>
        </w:tc>
        <w:tc>
          <w:tcPr>
            <w:tcW w:w="2688" w:type="dxa"/>
            <w:tcBorders>
              <w:top w:val="single" w:sz="4" w:space="0" w:color="auto"/>
              <w:left w:val="nil"/>
              <w:bottom w:val="single" w:sz="4" w:space="0" w:color="auto"/>
              <w:right w:val="single" w:sz="4" w:space="0" w:color="auto"/>
            </w:tcBorders>
            <w:shd w:val="clear" w:color="auto" w:fill="auto"/>
            <w:vAlign w:val="center"/>
            <w:hideMark/>
          </w:tcPr>
          <w:p w14:paraId="4782AD18" w14:textId="0C2DFB51"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Dân số</w:t>
            </w:r>
            <w:r>
              <w:rPr>
                <w:rFonts w:ascii="Times New Roman" w:eastAsia="Times New Roman" w:hAnsi="Times New Roman" w:cs="Times New Roman"/>
                <w:color w:val="000000"/>
                <w:sz w:val="28"/>
                <w:szCs w:val="28"/>
              </w:rPr>
              <w:t xml:space="preserve"> dự báo đến năm 2035</w:t>
            </w:r>
            <w:r w:rsidRPr="00DC1519">
              <w:rPr>
                <w:rFonts w:ascii="Times New Roman" w:eastAsia="Times New Roman" w:hAnsi="Times New Roman" w:cs="Times New Roman"/>
                <w:color w:val="000000"/>
                <w:sz w:val="28"/>
                <w:szCs w:val="28"/>
              </w:rPr>
              <w:t xml:space="preserve"> (người)</w:t>
            </w:r>
          </w:p>
        </w:tc>
      </w:tr>
      <w:tr w:rsidR="00DC1519" w:rsidRPr="00DC1519" w14:paraId="16A76EA6"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0D3BBB9"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1</w:t>
            </w:r>
          </w:p>
        </w:tc>
        <w:tc>
          <w:tcPr>
            <w:tcW w:w="2380" w:type="dxa"/>
            <w:tcBorders>
              <w:top w:val="nil"/>
              <w:left w:val="nil"/>
              <w:bottom w:val="single" w:sz="4" w:space="0" w:color="auto"/>
              <w:right w:val="single" w:sz="4" w:space="0" w:color="auto"/>
            </w:tcBorders>
            <w:shd w:val="clear" w:color="auto" w:fill="auto"/>
            <w:vAlign w:val="center"/>
            <w:hideMark/>
          </w:tcPr>
          <w:p w14:paraId="25D561D4"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Thị trấn Vân Canh</w:t>
            </w:r>
          </w:p>
        </w:tc>
        <w:tc>
          <w:tcPr>
            <w:tcW w:w="3538" w:type="dxa"/>
            <w:tcBorders>
              <w:top w:val="nil"/>
              <w:left w:val="nil"/>
              <w:bottom w:val="single" w:sz="4" w:space="0" w:color="auto"/>
              <w:right w:val="single" w:sz="4" w:space="0" w:color="auto"/>
            </w:tcBorders>
            <w:shd w:val="clear" w:color="auto" w:fill="auto"/>
            <w:noWrap/>
            <w:vAlign w:val="bottom"/>
            <w:hideMark/>
          </w:tcPr>
          <w:p w14:paraId="0616CFA5" w14:textId="1C4E5B3A"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597,00</w:t>
            </w:r>
          </w:p>
        </w:tc>
        <w:tc>
          <w:tcPr>
            <w:tcW w:w="2688" w:type="dxa"/>
            <w:tcBorders>
              <w:top w:val="nil"/>
              <w:left w:val="nil"/>
              <w:bottom w:val="single" w:sz="4" w:space="0" w:color="auto"/>
              <w:right w:val="single" w:sz="4" w:space="0" w:color="auto"/>
            </w:tcBorders>
            <w:shd w:val="clear" w:color="auto" w:fill="auto"/>
            <w:vAlign w:val="center"/>
            <w:hideMark/>
          </w:tcPr>
          <w:p w14:paraId="3428A750"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12.500</w:t>
            </w:r>
          </w:p>
        </w:tc>
      </w:tr>
      <w:tr w:rsidR="00DC1519" w:rsidRPr="00DC1519" w14:paraId="1D2DB0E8"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04C8DD4"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2</w:t>
            </w:r>
          </w:p>
        </w:tc>
        <w:tc>
          <w:tcPr>
            <w:tcW w:w="2380" w:type="dxa"/>
            <w:tcBorders>
              <w:top w:val="nil"/>
              <w:left w:val="nil"/>
              <w:bottom w:val="single" w:sz="4" w:space="0" w:color="auto"/>
              <w:right w:val="single" w:sz="4" w:space="0" w:color="auto"/>
            </w:tcBorders>
            <w:shd w:val="clear" w:color="auto" w:fill="auto"/>
            <w:vAlign w:val="center"/>
            <w:hideMark/>
          </w:tcPr>
          <w:p w14:paraId="03E9C859" w14:textId="050E88CB"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Đô thị Canh Vinh</w:t>
            </w:r>
          </w:p>
        </w:tc>
        <w:tc>
          <w:tcPr>
            <w:tcW w:w="3538" w:type="dxa"/>
            <w:tcBorders>
              <w:top w:val="nil"/>
              <w:left w:val="nil"/>
              <w:bottom w:val="single" w:sz="4" w:space="0" w:color="auto"/>
              <w:right w:val="single" w:sz="4" w:space="0" w:color="auto"/>
            </w:tcBorders>
            <w:shd w:val="clear" w:color="auto" w:fill="auto"/>
            <w:noWrap/>
            <w:vAlign w:val="bottom"/>
            <w:hideMark/>
          </w:tcPr>
          <w:p w14:paraId="3AB7B900" w14:textId="09E9E5CD"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3.247,50</w:t>
            </w:r>
          </w:p>
        </w:tc>
        <w:tc>
          <w:tcPr>
            <w:tcW w:w="2688" w:type="dxa"/>
            <w:tcBorders>
              <w:top w:val="nil"/>
              <w:left w:val="nil"/>
              <w:bottom w:val="single" w:sz="4" w:space="0" w:color="auto"/>
              <w:right w:val="single" w:sz="4" w:space="0" w:color="auto"/>
            </w:tcBorders>
            <w:shd w:val="clear" w:color="auto" w:fill="auto"/>
            <w:vAlign w:val="center"/>
            <w:hideMark/>
          </w:tcPr>
          <w:p w14:paraId="35411775"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71.600</w:t>
            </w:r>
          </w:p>
        </w:tc>
      </w:tr>
      <w:tr w:rsidR="00DC1519" w:rsidRPr="00DC1519" w14:paraId="7D8AC6C3"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CE8801B"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3</w:t>
            </w:r>
          </w:p>
        </w:tc>
        <w:tc>
          <w:tcPr>
            <w:tcW w:w="2380" w:type="dxa"/>
            <w:tcBorders>
              <w:top w:val="nil"/>
              <w:left w:val="nil"/>
              <w:bottom w:val="single" w:sz="4" w:space="0" w:color="auto"/>
              <w:right w:val="single" w:sz="4" w:space="0" w:color="auto"/>
            </w:tcBorders>
            <w:shd w:val="clear" w:color="auto" w:fill="auto"/>
            <w:vAlign w:val="center"/>
            <w:hideMark/>
          </w:tcPr>
          <w:p w14:paraId="7E87851D"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Xã Canh Hiển</w:t>
            </w:r>
          </w:p>
        </w:tc>
        <w:tc>
          <w:tcPr>
            <w:tcW w:w="3538" w:type="dxa"/>
            <w:tcBorders>
              <w:top w:val="nil"/>
              <w:left w:val="nil"/>
              <w:bottom w:val="single" w:sz="4" w:space="0" w:color="auto"/>
              <w:right w:val="single" w:sz="4" w:space="0" w:color="auto"/>
            </w:tcBorders>
            <w:shd w:val="clear" w:color="auto" w:fill="auto"/>
            <w:noWrap/>
            <w:vAlign w:val="bottom"/>
            <w:hideMark/>
          </w:tcPr>
          <w:p w14:paraId="300AACBC" w14:textId="403C791B"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672,50</w:t>
            </w:r>
          </w:p>
        </w:tc>
        <w:tc>
          <w:tcPr>
            <w:tcW w:w="2688" w:type="dxa"/>
            <w:tcBorders>
              <w:top w:val="nil"/>
              <w:left w:val="nil"/>
              <w:bottom w:val="single" w:sz="4" w:space="0" w:color="auto"/>
              <w:right w:val="single" w:sz="4" w:space="0" w:color="auto"/>
            </w:tcBorders>
            <w:shd w:val="clear" w:color="auto" w:fill="auto"/>
            <w:vAlign w:val="center"/>
            <w:hideMark/>
          </w:tcPr>
          <w:p w14:paraId="2491843C"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8.500</w:t>
            </w:r>
          </w:p>
        </w:tc>
      </w:tr>
      <w:tr w:rsidR="00DC1519" w:rsidRPr="00DC1519" w14:paraId="71858230"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FF8264B"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4</w:t>
            </w:r>
          </w:p>
        </w:tc>
        <w:tc>
          <w:tcPr>
            <w:tcW w:w="2380" w:type="dxa"/>
            <w:tcBorders>
              <w:top w:val="nil"/>
              <w:left w:val="nil"/>
              <w:bottom w:val="single" w:sz="4" w:space="0" w:color="auto"/>
              <w:right w:val="single" w:sz="4" w:space="0" w:color="auto"/>
            </w:tcBorders>
            <w:shd w:val="clear" w:color="auto" w:fill="auto"/>
            <w:vAlign w:val="center"/>
            <w:hideMark/>
          </w:tcPr>
          <w:p w14:paraId="7DE1E408"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Xã Canh Hiệp</w:t>
            </w:r>
          </w:p>
        </w:tc>
        <w:tc>
          <w:tcPr>
            <w:tcW w:w="3538" w:type="dxa"/>
            <w:tcBorders>
              <w:top w:val="nil"/>
              <w:left w:val="nil"/>
              <w:bottom w:val="single" w:sz="4" w:space="0" w:color="auto"/>
              <w:right w:val="single" w:sz="4" w:space="0" w:color="auto"/>
            </w:tcBorders>
            <w:shd w:val="clear" w:color="auto" w:fill="auto"/>
            <w:noWrap/>
            <w:vAlign w:val="bottom"/>
            <w:hideMark/>
          </w:tcPr>
          <w:p w14:paraId="5DF61079" w14:textId="4D592C83"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883,00</w:t>
            </w:r>
          </w:p>
        </w:tc>
        <w:tc>
          <w:tcPr>
            <w:tcW w:w="2688" w:type="dxa"/>
            <w:tcBorders>
              <w:top w:val="nil"/>
              <w:left w:val="nil"/>
              <w:bottom w:val="single" w:sz="4" w:space="0" w:color="auto"/>
              <w:right w:val="single" w:sz="4" w:space="0" w:color="auto"/>
            </w:tcBorders>
            <w:shd w:val="clear" w:color="auto" w:fill="auto"/>
            <w:vAlign w:val="center"/>
            <w:hideMark/>
          </w:tcPr>
          <w:p w14:paraId="43E2DEAE"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7.000</w:t>
            </w:r>
          </w:p>
        </w:tc>
      </w:tr>
      <w:tr w:rsidR="00DC1519" w:rsidRPr="00DC1519" w14:paraId="2F44264B"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9E0687F"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5</w:t>
            </w:r>
          </w:p>
        </w:tc>
        <w:tc>
          <w:tcPr>
            <w:tcW w:w="2380" w:type="dxa"/>
            <w:tcBorders>
              <w:top w:val="nil"/>
              <w:left w:val="nil"/>
              <w:bottom w:val="single" w:sz="4" w:space="0" w:color="auto"/>
              <w:right w:val="single" w:sz="4" w:space="0" w:color="auto"/>
            </w:tcBorders>
            <w:shd w:val="clear" w:color="auto" w:fill="auto"/>
            <w:vAlign w:val="center"/>
            <w:hideMark/>
          </w:tcPr>
          <w:p w14:paraId="211589C2"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Xã Canh Thuận</w:t>
            </w:r>
          </w:p>
        </w:tc>
        <w:tc>
          <w:tcPr>
            <w:tcW w:w="3538" w:type="dxa"/>
            <w:tcBorders>
              <w:top w:val="nil"/>
              <w:left w:val="nil"/>
              <w:bottom w:val="single" w:sz="4" w:space="0" w:color="auto"/>
              <w:right w:val="single" w:sz="4" w:space="0" w:color="auto"/>
            </w:tcBorders>
            <w:shd w:val="clear" w:color="auto" w:fill="auto"/>
            <w:noWrap/>
            <w:vAlign w:val="bottom"/>
            <w:hideMark/>
          </w:tcPr>
          <w:p w14:paraId="5252A51A" w14:textId="77777777"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87,5</w:t>
            </w:r>
          </w:p>
        </w:tc>
        <w:tc>
          <w:tcPr>
            <w:tcW w:w="2688" w:type="dxa"/>
            <w:tcBorders>
              <w:top w:val="nil"/>
              <w:left w:val="nil"/>
              <w:bottom w:val="single" w:sz="4" w:space="0" w:color="auto"/>
              <w:right w:val="single" w:sz="4" w:space="0" w:color="auto"/>
            </w:tcBorders>
            <w:shd w:val="clear" w:color="auto" w:fill="auto"/>
            <w:vAlign w:val="center"/>
            <w:hideMark/>
          </w:tcPr>
          <w:p w14:paraId="4794B72D"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3.900</w:t>
            </w:r>
          </w:p>
        </w:tc>
      </w:tr>
      <w:tr w:rsidR="00DC1519" w:rsidRPr="00DC1519" w14:paraId="75F59D95"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47DE921"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6</w:t>
            </w:r>
          </w:p>
        </w:tc>
        <w:tc>
          <w:tcPr>
            <w:tcW w:w="2380" w:type="dxa"/>
            <w:tcBorders>
              <w:top w:val="nil"/>
              <w:left w:val="nil"/>
              <w:bottom w:val="single" w:sz="4" w:space="0" w:color="auto"/>
              <w:right w:val="single" w:sz="4" w:space="0" w:color="auto"/>
            </w:tcBorders>
            <w:shd w:val="clear" w:color="auto" w:fill="auto"/>
            <w:vAlign w:val="center"/>
            <w:hideMark/>
          </w:tcPr>
          <w:p w14:paraId="4D6587AE"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Xã Canh Hòa</w:t>
            </w:r>
          </w:p>
        </w:tc>
        <w:tc>
          <w:tcPr>
            <w:tcW w:w="3538" w:type="dxa"/>
            <w:tcBorders>
              <w:top w:val="nil"/>
              <w:left w:val="nil"/>
              <w:bottom w:val="single" w:sz="4" w:space="0" w:color="auto"/>
              <w:right w:val="single" w:sz="4" w:space="0" w:color="auto"/>
            </w:tcBorders>
            <w:shd w:val="clear" w:color="auto" w:fill="auto"/>
            <w:noWrap/>
            <w:vAlign w:val="bottom"/>
            <w:hideMark/>
          </w:tcPr>
          <w:p w14:paraId="4B12FF3E" w14:textId="77777777"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55</w:t>
            </w:r>
          </w:p>
        </w:tc>
        <w:tc>
          <w:tcPr>
            <w:tcW w:w="2688" w:type="dxa"/>
            <w:tcBorders>
              <w:top w:val="nil"/>
              <w:left w:val="nil"/>
              <w:bottom w:val="single" w:sz="4" w:space="0" w:color="auto"/>
              <w:right w:val="single" w:sz="4" w:space="0" w:color="auto"/>
            </w:tcBorders>
            <w:shd w:val="clear" w:color="auto" w:fill="auto"/>
            <w:vAlign w:val="center"/>
            <w:hideMark/>
          </w:tcPr>
          <w:p w14:paraId="32D6CFFB"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2.400</w:t>
            </w:r>
          </w:p>
        </w:tc>
      </w:tr>
      <w:tr w:rsidR="00DC1519" w:rsidRPr="00DC1519" w14:paraId="1E6B6218"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AAB4F51"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7</w:t>
            </w:r>
          </w:p>
        </w:tc>
        <w:tc>
          <w:tcPr>
            <w:tcW w:w="2380" w:type="dxa"/>
            <w:tcBorders>
              <w:top w:val="nil"/>
              <w:left w:val="nil"/>
              <w:bottom w:val="single" w:sz="4" w:space="0" w:color="auto"/>
              <w:right w:val="single" w:sz="4" w:space="0" w:color="auto"/>
            </w:tcBorders>
            <w:shd w:val="clear" w:color="auto" w:fill="auto"/>
            <w:vAlign w:val="center"/>
            <w:hideMark/>
          </w:tcPr>
          <w:p w14:paraId="490ECFBC" w14:textId="77777777" w:rsidR="00DC1519" w:rsidRPr="00DC1519" w:rsidRDefault="00DC1519" w:rsidP="003F3D34">
            <w:pPr>
              <w:spacing w:after="0" w:line="240" w:lineRule="auto"/>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Xã Canh Liên</w:t>
            </w:r>
          </w:p>
        </w:tc>
        <w:tc>
          <w:tcPr>
            <w:tcW w:w="3538" w:type="dxa"/>
            <w:tcBorders>
              <w:top w:val="nil"/>
              <w:left w:val="nil"/>
              <w:bottom w:val="single" w:sz="4" w:space="0" w:color="auto"/>
              <w:right w:val="single" w:sz="4" w:space="0" w:color="auto"/>
            </w:tcBorders>
            <w:shd w:val="clear" w:color="auto" w:fill="auto"/>
            <w:noWrap/>
            <w:vAlign w:val="bottom"/>
            <w:hideMark/>
          </w:tcPr>
          <w:p w14:paraId="58443C0F" w14:textId="77777777" w:rsidR="00DC1519" w:rsidRPr="00DC1519" w:rsidRDefault="00DC1519" w:rsidP="00DC1519">
            <w:pPr>
              <w:spacing w:after="0" w:line="240" w:lineRule="auto"/>
              <w:jc w:val="right"/>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65</w:t>
            </w:r>
          </w:p>
        </w:tc>
        <w:tc>
          <w:tcPr>
            <w:tcW w:w="2688" w:type="dxa"/>
            <w:tcBorders>
              <w:top w:val="nil"/>
              <w:left w:val="nil"/>
              <w:bottom w:val="single" w:sz="4" w:space="0" w:color="auto"/>
              <w:right w:val="single" w:sz="4" w:space="0" w:color="auto"/>
            </w:tcBorders>
            <w:shd w:val="clear" w:color="auto" w:fill="auto"/>
            <w:vAlign w:val="center"/>
            <w:hideMark/>
          </w:tcPr>
          <w:p w14:paraId="4CC0E058" w14:textId="77777777"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r w:rsidRPr="00DC1519">
              <w:rPr>
                <w:rFonts w:ascii="Times New Roman" w:eastAsia="Times New Roman" w:hAnsi="Times New Roman" w:cs="Times New Roman"/>
                <w:color w:val="000000"/>
                <w:sz w:val="28"/>
                <w:szCs w:val="28"/>
              </w:rPr>
              <w:t>2.700</w:t>
            </w:r>
          </w:p>
        </w:tc>
      </w:tr>
      <w:tr w:rsidR="00DC1519" w:rsidRPr="00DC1519" w14:paraId="410E0247" w14:textId="77777777" w:rsidTr="004F28E0">
        <w:trPr>
          <w:trHeight w:val="36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89EE932" w14:textId="710D7A6C" w:rsidR="00DC1519" w:rsidRPr="00DC1519" w:rsidRDefault="00DC1519" w:rsidP="00DC1519">
            <w:pPr>
              <w:spacing w:after="0" w:line="240" w:lineRule="auto"/>
              <w:jc w:val="center"/>
              <w:rPr>
                <w:rFonts w:ascii="Times New Roman" w:eastAsia="Times New Roman" w:hAnsi="Times New Roman" w:cs="Times New Roman"/>
                <w:color w:val="000000"/>
                <w:sz w:val="28"/>
                <w:szCs w:val="28"/>
              </w:rPr>
            </w:pPr>
          </w:p>
        </w:tc>
        <w:tc>
          <w:tcPr>
            <w:tcW w:w="2380" w:type="dxa"/>
            <w:tcBorders>
              <w:top w:val="nil"/>
              <w:left w:val="nil"/>
              <w:bottom w:val="single" w:sz="4" w:space="0" w:color="auto"/>
              <w:right w:val="single" w:sz="4" w:space="0" w:color="auto"/>
            </w:tcBorders>
            <w:shd w:val="clear" w:color="auto" w:fill="auto"/>
            <w:vAlign w:val="center"/>
            <w:hideMark/>
          </w:tcPr>
          <w:p w14:paraId="2364D8AA" w14:textId="77777777" w:rsidR="00DC1519" w:rsidRPr="00DC1519" w:rsidRDefault="00DC1519" w:rsidP="00DC1519">
            <w:pPr>
              <w:spacing w:after="0" w:line="240" w:lineRule="auto"/>
              <w:jc w:val="center"/>
              <w:rPr>
                <w:rFonts w:ascii="Times New Roman" w:eastAsia="Times New Roman" w:hAnsi="Times New Roman" w:cs="Times New Roman"/>
                <w:b/>
                <w:bCs/>
                <w:color w:val="000000"/>
                <w:sz w:val="28"/>
                <w:szCs w:val="28"/>
              </w:rPr>
            </w:pPr>
            <w:r w:rsidRPr="00DC1519">
              <w:rPr>
                <w:rFonts w:ascii="Times New Roman" w:eastAsia="Times New Roman" w:hAnsi="Times New Roman" w:cs="Times New Roman"/>
                <w:b/>
                <w:bCs/>
                <w:color w:val="000000"/>
                <w:sz w:val="28"/>
                <w:szCs w:val="28"/>
              </w:rPr>
              <w:t>Tổng cộng</w:t>
            </w:r>
          </w:p>
        </w:tc>
        <w:tc>
          <w:tcPr>
            <w:tcW w:w="3538" w:type="dxa"/>
            <w:tcBorders>
              <w:top w:val="nil"/>
              <w:left w:val="nil"/>
              <w:bottom w:val="single" w:sz="4" w:space="0" w:color="auto"/>
              <w:right w:val="single" w:sz="4" w:space="0" w:color="auto"/>
            </w:tcBorders>
            <w:shd w:val="clear" w:color="auto" w:fill="auto"/>
            <w:noWrap/>
            <w:vAlign w:val="bottom"/>
            <w:hideMark/>
          </w:tcPr>
          <w:p w14:paraId="6ED8BFC1" w14:textId="06A61405" w:rsidR="00DC1519" w:rsidRPr="00DC1519" w:rsidRDefault="00DC1519" w:rsidP="00DC1519">
            <w:pPr>
              <w:spacing w:after="0" w:line="240" w:lineRule="auto"/>
              <w:jc w:val="right"/>
              <w:rPr>
                <w:rFonts w:ascii="Times New Roman" w:eastAsia="Times New Roman" w:hAnsi="Times New Roman" w:cs="Times New Roman"/>
                <w:b/>
                <w:bCs/>
                <w:color w:val="000000"/>
                <w:sz w:val="28"/>
                <w:szCs w:val="28"/>
              </w:rPr>
            </w:pPr>
            <w:r w:rsidRPr="00DC1519">
              <w:rPr>
                <w:rFonts w:ascii="Times New Roman" w:eastAsia="Times New Roman" w:hAnsi="Times New Roman" w:cs="Times New Roman"/>
                <w:b/>
                <w:bCs/>
                <w:color w:val="000000"/>
                <w:sz w:val="28"/>
                <w:szCs w:val="28"/>
              </w:rPr>
              <w:t>5.607,5</w:t>
            </w:r>
          </w:p>
        </w:tc>
        <w:tc>
          <w:tcPr>
            <w:tcW w:w="2688" w:type="dxa"/>
            <w:tcBorders>
              <w:top w:val="nil"/>
              <w:left w:val="nil"/>
              <w:bottom w:val="single" w:sz="4" w:space="0" w:color="auto"/>
              <w:right w:val="single" w:sz="4" w:space="0" w:color="auto"/>
            </w:tcBorders>
            <w:shd w:val="clear" w:color="auto" w:fill="auto"/>
            <w:vAlign w:val="center"/>
            <w:hideMark/>
          </w:tcPr>
          <w:p w14:paraId="0C4152B1" w14:textId="77777777" w:rsidR="00DC1519" w:rsidRPr="00DC1519" w:rsidRDefault="00DC1519" w:rsidP="00DC1519">
            <w:pPr>
              <w:spacing w:after="0" w:line="240" w:lineRule="auto"/>
              <w:jc w:val="center"/>
              <w:rPr>
                <w:rFonts w:ascii="Times New Roman" w:eastAsia="Times New Roman" w:hAnsi="Times New Roman" w:cs="Times New Roman"/>
                <w:b/>
                <w:bCs/>
                <w:color w:val="000000"/>
                <w:sz w:val="28"/>
                <w:szCs w:val="28"/>
              </w:rPr>
            </w:pPr>
            <w:r w:rsidRPr="00DC1519">
              <w:rPr>
                <w:rFonts w:ascii="Times New Roman" w:eastAsia="Times New Roman" w:hAnsi="Times New Roman" w:cs="Times New Roman"/>
                <w:b/>
                <w:bCs/>
                <w:color w:val="000000"/>
                <w:sz w:val="28"/>
                <w:szCs w:val="28"/>
              </w:rPr>
              <w:t>108.600</w:t>
            </w:r>
          </w:p>
        </w:tc>
      </w:tr>
    </w:tbl>
    <w:p w14:paraId="496CA026" w14:textId="43DA2658" w:rsidR="00256626" w:rsidRDefault="00E25A6D" w:rsidP="00F0671F">
      <w:pPr>
        <w:spacing w:before="240" w:after="80"/>
        <w:jc w:val="both"/>
        <w:rPr>
          <w:rFonts w:cstheme="minorHAnsi"/>
          <w:b/>
          <w:color w:val="000000" w:themeColor="text1"/>
          <w:sz w:val="26"/>
          <w:szCs w:val="26"/>
        </w:rPr>
      </w:pPr>
      <w:r w:rsidRPr="00256626">
        <w:rPr>
          <w:rFonts w:cstheme="minorHAnsi"/>
          <w:b/>
          <w:color w:val="000000" w:themeColor="text1"/>
          <w:sz w:val="26"/>
          <w:szCs w:val="26"/>
        </w:rPr>
        <w:t>4.2.2.3. ĐIỀU CHỈNH ĐỊNH HƯỚNG PHÁT TRIỂN HỆ THỐNG ĐÔ THỊ VÀ ĐIỂM DÂN CƯ NÔNG THÔN:</w:t>
      </w:r>
    </w:p>
    <w:p w14:paraId="3E861A38" w14:textId="07790976" w:rsidR="00006028" w:rsidRPr="00256626" w:rsidRDefault="00006028" w:rsidP="00256626">
      <w:pPr>
        <w:spacing w:before="80" w:after="80"/>
        <w:ind w:firstLine="567"/>
        <w:jc w:val="both"/>
        <w:rPr>
          <w:rFonts w:cstheme="minorHAnsi"/>
          <w:b/>
          <w:color w:val="000000" w:themeColor="text1"/>
          <w:sz w:val="26"/>
          <w:szCs w:val="26"/>
        </w:rPr>
      </w:pPr>
      <w:r w:rsidRPr="00006028">
        <w:rPr>
          <w:rFonts w:cstheme="minorHAnsi"/>
          <w:bCs/>
          <w:color w:val="000000" w:themeColor="text1"/>
          <w:sz w:val="26"/>
          <w:szCs w:val="26"/>
        </w:rPr>
        <w:t xml:space="preserve">Điều chỉnh </w:t>
      </w:r>
      <w:bookmarkStart w:id="100" w:name="_Toc511575928"/>
      <w:r w:rsidRPr="00006028">
        <w:rPr>
          <w:rFonts w:cstheme="minorHAnsi"/>
          <w:bCs/>
          <w:color w:val="000000" w:themeColor="text1"/>
          <w:sz w:val="26"/>
          <w:szCs w:val="26"/>
        </w:rPr>
        <w:t>định hướng phát triển hệ thống đô thị và điểm dân cư nông thôn: Điều chỉnh giai đoạn phát triển, hình thành đối với đô thị Canh Vinh từ giai đoạn đến năm 2025 sang giai đoạn đến năm 2030 theo định hướng quy hoạch tỉnh; bổ sung định hướng các xã Canh Hiển, Canh Hiệp đạt tiêu chí đô thị, hình thành đô thị Canh Hiển và đô thị Canh Hiệp giai đoạn sau năm 2030.</w:t>
      </w:r>
    </w:p>
    <w:bookmarkEnd w:id="100"/>
    <w:p w14:paraId="39A8A65E" w14:textId="77777777" w:rsidR="00006028" w:rsidRDefault="00006028" w:rsidP="00006028">
      <w:pPr>
        <w:spacing w:before="80" w:after="80"/>
        <w:ind w:firstLine="567"/>
        <w:jc w:val="both"/>
        <w:rPr>
          <w:rFonts w:cstheme="minorHAnsi"/>
          <w:bCs/>
          <w:i/>
          <w:iCs/>
          <w:color w:val="000000" w:themeColor="text1"/>
          <w:sz w:val="26"/>
          <w:szCs w:val="26"/>
        </w:rPr>
      </w:pPr>
      <w:r w:rsidRPr="00256626">
        <w:rPr>
          <w:rFonts w:cstheme="minorHAnsi"/>
          <w:bCs/>
          <w:i/>
          <w:iCs/>
          <w:color w:val="000000" w:themeColor="text1"/>
          <w:sz w:val="26"/>
          <w:szCs w:val="26"/>
        </w:rPr>
        <w:t>(*) Đô thị Canh Hiển và đô thị Canh Hiệp chưa nằm trong Kế hoạch phân loại đô thị quốc gia giai đoạn 2021-2030.</w:t>
      </w:r>
    </w:p>
    <w:p w14:paraId="36705D45" w14:textId="67AAB19B" w:rsidR="004172F4" w:rsidRPr="004172F4" w:rsidRDefault="004172F4" w:rsidP="003F6514">
      <w:pPr>
        <w:spacing w:before="240" w:after="80"/>
        <w:jc w:val="both"/>
        <w:rPr>
          <w:rFonts w:cstheme="minorHAnsi"/>
          <w:b/>
          <w:color w:val="000000" w:themeColor="text1"/>
          <w:sz w:val="26"/>
          <w:szCs w:val="26"/>
        </w:rPr>
      </w:pPr>
      <w:r w:rsidRPr="004172F4">
        <w:rPr>
          <w:rFonts w:cstheme="minorHAnsi"/>
          <w:b/>
          <w:color w:val="000000" w:themeColor="text1"/>
          <w:sz w:val="26"/>
          <w:szCs w:val="26"/>
        </w:rPr>
        <w:t>4.2.2.4. ĐIỀU CHỈNH BỔ SUNG ĐỊNH HƯỚNG QUY HOẠCH PHÁT TRIỂN CÔNG NGHIỆP</w:t>
      </w:r>
    </w:p>
    <w:p w14:paraId="59D8BC6C" w14:textId="1267B7FF" w:rsidR="004172F4" w:rsidRDefault="004172F4" w:rsidP="004172F4">
      <w:pPr>
        <w:spacing w:before="80" w:after="80"/>
        <w:ind w:firstLine="567"/>
        <w:jc w:val="both"/>
        <w:rPr>
          <w:rFonts w:cstheme="minorHAnsi"/>
          <w:bCs/>
          <w:color w:val="000000" w:themeColor="text1"/>
          <w:sz w:val="26"/>
          <w:szCs w:val="26"/>
        </w:rPr>
      </w:pPr>
      <w:r w:rsidRPr="004172F4">
        <w:rPr>
          <w:rFonts w:cstheme="minorHAnsi"/>
          <w:bCs/>
          <w:color w:val="000000" w:themeColor="text1"/>
          <w:sz w:val="26"/>
          <w:szCs w:val="26"/>
        </w:rPr>
        <w:t>Cập nhật phạm vi, ranh giới và quy mô đối với Khu công nghiệp Becamex và các cụm công nghiệp trên địa bàn huyện (bao gồm mở rộng Cụm công nghiệp thị trấn Vân Canh và 5 Cụm công nghiệp Canh Vinh 1, Canh Vinh 2, Canh Hiển, Canh Hiệp, Canh Hiệp 1; bổ sung, xác định cụ thể phạm vi, ranh giới và quy mô Khu công nghiệp Vân Canh (khoảng 1.310ha)</w:t>
      </w:r>
    </w:p>
    <w:p w14:paraId="001BE4C1" w14:textId="77777777" w:rsidR="0020344C" w:rsidRPr="00114994" w:rsidRDefault="0020344C" w:rsidP="0020344C">
      <w:pPr>
        <w:ind w:firstLine="557"/>
        <w:jc w:val="both"/>
        <w:rPr>
          <w:rFonts w:ascii="Times New Roman" w:eastAsia="Calibri" w:hAnsi="Times New Roman" w:cs="Times New Roman"/>
          <w:b/>
          <w:bCs/>
          <w:spacing w:val="-4"/>
          <w:sz w:val="28"/>
          <w:szCs w:val="28"/>
          <w:lang w:val="vi-VN"/>
        </w:rPr>
      </w:pPr>
      <w:r w:rsidRPr="00114994">
        <w:rPr>
          <w:rFonts w:ascii="Times New Roman" w:eastAsia="Calibri" w:hAnsi="Times New Roman" w:cs="Times New Roman"/>
          <w:b/>
          <w:bCs/>
          <w:spacing w:val="-4"/>
          <w:sz w:val="28"/>
          <w:szCs w:val="28"/>
          <w:lang w:val="vi-VN"/>
        </w:rPr>
        <w:lastRenderedPageBreak/>
        <w:t>a. Khu công nghiệp:</w:t>
      </w:r>
    </w:p>
    <w:p w14:paraId="49236846" w14:textId="77777777" w:rsidR="0020344C" w:rsidRPr="00114994" w:rsidRDefault="0020344C" w:rsidP="0020344C">
      <w:pPr>
        <w:ind w:firstLine="557"/>
        <w:jc w:val="both"/>
        <w:rPr>
          <w:rFonts w:ascii="Times New Roman" w:eastAsia="Calibri" w:hAnsi="Times New Roman" w:cs="Times New Roman"/>
          <w:spacing w:val="-4"/>
          <w:sz w:val="28"/>
          <w:szCs w:val="28"/>
          <w:lang w:val="vi-VN"/>
        </w:rPr>
      </w:pPr>
      <w:r w:rsidRPr="00114994">
        <w:rPr>
          <w:rFonts w:ascii="Times New Roman" w:eastAsia="Calibri" w:hAnsi="Times New Roman" w:cs="Times New Roman"/>
          <w:spacing w:val="-4"/>
          <w:sz w:val="28"/>
          <w:szCs w:val="28"/>
          <w:lang w:val="vi-VN"/>
        </w:rPr>
        <w:t>- Khu công nghiệp</w:t>
      </w:r>
      <w:r w:rsidRPr="00114994">
        <w:rPr>
          <w:rFonts w:ascii="Times New Roman" w:eastAsia="Calibri" w:hAnsi="Times New Roman" w:cs="Times New Roman"/>
          <w:spacing w:val="-4"/>
          <w:sz w:val="28"/>
          <w:szCs w:val="28"/>
        </w:rPr>
        <w:t xml:space="preserve"> </w:t>
      </w:r>
      <w:r w:rsidRPr="00114994">
        <w:rPr>
          <w:rFonts w:ascii="Times New Roman" w:eastAsia="Calibri" w:hAnsi="Times New Roman" w:cs="Times New Roman"/>
          <w:spacing w:val="-4"/>
          <w:sz w:val="28"/>
          <w:szCs w:val="28"/>
          <w:lang w:val="vi-VN"/>
        </w:rPr>
        <w:t>Becamex Bình Định có diện tích 1.000ha, đã được Thủ tướng Chính phủ chấp thuận chủ trương đầu tư tại Quyết định số 270/QĐ-TTg ngày 18/02/2020.</w:t>
      </w:r>
    </w:p>
    <w:p w14:paraId="6E642D0E" w14:textId="77777777" w:rsidR="0020344C" w:rsidRPr="00114994" w:rsidRDefault="0020344C" w:rsidP="0020344C">
      <w:pPr>
        <w:ind w:firstLine="557"/>
        <w:jc w:val="both"/>
        <w:rPr>
          <w:rFonts w:ascii="Times New Roman" w:eastAsia="Calibri" w:hAnsi="Times New Roman" w:cs="Times New Roman"/>
          <w:spacing w:val="-4"/>
          <w:sz w:val="28"/>
          <w:szCs w:val="28"/>
          <w:lang w:val="vi-VN"/>
        </w:rPr>
      </w:pPr>
      <w:r w:rsidRPr="00114994">
        <w:rPr>
          <w:rFonts w:ascii="Times New Roman" w:eastAsia="Calibri" w:hAnsi="Times New Roman" w:cs="Times New Roman"/>
          <w:spacing w:val="-4"/>
          <w:sz w:val="28"/>
          <w:szCs w:val="28"/>
          <w:lang w:val="vi-VN"/>
        </w:rPr>
        <w:t>- Bổ sung quy hoạch Khu công nghiệp Vân Canh với diện tích khoảng 1.3</w:t>
      </w:r>
      <w:r w:rsidRPr="00114994">
        <w:rPr>
          <w:rFonts w:ascii="Times New Roman" w:eastAsia="Calibri" w:hAnsi="Times New Roman" w:cs="Times New Roman"/>
          <w:spacing w:val="-4"/>
          <w:sz w:val="28"/>
          <w:szCs w:val="28"/>
        </w:rPr>
        <w:t>1</w:t>
      </w:r>
      <w:r w:rsidRPr="00114994">
        <w:rPr>
          <w:rFonts w:ascii="Times New Roman" w:eastAsia="Calibri" w:hAnsi="Times New Roman" w:cs="Times New Roman"/>
          <w:spacing w:val="-4"/>
          <w:sz w:val="28"/>
          <w:szCs w:val="28"/>
          <w:lang w:val="vi-VN"/>
        </w:rPr>
        <w:t>0ha thuộc các xã: Canh Vinh</w:t>
      </w:r>
      <w:r w:rsidRPr="00114994">
        <w:rPr>
          <w:rFonts w:ascii="Times New Roman" w:eastAsia="Calibri" w:hAnsi="Times New Roman" w:cs="Times New Roman"/>
          <w:spacing w:val="-4"/>
          <w:sz w:val="28"/>
          <w:szCs w:val="28"/>
        </w:rPr>
        <w:t xml:space="preserve">, </w:t>
      </w:r>
      <w:r w:rsidRPr="00114994">
        <w:rPr>
          <w:rFonts w:ascii="Times New Roman" w:eastAsia="Calibri" w:hAnsi="Times New Roman" w:cs="Times New Roman"/>
          <w:spacing w:val="-4"/>
          <w:sz w:val="28"/>
          <w:szCs w:val="28"/>
          <w:lang w:val="vi-VN"/>
        </w:rPr>
        <w:t>Canh Hiển, Canh Hiệp</w:t>
      </w:r>
      <w:r w:rsidRPr="00114994">
        <w:rPr>
          <w:rFonts w:ascii="Times New Roman" w:eastAsia="Calibri" w:hAnsi="Times New Roman" w:cs="Times New Roman"/>
          <w:spacing w:val="-4"/>
          <w:sz w:val="28"/>
          <w:szCs w:val="28"/>
        </w:rPr>
        <w:t>.</w:t>
      </w:r>
    </w:p>
    <w:p w14:paraId="14216255" w14:textId="77777777" w:rsidR="0020344C" w:rsidRPr="00114994" w:rsidRDefault="0020344C" w:rsidP="0020344C">
      <w:pPr>
        <w:spacing w:before="120"/>
        <w:ind w:firstLine="557"/>
        <w:jc w:val="both"/>
        <w:rPr>
          <w:rFonts w:ascii="Times New Roman" w:eastAsia="Calibri" w:hAnsi="Times New Roman" w:cs="Times New Roman"/>
          <w:spacing w:val="-4"/>
          <w:sz w:val="28"/>
          <w:szCs w:val="28"/>
          <w:lang w:val="vi-VN"/>
        </w:rPr>
      </w:pPr>
      <w:r w:rsidRPr="00114994">
        <w:rPr>
          <w:rFonts w:ascii="Times New Roman" w:eastAsia="Calibri" w:hAnsi="Times New Roman" w:cs="Times New Roman"/>
          <w:b/>
          <w:bCs/>
          <w:spacing w:val="-4"/>
          <w:sz w:val="28"/>
          <w:szCs w:val="28"/>
        </w:rPr>
        <w:t xml:space="preserve">b. Các cụm công nghiệp: </w:t>
      </w:r>
      <w:r w:rsidRPr="00114994">
        <w:rPr>
          <w:rFonts w:ascii="Times New Roman" w:eastAsia="Calibri" w:hAnsi="Times New Roman" w:cs="Times New Roman"/>
          <w:spacing w:val="-4"/>
          <w:sz w:val="28"/>
          <w:szCs w:val="28"/>
          <w:lang w:val="vi-VN"/>
        </w:rPr>
        <w:t>Tổng diện tích quy hoạch cụm cộng nghiệp và các nhà máy riêng lẻ hiện hữu (ngoài CCN) là 473 ha, bao gồm:</w:t>
      </w:r>
    </w:p>
    <w:p w14:paraId="5FC60E40" w14:textId="77777777" w:rsidR="0020344C" w:rsidRPr="00114994" w:rsidRDefault="0020344C" w:rsidP="00927F1E">
      <w:pPr>
        <w:spacing w:before="120" w:after="0"/>
        <w:ind w:firstLine="557"/>
        <w:jc w:val="both"/>
        <w:rPr>
          <w:rFonts w:ascii="Times New Roman" w:eastAsia="Calibri" w:hAnsi="Times New Roman" w:cs="Times New Roman"/>
          <w:spacing w:val="-4"/>
          <w:sz w:val="28"/>
          <w:szCs w:val="28"/>
          <w:lang w:val="vi-VN"/>
        </w:rPr>
      </w:pPr>
      <w:r w:rsidRPr="00114994">
        <w:rPr>
          <w:rFonts w:ascii="Times New Roman" w:eastAsia="Calibri" w:hAnsi="Times New Roman" w:cs="Times New Roman"/>
          <w:spacing w:val="-4"/>
          <w:sz w:val="28"/>
          <w:szCs w:val="28"/>
          <w:lang w:val="vi-VN"/>
        </w:rPr>
        <w:t>-  Mở rộng Cụm công nghiệp thị trấn Vân Canh từ diện tích 37 ha lên 75 ha (3 giai đoạn.</w:t>
      </w:r>
    </w:p>
    <w:p w14:paraId="4C1D9001" w14:textId="77777777" w:rsidR="0020344C" w:rsidRPr="00114994" w:rsidRDefault="0020344C" w:rsidP="00927F1E">
      <w:pPr>
        <w:spacing w:before="120" w:after="0"/>
        <w:ind w:firstLine="557"/>
        <w:jc w:val="both"/>
        <w:rPr>
          <w:rFonts w:ascii="Times New Roman" w:eastAsia="Calibri" w:hAnsi="Times New Roman" w:cs="Times New Roman"/>
          <w:spacing w:val="-4"/>
          <w:sz w:val="28"/>
          <w:szCs w:val="28"/>
          <w:lang w:val="vi-VN"/>
        </w:rPr>
      </w:pPr>
      <w:r w:rsidRPr="00114994">
        <w:rPr>
          <w:rFonts w:ascii="Times New Roman" w:eastAsia="Calibri" w:hAnsi="Times New Roman" w:cs="Times New Roman"/>
          <w:spacing w:val="-4"/>
          <w:sz w:val="28"/>
          <w:szCs w:val="28"/>
          <w:lang w:val="vi-VN"/>
        </w:rPr>
        <w:t>- Quy hoạch bổ sung 05 Cụm công nghiệp trên địa bàn huyện với tổng diện tích 375 ha bao gồm: CCN Canh Vinh 1 (75 ha), CCN Canh Vinh 2 (75 ha), CCN Canh Hiển (75 ha), CCN Canh Hiệp (75 ha), CCN Canh Hiệp 1 (75 ha).</w:t>
      </w:r>
    </w:p>
    <w:p w14:paraId="10B80EC9" w14:textId="252A5FA4" w:rsidR="0020344C" w:rsidRDefault="0020344C" w:rsidP="00927F1E">
      <w:pPr>
        <w:spacing w:before="120" w:after="0"/>
        <w:ind w:firstLine="567"/>
        <w:jc w:val="both"/>
        <w:rPr>
          <w:rFonts w:cstheme="minorHAnsi"/>
          <w:bCs/>
          <w:color w:val="000000" w:themeColor="text1"/>
          <w:sz w:val="26"/>
          <w:szCs w:val="26"/>
        </w:rPr>
      </w:pPr>
      <w:r w:rsidRPr="00114994">
        <w:rPr>
          <w:rFonts w:eastAsia="Calibri" w:cs="Times New Roman"/>
          <w:spacing w:val="-4"/>
          <w:sz w:val="28"/>
          <w:szCs w:val="28"/>
          <w:lang w:val="vi-VN"/>
        </w:rPr>
        <w:t xml:space="preserve">- </w:t>
      </w:r>
      <w:r w:rsidRPr="00114994">
        <w:rPr>
          <w:rFonts w:ascii="Times New Roman" w:eastAsia="Calibri" w:hAnsi="Times New Roman" w:cs="Times New Roman"/>
          <w:spacing w:val="-4"/>
          <w:sz w:val="28"/>
          <w:szCs w:val="28"/>
          <w:lang w:val="vi-VN"/>
        </w:rPr>
        <w:t>Nhà máy chế biến tinh bột sắn Vân Canh hiện hữu khoảng 18ha, nhà máy nhiên liệu sinh học hiện hữu khoảng 4,5ha.</w:t>
      </w:r>
    </w:p>
    <w:p w14:paraId="3B34A221" w14:textId="062BE264" w:rsidR="0003245F" w:rsidRDefault="0003245F" w:rsidP="0003245F">
      <w:pPr>
        <w:spacing w:before="80" w:after="80"/>
        <w:ind w:firstLine="567"/>
        <w:jc w:val="center"/>
        <w:rPr>
          <w:rFonts w:cstheme="minorHAnsi"/>
          <w:bCs/>
          <w:color w:val="000000" w:themeColor="text1"/>
          <w:sz w:val="26"/>
          <w:szCs w:val="26"/>
        </w:rPr>
      </w:pPr>
      <w:r>
        <w:rPr>
          <w:rFonts w:cstheme="minorHAnsi"/>
          <w:bCs/>
          <w:color w:val="000000" w:themeColor="text1"/>
          <w:sz w:val="26"/>
          <w:szCs w:val="26"/>
        </w:rPr>
        <w:t>Bảng Quy hoạch các Khu, cụm công nghiệp đến năm 2035</w:t>
      </w:r>
    </w:p>
    <w:tbl>
      <w:tblPr>
        <w:tblW w:w="9209" w:type="dxa"/>
        <w:tblInd w:w="113" w:type="dxa"/>
        <w:tblLook w:val="04A0" w:firstRow="1" w:lastRow="0" w:firstColumn="1" w:lastColumn="0" w:noHBand="0" w:noVBand="1"/>
      </w:tblPr>
      <w:tblGrid>
        <w:gridCol w:w="562"/>
        <w:gridCol w:w="3686"/>
        <w:gridCol w:w="1843"/>
        <w:gridCol w:w="3118"/>
      </w:tblGrid>
      <w:tr w:rsidR="0003245F" w:rsidRPr="0003245F" w14:paraId="70662173" w14:textId="77777777" w:rsidTr="0003245F">
        <w:trPr>
          <w:trHeight w:val="36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6A3F0" w14:textId="6916C801"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Stt</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14:paraId="3E5961ED" w14:textId="77777777"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r w:rsidRPr="0003245F">
              <w:rPr>
                <w:rFonts w:ascii="Times New Roman" w:eastAsia="Times New Roman" w:hAnsi="Times New Roman" w:cs="Times New Roman"/>
                <w:b/>
                <w:bCs/>
                <w:color w:val="000000"/>
                <w:sz w:val="26"/>
                <w:szCs w:val="26"/>
              </w:rPr>
              <w:t>Khu/cụm công nghiệp</w:t>
            </w:r>
          </w:p>
          <w:p w14:paraId="128C15F7" w14:textId="77777777"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3336E2A" w14:textId="46E53890"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r w:rsidRPr="0003245F">
              <w:rPr>
                <w:rFonts w:ascii="Times New Roman" w:eastAsia="Times New Roman" w:hAnsi="Times New Roman" w:cs="Times New Roman"/>
                <w:b/>
                <w:bCs/>
                <w:color w:val="000000"/>
                <w:sz w:val="26"/>
                <w:szCs w:val="26"/>
              </w:rPr>
              <w:t>Diện tích (ha)</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7B77228B" w14:textId="77777777"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r w:rsidRPr="0003245F">
              <w:rPr>
                <w:rFonts w:ascii="Times New Roman" w:eastAsia="Times New Roman" w:hAnsi="Times New Roman" w:cs="Times New Roman"/>
                <w:b/>
                <w:bCs/>
                <w:color w:val="000000"/>
                <w:sz w:val="26"/>
                <w:szCs w:val="26"/>
              </w:rPr>
              <w:t>Vị trí</w:t>
            </w:r>
          </w:p>
          <w:p w14:paraId="0715F509" w14:textId="77777777" w:rsidR="0003245F" w:rsidRPr="0003245F" w:rsidRDefault="0003245F" w:rsidP="0003245F">
            <w:pPr>
              <w:spacing w:after="0" w:line="240" w:lineRule="auto"/>
              <w:jc w:val="center"/>
              <w:rPr>
                <w:rFonts w:ascii="Times New Roman" w:eastAsia="Times New Roman" w:hAnsi="Times New Roman" w:cs="Times New Roman"/>
                <w:b/>
                <w:bCs/>
                <w:color w:val="000000"/>
                <w:sz w:val="26"/>
                <w:szCs w:val="26"/>
              </w:rPr>
            </w:pPr>
          </w:p>
        </w:tc>
      </w:tr>
      <w:tr w:rsidR="0003245F" w:rsidRPr="0003245F" w14:paraId="191BFF81"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1E280C"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1</w:t>
            </w:r>
          </w:p>
        </w:tc>
        <w:tc>
          <w:tcPr>
            <w:tcW w:w="3686" w:type="dxa"/>
            <w:tcBorders>
              <w:top w:val="nil"/>
              <w:left w:val="nil"/>
              <w:bottom w:val="single" w:sz="4" w:space="0" w:color="auto"/>
              <w:right w:val="single" w:sz="4" w:space="0" w:color="auto"/>
            </w:tcBorders>
            <w:shd w:val="clear" w:color="auto" w:fill="auto"/>
            <w:noWrap/>
            <w:vAlign w:val="bottom"/>
            <w:hideMark/>
          </w:tcPr>
          <w:p w14:paraId="34F32429"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Khu công nghiệp Becamex</w:t>
            </w:r>
          </w:p>
        </w:tc>
        <w:tc>
          <w:tcPr>
            <w:tcW w:w="1843" w:type="dxa"/>
            <w:tcBorders>
              <w:top w:val="nil"/>
              <w:left w:val="nil"/>
              <w:bottom w:val="single" w:sz="4" w:space="0" w:color="auto"/>
              <w:right w:val="single" w:sz="4" w:space="0" w:color="auto"/>
            </w:tcBorders>
            <w:shd w:val="clear" w:color="auto" w:fill="auto"/>
            <w:noWrap/>
            <w:vAlign w:val="bottom"/>
            <w:hideMark/>
          </w:tcPr>
          <w:p w14:paraId="6EBEFD87" w14:textId="717BD6BF"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1.000,0</w:t>
            </w:r>
          </w:p>
        </w:tc>
        <w:tc>
          <w:tcPr>
            <w:tcW w:w="3118" w:type="dxa"/>
            <w:tcBorders>
              <w:top w:val="nil"/>
              <w:left w:val="nil"/>
              <w:bottom w:val="single" w:sz="4" w:space="0" w:color="auto"/>
              <w:right w:val="single" w:sz="4" w:space="0" w:color="auto"/>
            </w:tcBorders>
            <w:shd w:val="clear" w:color="auto" w:fill="auto"/>
            <w:noWrap/>
            <w:vAlign w:val="bottom"/>
            <w:hideMark/>
          </w:tcPr>
          <w:p w14:paraId="30110C92"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Đô thị Canh Vinh</w:t>
            </w:r>
          </w:p>
        </w:tc>
      </w:tr>
      <w:tr w:rsidR="0003245F" w:rsidRPr="0003245F" w14:paraId="2E76D47F"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25AFC2"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2</w:t>
            </w:r>
          </w:p>
        </w:tc>
        <w:tc>
          <w:tcPr>
            <w:tcW w:w="3686" w:type="dxa"/>
            <w:tcBorders>
              <w:top w:val="nil"/>
              <w:left w:val="nil"/>
              <w:bottom w:val="single" w:sz="4" w:space="0" w:color="auto"/>
              <w:right w:val="single" w:sz="4" w:space="0" w:color="auto"/>
            </w:tcBorders>
            <w:shd w:val="clear" w:color="auto" w:fill="auto"/>
            <w:noWrap/>
            <w:vAlign w:val="bottom"/>
            <w:hideMark/>
          </w:tcPr>
          <w:p w14:paraId="5AD492A5"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Khu công nghiệp Vân Canh</w:t>
            </w:r>
          </w:p>
        </w:tc>
        <w:tc>
          <w:tcPr>
            <w:tcW w:w="1843" w:type="dxa"/>
            <w:tcBorders>
              <w:top w:val="nil"/>
              <w:left w:val="nil"/>
              <w:bottom w:val="single" w:sz="4" w:space="0" w:color="auto"/>
              <w:right w:val="single" w:sz="4" w:space="0" w:color="auto"/>
            </w:tcBorders>
            <w:shd w:val="clear" w:color="auto" w:fill="auto"/>
            <w:noWrap/>
            <w:vAlign w:val="bottom"/>
            <w:hideMark/>
          </w:tcPr>
          <w:p w14:paraId="280AB6BC" w14:textId="54DC40A5"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1.310,0</w:t>
            </w:r>
          </w:p>
        </w:tc>
        <w:tc>
          <w:tcPr>
            <w:tcW w:w="3118" w:type="dxa"/>
            <w:tcBorders>
              <w:top w:val="nil"/>
              <w:left w:val="nil"/>
              <w:bottom w:val="single" w:sz="4" w:space="0" w:color="auto"/>
              <w:right w:val="single" w:sz="4" w:space="0" w:color="auto"/>
            </w:tcBorders>
            <w:shd w:val="clear" w:color="auto" w:fill="auto"/>
            <w:noWrap/>
            <w:vAlign w:val="bottom"/>
            <w:hideMark/>
          </w:tcPr>
          <w:p w14:paraId="3E110843"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Canh Vinh, Canh Hiển, Canh Hiệp</w:t>
            </w:r>
          </w:p>
        </w:tc>
      </w:tr>
      <w:tr w:rsidR="0003245F" w:rsidRPr="0003245F" w14:paraId="78E3C65A"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C2E408"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3</w:t>
            </w:r>
          </w:p>
        </w:tc>
        <w:tc>
          <w:tcPr>
            <w:tcW w:w="3686" w:type="dxa"/>
            <w:tcBorders>
              <w:top w:val="nil"/>
              <w:left w:val="nil"/>
              <w:bottom w:val="single" w:sz="4" w:space="0" w:color="auto"/>
              <w:right w:val="single" w:sz="4" w:space="0" w:color="auto"/>
            </w:tcBorders>
            <w:shd w:val="clear" w:color="auto" w:fill="auto"/>
            <w:noWrap/>
            <w:vAlign w:val="bottom"/>
            <w:hideMark/>
          </w:tcPr>
          <w:p w14:paraId="12B2BCDC"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Các cụm công nghiệp</w:t>
            </w:r>
          </w:p>
        </w:tc>
        <w:tc>
          <w:tcPr>
            <w:tcW w:w="1843" w:type="dxa"/>
            <w:tcBorders>
              <w:top w:val="nil"/>
              <w:left w:val="nil"/>
              <w:bottom w:val="single" w:sz="4" w:space="0" w:color="auto"/>
              <w:right w:val="single" w:sz="4" w:space="0" w:color="auto"/>
            </w:tcBorders>
            <w:shd w:val="clear" w:color="auto" w:fill="auto"/>
            <w:noWrap/>
            <w:vAlign w:val="bottom"/>
            <w:hideMark/>
          </w:tcPr>
          <w:p w14:paraId="6E03EF01" w14:textId="20A8CCD0"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p>
        </w:tc>
        <w:tc>
          <w:tcPr>
            <w:tcW w:w="3118" w:type="dxa"/>
            <w:tcBorders>
              <w:top w:val="nil"/>
              <w:left w:val="nil"/>
              <w:bottom w:val="single" w:sz="4" w:space="0" w:color="auto"/>
              <w:right w:val="single" w:sz="4" w:space="0" w:color="auto"/>
            </w:tcBorders>
            <w:shd w:val="clear" w:color="auto" w:fill="auto"/>
            <w:noWrap/>
            <w:vAlign w:val="bottom"/>
            <w:hideMark/>
          </w:tcPr>
          <w:p w14:paraId="27F4E436"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 </w:t>
            </w:r>
          </w:p>
        </w:tc>
      </w:tr>
      <w:tr w:rsidR="0003245F" w:rsidRPr="0003245F" w14:paraId="6325719A"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53D699F"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3009ED94"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TT Vân Canh</w:t>
            </w:r>
          </w:p>
        </w:tc>
        <w:tc>
          <w:tcPr>
            <w:tcW w:w="1843" w:type="dxa"/>
            <w:tcBorders>
              <w:top w:val="nil"/>
              <w:left w:val="nil"/>
              <w:bottom w:val="single" w:sz="4" w:space="0" w:color="auto"/>
              <w:right w:val="single" w:sz="4" w:space="0" w:color="auto"/>
            </w:tcBorders>
            <w:shd w:val="clear" w:color="auto" w:fill="auto"/>
            <w:noWrap/>
            <w:vAlign w:val="bottom"/>
            <w:hideMark/>
          </w:tcPr>
          <w:p w14:paraId="07EC0110" w14:textId="79610512"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03F1826E" w14:textId="6456503E"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 xml:space="preserve">3 </w:t>
            </w:r>
            <w:r>
              <w:rPr>
                <w:rFonts w:ascii="Times New Roman" w:eastAsia="Times New Roman" w:hAnsi="Times New Roman" w:cs="Times New Roman"/>
                <w:color w:val="000000"/>
                <w:sz w:val="26"/>
                <w:szCs w:val="26"/>
              </w:rPr>
              <w:t>GĐ</w:t>
            </w:r>
            <w:r w:rsidRPr="0003245F">
              <w:rPr>
                <w:rFonts w:ascii="Times New Roman" w:eastAsia="Times New Roman" w:hAnsi="Times New Roman" w:cs="Times New Roman"/>
                <w:color w:val="000000"/>
                <w:sz w:val="26"/>
                <w:szCs w:val="26"/>
              </w:rPr>
              <w:t>, thị trấn Vân Canh</w:t>
            </w:r>
          </w:p>
        </w:tc>
      </w:tr>
      <w:tr w:rsidR="0003245F" w:rsidRPr="0003245F" w14:paraId="0E174E7F"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841144"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1B971BE5"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Canh Vinh 1</w:t>
            </w:r>
          </w:p>
        </w:tc>
        <w:tc>
          <w:tcPr>
            <w:tcW w:w="1843" w:type="dxa"/>
            <w:tcBorders>
              <w:top w:val="nil"/>
              <w:left w:val="nil"/>
              <w:bottom w:val="single" w:sz="4" w:space="0" w:color="auto"/>
              <w:right w:val="single" w:sz="4" w:space="0" w:color="auto"/>
            </w:tcBorders>
            <w:shd w:val="clear" w:color="auto" w:fill="auto"/>
            <w:noWrap/>
            <w:vAlign w:val="bottom"/>
            <w:hideMark/>
          </w:tcPr>
          <w:p w14:paraId="0F15F0E4" w14:textId="6BF06FBC"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57C7265B"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Đô thị Canh Vinh</w:t>
            </w:r>
          </w:p>
        </w:tc>
      </w:tr>
      <w:tr w:rsidR="0003245F" w:rsidRPr="0003245F" w14:paraId="656DBF84"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2B2505"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25380437"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Canh Vinh 2</w:t>
            </w:r>
          </w:p>
        </w:tc>
        <w:tc>
          <w:tcPr>
            <w:tcW w:w="1843" w:type="dxa"/>
            <w:tcBorders>
              <w:top w:val="nil"/>
              <w:left w:val="nil"/>
              <w:bottom w:val="single" w:sz="4" w:space="0" w:color="auto"/>
              <w:right w:val="single" w:sz="4" w:space="0" w:color="auto"/>
            </w:tcBorders>
            <w:shd w:val="clear" w:color="auto" w:fill="auto"/>
            <w:noWrap/>
            <w:vAlign w:val="bottom"/>
            <w:hideMark/>
          </w:tcPr>
          <w:p w14:paraId="71066BD3" w14:textId="2706D274"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1E63602F"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Đô thị Canh Vinh</w:t>
            </w:r>
          </w:p>
        </w:tc>
      </w:tr>
      <w:tr w:rsidR="0003245F" w:rsidRPr="0003245F" w14:paraId="44E04860"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E591FFE"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7C2D2278"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Canh Hiển</w:t>
            </w:r>
          </w:p>
        </w:tc>
        <w:tc>
          <w:tcPr>
            <w:tcW w:w="1843" w:type="dxa"/>
            <w:tcBorders>
              <w:top w:val="nil"/>
              <w:left w:val="nil"/>
              <w:bottom w:val="single" w:sz="4" w:space="0" w:color="auto"/>
              <w:right w:val="single" w:sz="4" w:space="0" w:color="auto"/>
            </w:tcBorders>
            <w:shd w:val="clear" w:color="auto" w:fill="auto"/>
            <w:noWrap/>
            <w:vAlign w:val="bottom"/>
            <w:hideMark/>
          </w:tcPr>
          <w:p w14:paraId="6A905592" w14:textId="4CDEFC29"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3E2FA52B"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xã Canh Hiển</w:t>
            </w:r>
          </w:p>
        </w:tc>
      </w:tr>
      <w:tr w:rsidR="0003245F" w:rsidRPr="0003245F" w14:paraId="5312245F"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4557F9"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5E4CE823"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Canh Hiệp 1</w:t>
            </w:r>
          </w:p>
        </w:tc>
        <w:tc>
          <w:tcPr>
            <w:tcW w:w="1843" w:type="dxa"/>
            <w:tcBorders>
              <w:top w:val="nil"/>
              <w:left w:val="nil"/>
              <w:bottom w:val="single" w:sz="4" w:space="0" w:color="auto"/>
              <w:right w:val="single" w:sz="4" w:space="0" w:color="auto"/>
            </w:tcBorders>
            <w:shd w:val="clear" w:color="auto" w:fill="auto"/>
            <w:noWrap/>
            <w:vAlign w:val="bottom"/>
            <w:hideMark/>
          </w:tcPr>
          <w:p w14:paraId="47726A25" w14:textId="42C9159F"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0B5EE8B5"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xã Canh Hiệp</w:t>
            </w:r>
          </w:p>
        </w:tc>
      </w:tr>
      <w:tr w:rsidR="0003245F" w:rsidRPr="0003245F" w14:paraId="7D3DAAF8" w14:textId="77777777" w:rsidTr="0003245F">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A0A2853" w14:textId="77777777" w:rsidR="0003245F" w:rsidRPr="0003245F" w:rsidRDefault="0003245F" w:rsidP="0003245F">
            <w:pPr>
              <w:spacing w:after="0" w:line="240" w:lineRule="auto"/>
              <w:jc w:val="center"/>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noWrap/>
            <w:vAlign w:val="bottom"/>
            <w:hideMark/>
          </w:tcPr>
          <w:p w14:paraId="72B9F3DB"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Cụm công nghiệp Canh Hiệp 2</w:t>
            </w:r>
          </w:p>
        </w:tc>
        <w:tc>
          <w:tcPr>
            <w:tcW w:w="1843" w:type="dxa"/>
            <w:tcBorders>
              <w:top w:val="nil"/>
              <w:left w:val="nil"/>
              <w:bottom w:val="single" w:sz="4" w:space="0" w:color="auto"/>
              <w:right w:val="single" w:sz="4" w:space="0" w:color="auto"/>
            </w:tcBorders>
            <w:shd w:val="clear" w:color="auto" w:fill="auto"/>
            <w:noWrap/>
            <w:vAlign w:val="bottom"/>
            <w:hideMark/>
          </w:tcPr>
          <w:p w14:paraId="62CD1490" w14:textId="7ACBE17D" w:rsidR="0003245F" w:rsidRPr="0003245F" w:rsidRDefault="0003245F" w:rsidP="0003245F">
            <w:pPr>
              <w:spacing w:after="0" w:line="240" w:lineRule="auto"/>
              <w:jc w:val="right"/>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75,0</w:t>
            </w:r>
          </w:p>
        </w:tc>
        <w:tc>
          <w:tcPr>
            <w:tcW w:w="3118" w:type="dxa"/>
            <w:tcBorders>
              <w:top w:val="nil"/>
              <w:left w:val="nil"/>
              <w:bottom w:val="single" w:sz="4" w:space="0" w:color="auto"/>
              <w:right w:val="single" w:sz="4" w:space="0" w:color="auto"/>
            </w:tcBorders>
            <w:shd w:val="clear" w:color="auto" w:fill="auto"/>
            <w:noWrap/>
            <w:vAlign w:val="bottom"/>
            <w:hideMark/>
          </w:tcPr>
          <w:p w14:paraId="709AC9D4" w14:textId="77777777" w:rsidR="0003245F" w:rsidRPr="0003245F" w:rsidRDefault="0003245F" w:rsidP="0003245F">
            <w:pPr>
              <w:spacing w:after="0" w:line="240" w:lineRule="auto"/>
              <w:rPr>
                <w:rFonts w:ascii="Times New Roman" w:eastAsia="Times New Roman" w:hAnsi="Times New Roman" w:cs="Times New Roman"/>
                <w:color w:val="000000"/>
                <w:sz w:val="26"/>
                <w:szCs w:val="26"/>
              </w:rPr>
            </w:pPr>
            <w:r w:rsidRPr="0003245F">
              <w:rPr>
                <w:rFonts w:ascii="Times New Roman" w:eastAsia="Times New Roman" w:hAnsi="Times New Roman" w:cs="Times New Roman"/>
                <w:color w:val="000000"/>
                <w:sz w:val="26"/>
                <w:szCs w:val="26"/>
              </w:rPr>
              <w:t>xã Canh Hiệp</w:t>
            </w:r>
          </w:p>
        </w:tc>
      </w:tr>
    </w:tbl>
    <w:p w14:paraId="16560BC7" w14:textId="1A9D2408" w:rsidR="00316A34" w:rsidRPr="004172F4" w:rsidRDefault="00316A34" w:rsidP="00316A34">
      <w:pPr>
        <w:spacing w:before="240" w:after="80"/>
        <w:jc w:val="both"/>
        <w:rPr>
          <w:rFonts w:cstheme="minorHAnsi"/>
          <w:b/>
          <w:color w:val="000000" w:themeColor="text1"/>
          <w:sz w:val="26"/>
          <w:szCs w:val="26"/>
        </w:rPr>
      </w:pPr>
      <w:r w:rsidRPr="004172F4">
        <w:rPr>
          <w:rFonts w:cstheme="minorHAnsi"/>
          <w:b/>
          <w:color w:val="000000" w:themeColor="text1"/>
          <w:sz w:val="26"/>
          <w:szCs w:val="26"/>
        </w:rPr>
        <w:t>4.2.2.</w:t>
      </w:r>
      <w:r>
        <w:rPr>
          <w:rFonts w:cstheme="minorHAnsi"/>
          <w:b/>
          <w:color w:val="000000" w:themeColor="text1"/>
          <w:sz w:val="26"/>
          <w:szCs w:val="26"/>
        </w:rPr>
        <w:t>5</w:t>
      </w:r>
      <w:r w:rsidRPr="004172F4">
        <w:rPr>
          <w:rFonts w:cstheme="minorHAnsi"/>
          <w:b/>
          <w:color w:val="000000" w:themeColor="text1"/>
          <w:sz w:val="26"/>
          <w:szCs w:val="26"/>
        </w:rPr>
        <w:t xml:space="preserve">. BỔ SUNG </w:t>
      </w:r>
      <w:r>
        <w:rPr>
          <w:rFonts w:cstheme="minorHAnsi"/>
          <w:b/>
          <w:color w:val="000000" w:themeColor="text1"/>
          <w:sz w:val="26"/>
          <w:szCs w:val="26"/>
        </w:rPr>
        <w:t>QUY HOẠCH AN NINH, QUỐC PHÒNG</w:t>
      </w:r>
    </w:p>
    <w:p w14:paraId="1DBDABCC" w14:textId="483C0F80" w:rsidR="00E835A4" w:rsidRPr="004A6EED" w:rsidRDefault="003E7403" w:rsidP="00316A34">
      <w:pPr>
        <w:spacing w:before="80" w:after="80"/>
        <w:ind w:firstLine="567"/>
        <w:jc w:val="both"/>
        <w:rPr>
          <w:rFonts w:ascii="Times New Roman" w:hAnsi="Times New Roman"/>
          <w:sz w:val="26"/>
          <w:szCs w:val="26"/>
        </w:rPr>
      </w:pPr>
      <w:r w:rsidRPr="004A6EED">
        <w:rPr>
          <w:rFonts w:ascii="Times New Roman" w:hAnsi="Times New Roman"/>
          <w:sz w:val="26"/>
          <w:szCs w:val="26"/>
        </w:rPr>
        <w:t xml:space="preserve">- An ninh: </w:t>
      </w:r>
      <w:r w:rsidR="00316A34" w:rsidRPr="004A6EED">
        <w:rPr>
          <w:rFonts w:ascii="Times New Roman" w:hAnsi="Times New Roman"/>
          <w:sz w:val="26"/>
          <w:szCs w:val="26"/>
        </w:rPr>
        <w:t xml:space="preserve">Bổ sung định hướng quy hoạch mở rộng quỹ đất an ninh tại thị trấn, các đô thị và các xã đảm bảo an ninh trật tự, phòng cháy chữa cháy và cứu hộ cứu nạn theo quy định về Định mức sử dụng đất an ninh trong Công an nhân dân tại Quyết định số 7978/QĐ-BCA-H02 ngày 27/10/2022 của Bộ Công an; </w:t>
      </w:r>
      <w:r w:rsidR="005000DD" w:rsidRPr="005000DD">
        <w:rPr>
          <w:rFonts w:ascii="Times New Roman" w:hAnsi="Times New Roman"/>
          <w:sz w:val="26"/>
          <w:szCs w:val="26"/>
        </w:rPr>
        <w:t>Vị trí cụ thể sẽ được cụ thể hóa trong giai đoạn lập quy hoạch chung xây dựng đô thị, xã và QHCT các khu, cụm công nghiệp.</w:t>
      </w:r>
    </w:p>
    <w:p w14:paraId="3F296697" w14:textId="3A35C39A" w:rsidR="00316A34" w:rsidRDefault="00E835A4" w:rsidP="00316A34">
      <w:pPr>
        <w:spacing w:before="80" w:after="80"/>
        <w:ind w:firstLine="567"/>
        <w:jc w:val="both"/>
        <w:rPr>
          <w:rFonts w:ascii="Times New Roman" w:hAnsi="Times New Roman"/>
          <w:bCs/>
          <w:sz w:val="26"/>
          <w:szCs w:val="26"/>
        </w:rPr>
      </w:pPr>
      <w:r w:rsidRPr="004A6EED">
        <w:rPr>
          <w:rFonts w:ascii="Times New Roman" w:hAnsi="Times New Roman"/>
          <w:sz w:val="26"/>
          <w:szCs w:val="26"/>
        </w:rPr>
        <w:lastRenderedPageBreak/>
        <w:t>- Bổ</w:t>
      </w:r>
      <w:r w:rsidR="00316A34" w:rsidRPr="004A6EED">
        <w:rPr>
          <w:rFonts w:ascii="Times New Roman" w:hAnsi="Times New Roman"/>
          <w:sz w:val="26"/>
          <w:szCs w:val="26"/>
        </w:rPr>
        <w:t xml:space="preserve"> sung quy hoạch quỹ đất quốc phòng (trường bắn, thao trường huấn luyện)</w:t>
      </w:r>
      <w:r w:rsidR="003C1634">
        <w:rPr>
          <w:rFonts w:ascii="Times New Roman" w:hAnsi="Times New Roman"/>
          <w:sz w:val="26"/>
          <w:szCs w:val="26"/>
        </w:rPr>
        <w:t>, diện tích 36,8 ha tại xã Canh Hiệp</w:t>
      </w:r>
      <w:r w:rsidR="00316A34" w:rsidRPr="004A6EED">
        <w:rPr>
          <w:rFonts w:ascii="Times New Roman" w:hAnsi="Times New Roman"/>
          <w:sz w:val="26"/>
          <w:szCs w:val="26"/>
        </w:rPr>
        <w:t xml:space="preserve"> cho lực lượng vũ trang nhân dân huyện Vân Canh tại xã Canh Hiệp và </w:t>
      </w:r>
      <w:r w:rsidR="00316A34" w:rsidRPr="004A6EED">
        <w:rPr>
          <w:rFonts w:ascii="Times New Roman" w:hAnsi="Times New Roman"/>
          <w:bCs/>
          <w:sz w:val="26"/>
          <w:szCs w:val="26"/>
        </w:rPr>
        <w:t>Thao trường huấn luyện xã Canh Liên</w:t>
      </w:r>
      <w:r w:rsidR="0017446E">
        <w:rPr>
          <w:rFonts w:ascii="Times New Roman" w:hAnsi="Times New Roman"/>
          <w:bCs/>
          <w:sz w:val="26"/>
          <w:szCs w:val="26"/>
        </w:rPr>
        <w:t xml:space="preserve"> (92 ha)</w:t>
      </w:r>
      <w:r w:rsidR="00316A34" w:rsidRPr="004A6EED">
        <w:rPr>
          <w:rFonts w:ascii="Times New Roman" w:hAnsi="Times New Roman"/>
          <w:bCs/>
          <w:sz w:val="26"/>
          <w:szCs w:val="26"/>
        </w:rPr>
        <w:t>.</w:t>
      </w:r>
    </w:p>
    <w:p w14:paraId="78CD54DF" w14:textId="6DE1A380" w:rsidR="00ED76B6" w:rsidRPr="004172F4" w:rsidRDefault="00ED76B6" w:rsidP="00ED76B6">
      <w:pPr>
        <w:spacing w:before="240" w:after="80"/>
        <w:jc w:val="both"/>
        <w:rPr>
          <w:rFonts w:cstheme="minorHAnsi"/>
          <w:b/>
          <w:color w:val="000000" w:themeColor="text1"/>
          <w:sz w:val="26"/>
          <w:szCs w:val="26"/>
        </w:rPr>
      </w:pPr>
      <w:r w:rsidRPr="004172F4">
        <w:rPr>
          <w:rFonts w:cstheme="minorHAnsi"/>
          <w:b/>
          <w:color w:val="000000" w:themeColor="text1"/>
          <w:sz w:val="26"/>
          <w:szCs w:val="26"/>
        </w:rPr>
        <w:t>4.2.2.</w:t>
      </w:r>
      <w:r>
        <w:rPr>
          <w:rFonts w:cstheme="minorHAnsi"/>
          <w:b/>
          <w:color w:val="000000" w:themeColor="text1"/>
          <w:sz w:val="26"/>
          <w:szCs w:val="26"/>
        </w:rPr>
        <w:t>6</w:t>
      </w:r>
      <w:r w:rsidRPr="004172F4">
        <w:rPr>
          <w:rFonts w:cstheme="minorHAnsi"/>
          <w:b/>
          <w:color w:val="000000" w:themeColor="text1"/>
          <w:sz w:val="26"/>
          <w:szCs w:val="26"/>
        </w:rPr>
        <w:t xml:space="preserve">. </w:t>
      </w:r>
      <w:r w:rsidR="00401B3F">
        <w:rPr>
          <w:rFonts w:cstheme="minorHAnsi"/>
          <w:b/>
          <w:color w:val="000000" w:themeColor="text1"/>
          <w:sz w:val="26"/>
          <w:szCs w:val="26"/>
        </w:rPr>
        <w:t>CẬP NHẬT, BỔ SUNG MỘT SỐ KHU VỰC PHÁT TRIỂN DỊCH VỤ, DU LỊCH, VĂN HÓA, DI TÍCH LỊCH SỬ, GIÁO DỤC.</w:t>
      </w:r>
    </w:p>
    <w:p w14:paraId="1A2039F2" w14:textId="77777777" w:rsidR="00813725" w:rsidRDefault="00717E89"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xml:space="preserve">- </w:t>
      </w:r>
      <w:r w:rsidR="00ED76B6" w:rsidRPr="000A6D3D">
        <w:rPr>
          <w:rFonts w:ascii="Times New Roman" w:hAnsi="Times New Roman"/>
          <w:sz w:val="26"/>
          <w:szCs w:val="26"/>
        </w:rPr>
        <w:t xml:space="preserve">Bổ sung định hướng quy hoạch phát triển dịch vụ du lịch tại các khu vực suối Phướng, Hồ Suối Lớn, Suối Gấm, Suối Hà Dớ, Hồ Lở, Hồ Núi Một, Suối Dú,...; </w:t>
      </w:r>
    </w:p>
    <w:p w14:paraId="272DA686" w14:textId="77777777" w:rsidR="00124E5C" w:rsidRDefault="00813725"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Đ</w:t>
      </w:r>
      <w:r w:rsidR="00ED76B6" w:rsidRPr="000A6D3D">
        <w:rPr>
          <w:rFonts w:ascii="Times New Roman" w:hAnsi="Times New Roman"/>
          <w:sz w:val="26"/>
          <w:szCs w:val="26"/>
        </w:rPr>
        <w:t xml:space="preserve">iều chỉnh định hướng quy hoạch phát triển du lịch sinh thái tại khu vực hồ Suối Cầu (xã Canh Hiển) sang định hướng phát triển nông nghiệp ứng dụng công nghệ hiện đại kết hợp dịch vụ du lịch; </w:t>
      </w:r>
    </w:p>
    <w:p w14:paraId="7218E311" w14:textId="77777777" w:rsidR="00520154" w:rsidRDefault="00124E5C"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B</w:t>
      </w:r>
      <w:r w:rsidR="00ED76B6" w:rsidRPr="000A6D3D">
        <w:rPr>
          <w:rFonts w:ascii="Times New Roman" w:hAnsi="Times New Roman"/>
          <w:sz w:val="26"/>
          <w:szCs w:val="26"/>
        </w:rPr>
        <w:t xml:space="preserve">ổ sung quy hoạch khu vực phát triển du lịch dưới tán rừng và trên mặt nước hồ Quang Hiển, hồ Bà Thiền; </w:t>
      </w:r>
    </w:p>
    <w:p w14:paraId="3BD39075" w14:textId="5DA9E94B" w:rsidR="000B69CC" w:rsidRDefault="00520154"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Q</w:t>
      </w:r>
      <w:r w:rsidR="00ED76B6" w:rsidRPr="000A6D3D">
        <w:rPr>
          <w:rFonts w:ascii="Times New Roman" w:hAnsi="Times New Roman"/>
          <w:sz w:val="26"/>
          <w:szCs w:val="26"/>
        </w:rPr>
        <w:t>uy hoạch phát triển du lịch cộng đồng kết hợp du lịch trải nghiệm tại làng văn hóa Hà Văn Trên xã Canh Hòa, khu phố Đắk Đưm</w:t>
      </w:r>
      <w:r w:rsidR="00194F50">
        <w:rPr>
          <w:rFonts w:ascii="Times New Roman" w:hAnsi="Times New Roman"/>
          <w:sz w:val="26"/>
          <w:szCs w:val="26"/>
        </w:rPr>
        <w:t xml:space="preserve"> và khu phố</w:t>
      </w:r>
      <w:r w:rsidR="00ED76B6" w:rsidRPr="000A6D3D">
        <w:rPr>
          <w:rFonts w:ascii="Times New Roman" w:hAnsi="Times New Roman"/>
          <w:sz w:val="26"/>
          <w:szCs w:val="26"/>
        </w:rPr>
        <w:t xml:space="preserve"> Suối Mây tại thị trấn Vân Canh, làng Canh Giao xã Canh Hiệp, làng Canh Tiến xã Canh Liên</w:t>
      </w:r>
    </w:p>
    <w:p w14:paraId="2B301FE2" w14:textId="77777777" w:rsidR="000E060D" w:rsidRDefault="000B69CC"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C</w:t>
      </w:r>
      <w:r w:rsidR="00ED76B6" w:rsidRPr="000A6D3D">
        <w:rPr>
          <w:rFonts w:ascii="Times New Roman" w:hAnsi="Times New Roman"/>
          <w:sz w:val="26"/>
          <w:szCs w:val="26"/>
        </w:rPr>
        <w:t xml:space="preserve">ập nhật quy hoạch khu nhà truyền thống của huyện tại thị trấn Vân Canh, DTLS Ga Mục Thịnh xã Canh Hòa, DTLS Đồi Đá Huê xã Canh Thuận; </w:t>
      </w:r>
    </w:p>
    <w:p w14:paraId="4DE505C7" w14:textId="3A626EBD" w:rsidR="00ED76B6" w:rsidRDefault="000E060D" w:rsidP="00ED76B6">
      <w:pPr>
        <w:widowControl w:val="0"/>
        <w:spacing w:before="60"/>
        <w:ind w:firstLine="567"/>
        <w:jc w:val="both"/>
        <w:outlineLvl w:val="1"/>
        <w:rPr>
          <w:rFonts w:ascii="Times New Roman" w:hAnsi="Times New Roman"/>
          <w:sz w:val="26"/>
          <w:szCs w:val="26"/>
        </w:rPr>
      </w:pPr>
      <w:r>
        <w:rPr>
          <w:rFonts w:ascii="Times New Roman" w:hAnsi="Times New Roman"/>
          <w:sz w:val="26"/>
          <w:szCs w:val="26"/>
        </w:rPr>
        <w:t>- B</w:t>
      </w:r>
      <w:r w:rsidR="00ED76B6" w:rsidRPr="000A6D3D">
        <w:rPr>
          <w:rFonts w:ascii="Times New Roman" w:hAnsi="Times New Roman"/>
          <w:sz w:val="26"/>
          <w:szCs w:val="26"/>
        </w:rPr>
        <w:t>ổ sung quy hoạch quỹ đất giáo dục phục vụ xây dựng Trung tâm giáo dục quốc phòng tại xã Canh Vinh</w:t>
      </w:r>
      <w:r w:rsidR="00AD5958">
        <w:rPr>
          <w:rFonts w:ascii="Times New Roman" w:hAnsi="Times New Roman"/>
          <w:sz w:val="26"/>
          <w:szCs w:val="26"/>
        </w:rPr>
        <w:t xml:space="preserve"> (6,5 ha)</w:t>
      </w:r>
    </w:p>
    <w:p w14:paraId="1C30E69D" w14:textId="52AAEDEB" w:rsidR="004B729C" w:rsidRPr="004172F4" w:rsidRDefault="004B729C" w:rsidP="004B729C">
      <w:pPr>
        <w:spacing w:before="240" w:after="80"/>
        <w:jc w:val="both"/>
        <w:rPr>
          <w:rFonts w:cstheme="minorHAnsi"/>
          <w:b/>
          <w:color w:val="000000" w:themeColor="text1"/>
          <w:sz w:val="26"/>
          <w:szCs w:val="26"/>
        </w:rPr>
      </w:pPr>
      <w:r w:rsidRPr="004172F4">
        <w:rPr>
          <w:rFonts w:cstheme="minorHAnsi"/>
          <w:b/>
          <w:color w:val="000000" w:themeColor="text1"/>
          <w:sz w:val="26"/>
          <w:szCs w:val="26"/>
        </w:rPr>
        <w:t>4.2.2.</w:t>
      </w:r>
      <w:r w:rsidR="007345B9">
        <w:rPr>
          <w:rFonts w:cstheme="minorHAnsi"/>
          <w:b/>
          <w:color w:val="000000" w:themeColor="text1"/>
          <w:sz w:val="26"/>
          <w:szCs w:val="26"/>
        </w:rPr>
        <w:t>7</w:t>
      </w:r>
      <w:r w:rsidRPr="004172F4">
        <w:rPr>
          <w:rFonts w:cstheme="minorHAnsi"/>
          <w:b/>
          <w:color w:val="000000" w:themeColor="text1"/>
          <w:sz w:val="26"/>
          <w:szCs w:val="26"/>
        </w:rPr>
        <w:t xml:space="preserve">. </w:t>
      </w:r>
      <w:r w:rsidR="007345B9">
        <w:rPr>
          <w:rFonts w:cstheme="minorHAnsi"/>
          <w:b/>
          <w:color w:val="000000" w:themeColor="text1"/>
          <w:sz w:val="26"/>
          <w:szCs w:val="26"/>
        </w:rPr>
        <w:t>ĐIỀU CHỈNH, B</w:t>
      </w:r>
      <w:r>
        <w:rPr>
          <w:rFonts w:cstheme="minorHAnsi"/>
          <w:b/>
          <w:color w:val="000000" w:themeColor="text1"/>
          <w:sz w:val="26"/>
          <w:szCs w:val="26"/>
        </w:rPr>
        <w:t xml:space="preserve">Ổ SUNG MỘT SỐ </w:t>
      </w:r>
      <w:r w:rsidR="00897DE3">
        <w:rPr>
          <w:rFonts w:cstheme="minorHAnsi"/>
          <w:b/>
          <w:color w:val="000000" w:themeColor="text1"/>
          <w:sz w:val="26"/>
          <w:szCs w:val="26"/>
        </w:rPr>
        <w:t xml:space="preserve">NỘI DUNG ĐỊNH HƯỚNG PHÁT TRIỂN HỆ THỐNG HẠ TẦNG KỸ THUẬT. </w:t>
      </w:r>
    </w:p>
    <w:p w14:paraId="51D6C15F" w14:textId="77777777" w:rsidR="00563CB0" w:rsidRDefault="00BD602F" w:rsidP="00C27C06">
      <w:pPr>
        <w:widowControl w:val="0"/>
        <w:spacing w:before="120" w:after="0"/>
        <w:ind w:firstLine="567"/>
        <w:jc w:val="both"/>
        <w:outlineLvl w:val="1"/>
        <w:rPr>
          <w:rFonts w:ascii="Times New Roman" w:hAnsi="Times New Roman"/>
          <w:sz w:val="26"/>
          <w:szCs w:val="26"/>
        </w:rPr>
      </w:pPr>
      <w:r w:rsidRPr="00BD602F">
        <w:rPr>
          <w:rFonts w:ascii="Times New Roman" w:hAnsi="Times New Roman"/>
          <w:b/>
          <w:bCs/>
          <w:sz w:val="26"/>
          <w:szCs w:val="26"/>
        </w:rPr>
        <w:t>a.</w:t>
      </w:r>
      <w:r w:rsidR="007345B9" w:rsidRPr="00BD602F">
        <w:rPr>
          <w:rFonts w:ascii="Times New Roman" w:hAnsi="Times New Roman"/>
          <w:b/>
          <w:bCs/>
          <w:sz w:val="26"/>
          <w:szCs w:val="26"/>
        </w:rPr>
        <w:t xml:space="preserve"> Quy hoạch thủy lợi, phòng chống thiên tai:</w:t>
      </w:r>
      <w:r w:rsidR="007345B9" w:rsidRPr="007345B9">
        <w:rPr>
          <w:rFonts w:ascii="Times New Roman" w:hAnsi="Times New Roman"/>
          <w:sz w:val="26"/>
          <w:szCs w:val="26"/>
        </w:rPr>
        <w:t xml:space="preserve"> </w:t>
      </w:r>
    </w:p>
    <w:p w14:paraId="1E584C4A" w14:textId="74517305" w:rsidR="00563CB0" w:rsidRPr="00563CB0" w:rsidRDefault="00563CB0" w:rsidP="00563CB0">
      <w:pPr>
        <w:ind w:firstLine="414"/>
        <w:jc w:val="both"/>
        <w:rPr>
          <w:rFonts w:ascii="Times New Roman" w:hAnsi="Times New Roman"/>
          <w:sz w:val="26"/>
          <w:szCs w:val="26"/>
        </w:rPr>
      </w:pPr>
      <w:r w:rsidRPr="00563CB0">
        <w:rPr>
          <w:rFonts w:ascii="Times New Roman" w:hAnsi="Times New Roman"/>
          <w:sz w:val="26"/>
          <w:szCs w:val="26"/>
        </w:rPr>
        <w:t>- Cập nhật vị trí các đập dâng trên sông Hà Thanh đã được đầu tư (Đập dâng Hà Thanh 1,2</w:t>
      </w:r>
      <w:r w:rsidR="001A579B">
        <w:rPr>
          <w:rFonts w:ascii="Times New Roman" w:hAnsi="Times New Roman"/>
          <w:sz w:val="26"/>
          <w:szCs w:val="26"/>
        </w:rPr>
        <w:t xml:space="preserve"> (TT Vân Canh), đập dâng số </w:t>
      </w:r>
      <w:r w:rsidRPr="00563CB0">
        <w:rPr>
          <w:rFonts w:ascii="Times New Roman" w:hAnsi="Times New Roman"/>
          <w:sz w:val="26"/>
          <w:szCs w:val="26"/>
        </w:rPr>
        <w:t>3</w:t>
      </w:r>
      <w:r w:rsidR="001A579B">
        <w:rPr>
          <w:rFonts w:ascii="Times New Roman" w:hAnsi="Times New Roman"/>
          <w:sz w:val="26"/>
          <w:szCs w:val="26"/>
        </w:rPr>
        <w:t xml:space="preserve"> (Canh Hiệp)</w:t>
      </w:r>
      <w:r w:rsidRPr="00563CB0">
        <w:rPr>
          <w:rFonts w:ascii="Times New Roman" w:hAnsi="Times New Roman"/>
          <w:sz w:val="26"/>
          <w:szCs w:val="26"/>
        </w:rPr>
        <w:t>, đập dâng số 4 (Canh H</w:t>
      </w:r>
      <w:r w:rsidR="00DF6A33">
        <w:rPr>
          <w:rFonts w:ascii="Times New Roman" w:hAnsi="Times New Roman"/>
          <w:sz w:val="26"/>
          <w:szCs w:val="26"/>
        </w:rPr>
        <w:t>iển</w:t>
      </w:r>
      <w:r w:rsidRPr="00563CB0">
        <w:rPr>
          <w:rFonts w:ascii="Times New Roman" w:hAnsi="Times New Roman"/>
          <w:sz w:val="26"/>
          <w:szCs w:val="26"/>
        </w:rPr>
        <w:t xml:space="preserve">), </w:t>
      </w:r>
      <w:r w:rsidR="0076236D">
        <w:rPr>
          <w:rFonts w:ascii="Times New Roman" w:hAnsi="Times New Roman"/>
          <w:sz w:val="26"/>
          <w:szCs w:val="26"/>
        </w:rPr>
        <w:t xml:space="preserve">các </w:t>
      </w:r>
      <w:r w:rsidRPr="00563CB0">
        <w:rPr>
          <w:rFonts w:ascii="Times New Roman" w:hAnsi="Times New Roman"/>
          <w:sz w:val="26"/>
          <w:szCs w:val="26"/>
        </w:rPr>
        <w:t>đập dâng Hà Thanh (Canh Vinh) theo quy hoạch chung đô thị Canh Vinh.</w:t>
      </w:r>
    </w:p>
    <w:p w14:paraId="3C736C0E" w14:textId="514978D2" w:rsidR="00563CB0" w:rsidRPr="00563CB0" w:rsidRDefault="00563CB0" w:rsidP="00563CB0">
      <w:pPr>
        <w:ind w:firstLine="414"/>
        <w:jc w:val="both"/>
        <w:rPr>
          <w:rFonts w:ascii="Times New Roman" w:hAnsi="Times New Roman"/>
          <w:sz w:val="26"/>
          <w:szCs w:val="26"/>
        </w:rPr>
      </w:pPr>
      <w:r w:rsidRPr="00563CB0">
        <w:rPr>
          <w:rFonts w:ascii="Times New Roman" w:hAnsi="Times New Roman"/>
          <w:sz w:val="26"/>
          <w:szCs w:val="26"/>
        </w:rPr>
        <w:t>- Cập nhật hệ thống kè trên sông Hà Thanh đã được đầu tư xây dựng. Cập nhật hành lang thoát lũ sông Hà Thanh theo các Quyết định về việc phê duyệt hồ s</w:t>
      </w:r>
      <w:r w:rsidRPr="00563CB0">
        <w:rPr>
          <w:rFonts w:ascii="Times New Roman" w:hAnsi="Times New Roman" w:hint="eastAsia"/>
          <w:sz w:val="26"/>
          <w:szCs w:val="26"/>
        </w:rPr>
        <w:t>ơ</w:t>
      </w:r>
      <w:r w:rsidRPr="00563CB0">
        <w:rPr>
          <w:rFonts w:ascii="Times New Roman" w:hAnsi="Times New Roman"/>
          <w:sz w:val="26"/>
          <w:szCs w:val="26"/>
        </w:rPr>
        <w:t xml:space="preserve"> cắm mốc chỉ giới phạm vi hành lang thoát lũ sông Hà Thanh đoạn từ Ngã ba suối Bụt đến th</w:t>
      </w:r>
      <w:r w:rsidRPr="00563CB0">
        <w:rPr>
          <w:rFonts w:ascii="Times New Roman" w:hAnsi="Times New Roman" w:hint="eastAsia"/>
          <w:sz w:val="26"/>
          <w:szCs w:val="26"/>
        </w:rPr>
        <w:t>ư</w:t>
      </w:r>
      <w:r w:rsidRPr="00563CB0">
        <w:rPr>
          <w:rFonts w:ascii="Times New Roman" w:hAnsi="Times New Roman"/>
          <w:sz w:val="26"/>
          <w:szCs w:val="26"/>
        </w:rPr>
        <w:t>ợng l</w:t>
      </w:r>
      <w:r w:rsidRPr="00563CB0">
        <w:rPr>
          <w:rFonts w:ascii="Times New Roman" w:hAnsi="Times New Roman" w:hint="eastAsia"/>
          <w:sz w:val="26"/>
          <w:szCs w:val="26"/>
        </w:rPr>
        <w:t>ư</w:t>
      </w:r>
      <w:r w:rsidRPr="00563CB0">
        <w:rPr>
          <w:rFonts w:ascii="Times New Roman" w:hAnsi="Times New Roman"/>
          <w:sz w:val="26"/>
          <w:szCs w:val="26"/>
        </w:rPr>
        <w:t>u cầu Diêu Trì của UBND Tỉnh.</w:t>
      </w:r>
    </w:p>
    <w:p w14:paraId="33051F44" w14:textId="77777777" w:rsidR="00563CB0" w:rsidRPr="00563CB0" w:rsidRDefault="00563CB0" w:rsidP="00563CB0">
      <w:pPr>
        <w:widowControl w:val="0"/>
        <w:autoSpaceDE w:val="0"/>
        <w:autoSpaceDN w:val="0"/>
        <w:spacing w:before="120"/>
        <w:ind w:firstLine="426"/>
        <w:jc w:val="both"/>
        <w:rPr>
          <w:rFonts w:ascii="Times New Roman" w:hAnsi="Times New Roman"/>
          <w:sz w:val="26"/>
          <w:szCs w:val="26"/>
        </w:rPr>
      </w:pPr>
      <w:r w:rsidRPr="00563CB0">
        <w:rPr>
          <w:rFonts w:ascii="Times New Roman" w:hAnsi="Times New Roman"/>
          <w:sz w:val="26"/>
          <w:szCs w:val="26"/>
        </w:rPr>
        <w:t>- Bổ sung quy hoạch xây dựng mới hồ Suối Lớn – suối Chiếp, hồ Kà Nâu vào ph</w:t>
      </w:r>
      <w:r w:rsidRPr="00563CB0">
        <w:rPr>
          <w:rFonts w:ascii="Times New Roman" w:hAnsi="Times New Roman" w:hint="eastAsia"/>
          <w:sz w:val="26"/>
          <w:szCs w:val="26"/>
        </w:rPr>
        <w:t>ươ</w:t>
      </w:r>
      <w:r w:rsidRPr="00563CB0">
        <w:rPr>
          <w:rFonts w:ascii="Times New Roman" w:hAnsi="Times New Roman"/>
          <w:sz w:val="26"/>
          <w:szCs w:val="26"/>
        </w:rPr>
        <w:t>ng án phát triển mạng l</w:t>
      </w:r>
      <w:r w:rsidRPr="00563CB0">
        <w:rPr>
          <w:rFonts w:ascii="Times New Roman" w:hAnsi="Times New Roman" w:hint="eastAsia"/>
          <w:sz w:val="26"/>
          <w:szCs w:val="26"/>
        </w:rPr>
        <w:t>ư</w:t>
      </w:r>
      <w:r w:rsidRPr="00563CB0">
        <w:rPr>
          <w:rFonts w:ascii="Times New Roman" w:hAnsi="Times New Roman"/>
          <w:sz w:val="26"/>
          <w:szCs w:val="26"/>
        </w:rPr>
        <w:t xml:space="preserve">ới thủy lợi; </w:t>
      </w:r>
    </w:p>
    <w:p w14:paraId="4B8DD7AB" w14:textId="44B65A56" w:rsidR="00880F14" w:rsidRPr="00BD602F" w:rsidRDefault="00BD602F" w:rsidP="00C27C06">
      <w:pPr>
        <w:widowControl w:val="0"/>
        <w:spacing w:before="120" w:after="0"/>
        <w:ind w:firstLine="567"/>
        <w:jc w:val="both"/>
        <w:outlineLvl w:val="1"/>
        <w:rPr>
          <w:rFonts w:ascii="Times New Roman" w:hAnsi="Times New Roman"/>
          <w:b/>
          <w:bCs/>
          <w:sz w:val="26"/>
          <w:szCs w:val="26"/>
        </w:rPr>
      </w:pPr>
      <w:r w:rsidRPr="00BD602F">
        <w:rPr>
          <w:rFonts w:ascii="Times New Roman" w:hAnsi="Times New Roman"/>
          <w:b/>
          <w:bCs/>
          <w:sz w:val="26"/>
          <w:szCs w:val="26"/>
        </w:rPr>
        <w:t xml:space="preserve">b. </w:t>
      </w:r>
      <w:r w:rsidR="007345B9" w:rsidRPr="00BD602F">
        <w:rPr>
          <w:rFonts w:ascii="Times New Roman" w:hAnsi="Times New Roman"/>
          <w:b/>
          <w:bCs/>
          <w:sz w:val="26"/>
          <w:szCs w:val="26"/>
        </w:rPr>
        <w:t xml:space="preserve">Giao thông: </w:t>
      </w:r>
    </w:p>
    <w:p w14:paraId="1D873D1D" w14:textId="5B662CBD" w:rsidR="00535710" w:rsidRDefault="00BD602F"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7345B9" w:rsidRPr="007345B9">
        <w:rPr>
          <w:rFonts w:ascii="Times New Roman" w:hAnsi="Times New Roman"/>
          <w:sz w:val="26"/>
          <w:szCs w:val="26"/>
        </w:rPr>
        <w:t xml:space="preserve">Cập nhật phương án phát triển mạng lưới giao thông và các dự án giao thông tỉnh theo định hướng quy hoạch tỉnh (tuyến đường phía Tây huyện với điểm đầu tại đô thị Canh Vinh, điểm cuối tại xã Canh Hòa thành đường ĐT.638; chuyển đoạn tuyến ĐT.638 đoạn từ Canh Vinh đến Long Vân thành đường đô thị; tuyến đường phía Tây huyện Vân Canh; tuyến đường nối từ Quốc lộ 19 đến Khu công nghiệp Becamex VSIP Bình Định </w:t>
      </w:r>
      <w:r w:rsidR="007345B9" w:rsidRPr="007345B9">
        <w:rPr>
          <w:rFonts w:ascii="Times New Roman" w:hAnsi="Times New Roman"/>
          <w:sz w:val="26"/>
          <w:szCs w:val="26"/>
        </w:rPr>
        <w:lastRenderedPageBreak/>
        <w:t xml:space="preserve">kết nối với Cảng Quy Nhơn); </w:t>
      </w:r>
      <w:r w:rsidR="006F7183" w:rsidRPr="00114994">
        <w:rPr>
          <w:rFonts w:ascii="Times New Roman" w:hAnsi="Times New Roman" w:cs="Times New Roman"/>
          <w:spacing w:val="-4"/>
          <w:sz w:val="28"/>
          <w:szCs w:val="28"/>
          <w:lang w:val="pl-PL"/>
        </w:rPr>
        <w:t>Q</w:t>
      </w:r>
      <w:r w:rsidR="006F7183" w:rsidRPr="006F7183">
        <w:rPr>
          <w:rFonts w:ascii="Times New Roman" w:hAnsi="Times New Roman"/>
          <w:sz w:val="26"/>
          <w:szCs w:val="26"/>
        </w:rPr>
        <w:t>uốc lộ 19C đoạn qua thị trấn Vân canh là đường đô thị, lộ giới 32m</w:t>
      </w:r>
      <w:r w:rsidR="00563CB0">
        <w:rPr>
          <w:rFonts w:ascii="Times New Roman" w:hAnsi="Times New Roman"/>
          <w:sz w:val="26"/>
          <w:szCs w:val="26"/>
        </w:rPr>
        <w:t>.</w:t>
      </w:r>
    </w:p>
    <w:p w14:paraId="13A9D687" w14:textId="1C58C11F" w:rsidR="00CE43C5" w:rsidRDefault="00917F7A"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535710">
        <w:rPr>
          <w:rFonts w:ascii="Times New Roman" w:hAnsi="Times New Roman"/>
          <w:sz w:val="26"/>
          <w:szCs w:val="26"/>
        </w:rPr>
        <w:t>Đ</w:t>
      </w:r>
      <w:r w:rsidR="007345B9" w:rsidRPr="007345B9">
        <w:rPr>
          <w:rFonts w:ascii="Times New Roman" w:hAnsi="Times New Roman"/>
          <w:sz w:val="26"/>
          <w:szCs w:val="26"/>
        </w:rPr>
        <w:t>iều chỉnh hướng tuyến đường phía Tây huyện cũ, đoạn qua các xã Canh Hiệp, Canh Hiển cho phù hợp với định hướng phát triển Khu công nghiệp Vân Canh</w:t>
      </w:r>
      <w:r w:rsidR="00CE43C5">
        <w:rPr>
          <w:rFonts w:ascii="Times New Roman" w:hAnsi="Times New Roman"/>
          <w:sz w:val="26"/>
          <w:szCs w:val="26"/>
        </w:rPr>
        <w:t>, lộ giới quy hoạch toàn tuyến 32m</w:t>
      </w:r>
      <w:r w:rsidR="0029567D">
        <w:rPr>
          <w:rFonts w:ascii="Times New Roman" w:hAnsi="Times New Roman"/>
          <w:sz w:val="26"/>
          <w:szCs w:val="26"/>
        </w:rPr>
        <w:t xml:space="preserve"> (điều chỉnh đoạn qua địa bàn xã Canh Hiển, canh Hiệp, chiều dài khoảng 7km)</w:t>
      </w:r>
    </w:p>
    <w:p w14:paraId="62963565" w14:textId="7A3530FA" w:rsidR="00980282" w:rsidRPr="007345B9" w:rsidRDefault="00980282" w:rsidP="00980282">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DE2A52">
        <w:rPr>
          <w:rFonts w:ascii="Times New Roman" w:hAnsi="Times New Roman"/>
          <w:sz w:val="26"/>
          <w:szCs w:val="26"/>
        </w:rPr>
        <w:t>Cập nhật, đ</w:t>
      </w:r>
      <w:r>
        <w:rPr>
          <w:rFonts w:ascii="Times New Roman" w:hAnsi="Times New Roman"/>
          <w:sz w:val="26"/>
          <w:szCs w:val="26"/>
        </w:rPr>
        <w:t xml:space="preserve">iều chỉnh tuyến và đổi tên đường Hữu Ngạn </w:t>
      </w:r>
      <w:r w:rsidR="00E7045F">
        <w:rPr>
          <w:rFonts w:ascii="Times New Roman" w:hAnsi="Times New Roman"/>
          <w:sz w:val="26"/>
          <w:szCs w:val="26"/>
        </w:rPr>
        <w:t>(</w:t>
      </w:r>
      <w:r>
        <w:rPr>
          <w:rFonts w:ascii="Times New Roman" w:hAnsi="Times New Roman"/>
          <w:sz w:val="26"/>
          <w:szCs w:val="26"/>
        </w:rPr>
        <w:t xml:space="preserve">theo quy hoạch </w:t>
      </w:r>
      <w:r w:rsidR="00E7045F">
        <w:rPr>
          <w:rFonts w:ascii="Times New Roman" w:hAnsi="Times New Roman"/>
          <w:sz w:val="26"/>
          <w:szCs w:val="26"/>
        </w:rPr>
        <w:t>đã duyệt)</w:t>
      </w:r>
      <w:r>
        <w:rPr>
          <w:rFonts w:ascii="Times New Roman" w:hAnsi="Times New Roman"/>
          <w:sz w:val="26"/>
          <w:szCs w:val="26"/>
        </w:rPr>
        <w:t xml:space="preserve"> thành đường phía Đông huyện Vân Canh</w:t>
      </w:r>
      <w:r w:rsidR="00DE2A52">
        <w:rPr>
          <w:rFonts w:ascii="Times New Roman" w:hAnsi="Times New Roman"/>
          <w:sz w:val="26"/>
          <w:szCs w:val="26"/>
        </w:rPr>
        <w:t xml:space="preserve"> phù hợp với QHC đô thị Canh Vinh và điều chỉnh QHC thị trấn Vân Canh.</w:t>
      </w:r>
      <w:r w:rsidR="00C5795F">
        <w:rPr>
          <w:rFonts w:ascii="Times New Roman" w:hAnsi="Times New Roman"/>
          <w:sz w:val="26"/>
          <w:szCs w:val="26"/>
        </w:rPr>
        <w:t xml:space="preserve"> </w:t>
      </w:r>
    </w:p>
    <w:p w14:paraId="17919D7C" w14:textId="784A7ECE" w:rsidR="00232C26" w:rsidRDefault="00271909"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w:t>
      </w:r>
      <w:r w:rsidR="00A806BF">
        <w:rPr>
          <w:rFonts w:ascii="Times New Roman" w:hAnsi="Times New Roman"/>
          <w:sz w:val="26"/>
          <w:szCs w:val="26"/>
        </w:rPr>
        <w:t xml:space="preserve"> B</w:t>
      </w:r>
      <w:r w:rsidR="007345B9" w:rsidRPr="007345B9">
        <w:rPr>
          <w:rFonts w:ascii="Times New Roman" w:hAnsi="Times New Roman"/>
          <w:sz w:val="26"/>
          <w:szCs w:val="26"/>
        </w:rPr>
        <w:t>ổ sung các trục đường và cầu theo hướng Đông Tây kết nối qua sông Hà Thanh tại các xã Canh Hiển, Canh Hiệp</w:t>
      </w:r>
      <w:r w:rsidR="004F5C46">
        <w:rPr>
          <w:rFonts w:ascii="Times New Roman" w:hAnsi="Times New Roman"/>
          <w:sz w:val="26"/>
          <w:szCs w:val="26"/>
        </w:rPr>
        <w:t xml:space="preserve"> (ưu tiên phương án quy hoạch nút giao khác cốt với đường sắt Bắc Nam)</w:t>
      </w:r>
      <w:r w:rsidR="00232C26">
        <w:rPr>
          <w:rFonts w:ascii="Times New Roman" w:hAnsi="Times New Roman"/>
          <w:sz w:val="26"/>
          <w:szCs w:val="26"/>
        </w:rPr>
        <w:t>, bao gồm:</w:t>
      </w:r>
    </w:p>
    <w:p w14:paraId="11DCD6FB" w14:textId="14EC162C" w:rsidR="0037479B" w:rsidRDefault="0037479B"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5632A0">
        <w:rPr>
          <w:rFonts w:ascii="Times New Roman" w:hAnsi="Times New Roman"/>
          <w:sz w:val="26"/>
          <w:szCs w:val="26"/>
        </w:rPr>
        <w:t xml:space="preserve">Cập nhật quy hoạch </w:t>
      </w:r>
      <w:r w:rsidR="00F23E5E">
        <w:rPr>
          <w:rFonts w:ascii="Times New Roman" w:hAnsi="Times New Roman"/>
          <w:sz w:val="26"/>
          <w:szCs w:val="26"/>
        </w:rPr>
        <w:t>đ</w:t>
      </w:r>
      <w:r w:rsidR="005632A0">
        <w:rPr>
          <w:rFonts w:ascii="Times New Roman" w:hAnsi="Times New Roman"/>
          <w:sz w:val="26"/>
          <w:szCs w:val="26"/>
        </w:rPr>
        <w:t xml:space="preserve">ường </w:t>
      </w:r>
      <w:r w:rsidR="00C039B2">
        <w:rPr>
          <w:rFonts w:ascii="Times New Roman" w:hAnsi="Times New Roman"/>
          <w:sz w:val="26"/>
          <w:szCs w:val="26"/>
        </w:rPr>
        <w:t xml:space="preserve">Đông Tây </w:t>
      </w:r>
      <w:r w:rsidR="005632A0">
        <w:rPr>
          <w:rFonts w:ascii="Times New Roman" w:hAnsi="Times New Roman"/>
          <w:sz w:val="26"/>
          <w:szCs w:val="26"/>
        </w:rPr>
        <w:t xml:space="preserve">số 1 và cầu số 1 qua sông Hà Thanh </w:t>
      </w:r>
      <w:r w:rsidR="00F23E5E">
        <w:rPr>
          <w:rFonts w:ascii="Times New Roman" w:hAnsi="Times New Roman"/>
          <w:sz w:val="26"/>
          <w:szCs w:val="26"/>
        </w:rPr>
        <w:t xml:space="preserve">(xã Canh Vinh) </w:t>
      </w:r>
      <w:r w:rsidR="005632A0">
        <w:rPr>
          <w:rFonts w:ascii="Times New Roman" w:hAnsi="Times New Roman"/>
          <w:sz w:val="26"/>
          <w:szCs w:val="26"/>
        </w:rPr>
        <w:t>kết nối từ ĐT 638 mới với đường phía Đông huyện), chiều dài khoảng 2,3km, lộ giới 40m.</w:t>
      </w:r>
    </w:p>
    <w:p w14:paraId="6981EC63" w14:textId="657CEDCC" w:rsidR="005632A0" w:rsidRDefault="005632A0"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Bổ sung </w:t>
      </w:r>
      <w:r w:rsidR="00F23E5E">
        <w:rPr>
          <w:rFonts w:ascii="Times New Roman" w:hAnsi="Times New Roman"/>
          <w:sz w:val="26"/>
          <w:szCs w:val="26"/>
        </w:rPr>
        <w:t xml:space="preserve"> quy hoạch đường Đông Tây số 2 và cầu số 2 qua sông Hà Thanh (xã Canh Hiển), kết nối từ đường phía Tây huyện cũ và đường phía Đông huyện, chiều dài 0,94m</w:t>
      </w:r>
      <w:r w:rsidR="00827436">
        <w:rPr>
          <w:rFonts w:ascii="Times New Roman" w:hAnsi="Times New Roman"/>
          <w:sz w:val="26"/>
          <w:szCs w:val="26"/>
        </w:rPr>
        <w:t>, lộ giới 30m.</w:t>
      </w:r>
    </w:p>
    <w:p w14:paraId="2C0D0BBD" w14:textId="34703570" w:rsidR="00827436" w:rsidRDefault="00827436"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Điều chỉnh tuyến đường Đông Tây số 3 và cấu số 3 qua sông Hà Thanh (xã Canh Hiệp, xã Canh Hiển, trục chính Đông Tây KKN Vân Canh), chiều dài 5,5km, lộ giới 40m.</w:t>
      </w:r>
    </w:p>
    <w:p w14:paraId="6332CF30" w14:textId="29C4A4CD" w:rsidR="00B74C13" w:rsidRDefault="00B74C13"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Cập nhật đường Đông Tây số 4 và cầu số 4 bắc qua sông Hà Thanh (xã Canh Hiệp), chiều dài 3,2km, lộ giới 30m.</w:t>
      </w:r>
    </w:p>
    <w:p w14:paraId="236939D0" w14:textId="746A40DE" w:rsidR="00B74C13" w:rsidRDefault="00B74C13" w:rsidP="00B74C13">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Cập nhật đường Đông Tây số 5 và cầu số 5 bắc qua sông Hà Thanh (</w:t>
      </w:r>
      <w:r w:rsidR="00214B4F">
        <w:rPr>
          <w:rFonts w:ascii="Times New Roman" w:hAnsi="Times New Roman"/>
          <w:sz w:val="26"/>
          <w:szCs w:val="26"/>
        </w:rPr>
        <w:t>TT Vân Canh</w:t>
      </w:r>
      <w:r>
        <w:rPr>
          <w:rFonts w:ascii="Times New Roman" w:hAnsi="Times New Roman"/>
          <w:sz w:val="26"/>
          <w:szCs w:val="26"/>
        </w:rPr>
        <w:t xml:space="preserve">), chiều dài </w:t>
      </w:r>
      <w:r w:rsidR="00214B4F">
        <w:rPr>
          <w:rFonts w:ascii="Times New Roman" w:hAnsi="Times New Roman"/>
          <w:sz w:val="26"/>
          <w:szCs w:val="26"/>
        </w:rPr>
        <w:t>2,4</w:t>
      </w:r>
      <w:r>
        <w:rPr>
          <w:rFonts w:ascii="Times New Roman" w:hAnsi="Times New Roman"/>
          <w:sz w:val="26"/>
          <w:szCs w:val="26"/>
        </w:rPr>
        <w:t xml:space="preserve">km, lộ giới </w:t>
      </w:r>
      <w:r w:rsidR="00214B4F">
        <w:rPr>
          <w:rFonts w:ascii="Times New Roman" w:hAnsi="Times New Roman"/>
          <w:sz w:val="26"/>
          <w:szCs w:val="26"/>
        </w:rPr>
        <w:t xml:space="preserve">28- </w:t>
      </w:r>
      <w:r>
        <w:rPr>
          <w:rFonts w:ascii="Times New Roman" w:hAnsi="Times New Roman"/>
          <w:sz w:val="26"/>
          <w:szCs w:val="26"/>
        </w:rPr>
        <w:t>30m.</w:t>
      </w:r>
    </w:p>
    <w:p w14:paraId="758B184E" w14:textId="77777777" w:rsidR="00E03EBB" w:rsidRDefault="00E03EBB" w:rsidP="00E03EBB">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C</w:t>
      </w:r>
      <w:r w:rsidRPr="007345B9">
        <w:rPr>
          <w:rFonts w:ascii="Times New Roman" w:hAnsi="Times New Roman"/>
          <w:sz w:val="26"/>
          <w:szCs w:val="26"/>
        </w:rPr>
        <w:t xml:space="preserve">ập nhật các trục đường, cầu kết nối Đông Tây qua sông Hà Thanh theo quy hoạch chung đô thị Canh Vinh và quy hoạch chung thị trấn Vân Canh; </w:t>
      </w:r>
    </w:p>
    <w:p w14:paraId="6C76E5A6" w14:textId="00B1F870" w:rsidR="007345B9" w:rsidRDefault="007153B1"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232C26">
        <w:rPr>
          <w:rFonts w:ascii="Times New Roman" w:hAnsi="Times New Roman"/>
          <w:sz w:val="26"/>
          <w:szCs w:val="26"/>
        </w:rPr>
        <w:t>B</w:t>
      </w:r>
      <w:r w:rsidR="007345B9" w:rsidRPr="007345B9">
        <w:rPr>
          <w:rFonts w:ascii="Times New Roman" w:hAnsi="Times New Roman"/>
          <w:sz w:val="26"/>
          <w:szCs w:val="26"/>
        </w:rPr>
        <w:t>ổ sung quy hoạch tuyến đường kết nối từ đô thị Canh Vinh với trục đường quy hoạch Phước An - Phước Thành kết nối QL.1A (phía Tây đường sắt) nhằm tăng liên kết vùng</w:t>
      </w:r>
      <w:r w:rsidR="006632AC">
        <w:rPr>
          <w:rFonts w:ascii="Times New Roman" w:hAnsi="Times New Roman"/>
          <w:sz w:val="26"/>
          <w:szCs w:val="26"/>
        </w:rPr>
        <w:t>, lộ giới quy hoạch 30m.</w:t>
      </w:r>
    </w:p>
    <w:p w14:paraId="28551182" w14:textId="22559A6B" w:rsidR="007345B9" w:rsidRPr="007345B9" w:rsidRDefault="007153B1" w:rsidP="00C27C06">
      <w:pPr>
        <w:widowControl w:val="0"/>
        <w:spacing w:before="120" w:after="0"/>
        <w:ind w:firstLine="567"/>
        <w:jc w:val="both"/>
        <w:outlineLvl w:val="1"/>
        <w:rPr>
          <w:rFonts w:ascii="Times New Roman" w:hAnsi="Times New Roman"/>
          <w:sz w:val="26"/>
          <w:szCs w:val="26"/>
        </w:rPr>
      </w:pPr>
      <w:r w:rsidRPr="007153B1">
        <w:rPr>
          <w:rFonts w:ascii="Times New Roman" w:hAnsi="Times New Roman"/>
          <w:b/>
          <w:bCs/>
          <w:sz w:val="26"/>
          <w:szCs w:val="26"/>
        </w:rPr>
        <w:t xml:space="preserve">c. </w:t>
      </w:r>
      <w:r w:rsidR="007345B9" w:rsidRPr="007153B1">
        <w:rPr>
          <w:rFonts w:ascii="Times New Roman" w:hAnsi="Times New Roman"/>
          <w:b/>
          <w:bCs/>
          <w:sz w:val="26"/>
          <w:szCs w:val="26"/>
        </w:rPr>
        <w:t>Cấp nước:</w:t>
      </w:r>
      <w:r w:rsidR="007345B9" w:rsidRPr="007345B9">
        <w:rPr>
          <w:rFonts w:ascii="Times New Roman" w:hAnsi="Times New Roman"/>
          <w:sz w:val="26"/>
          <w:szCs w:val="26"/>
        </w:rPr>
        <w:t xml:space="preserve"> Bổ sung công suất và nguồn cấp nước để đảm bảo phục vụ nhu cầu dùng nước cho các khu, cụm công nghiệp (tổng nhu cầu cấp nước toàn huyện đến năm 2035 khoảng 61.500m3/ngày.đêm; bổ sung nguồn cấp nước ngầm dọc sông Hà Thanh cấp nước cho Khu công nghiệp Vân Canh). Định hướng công trình đầu mối và phân vùng cấp nước thực hiện theo Đề án phát triển cấp nước của tỉnh, đảm bảo phục vụ cho nhu cầu sử dụng nước của vùng. </w:t>
      </w:r>
    </w:p>
    <w:p w14:paraId="1A2FD042" w14:textId="77777777" w:rsidR="007153B1" w:rsidRDefault="007153B1" w:rsidP="00C27C06">
      <w:pPr>
        <w:widowControl w:val="0"/>
        <w:spacing w:before="120" w:after="0"/>
        <w:ind w:firstLine="567"/>
        <w:jc w:val="both"/>
        <w:outlineLvl w:val="1"/>
        <w:rPr>
          <w:rFonts w:ascii="Times New Roman" w:hAnsi="Times New Roman"/>
          <w:sz w:val="26"/>
          <w:szCs w:val="26"/>
        </w:rPr>
      </w:pPr>
      <w:r w:rsidRPr="007153B1">
        <w:rPr>
          <w:rFonts w:ascii="Times New Roman" w:hAnsi="Times New Roman"/>
          <w:b/>
          <w:bCs/>
          <w:sz w:val="26"/>
          <w:szCs w:val="26"/>
        </w:rPr>
        <w:t xml:space="preserve">d. </w:t>
      </w:r>
      <w:r w:rsidR="007345B9" w:rsidRPr="007153B1">
        <w:rPr>
          <w:rFonts w:ascii="Times New Roman" w:hAnsi="Times New Roman"/>
          <w:b/>
          <w:bCs/>
          <w:sz w:val="26"/>
          <w:szCs w:val="26"/>
        </w:rPr>
        <w:t>Cấp điện:</w:t>
      </w:r>
    </w:p>
    <w:p w14:paraId="628D79F9" w14:textId="5A24CFCF" w:rsidR="007345B9" w:rsidRPr="007345B9" w:rsidRDefault="007153B1" w:rsidP="00C27C06">
      <w:pPr>
        <w:widowControl w:val="0"/>
        <w:spacing w:before="120" w:after="0"/>
        <w:ind w:firstLine="567"/>
        <w:jc w:val="both"/>
        <w:outlineLvl w:val="1"/>
        <w:rPr>
          <w:rFonts w:ascii="Times New Roman" w:hAnsi="Times New Roman"/>
          <w:sz w:val="26"/>
          <w:szCs w:val="26"/>
        </w:rPr>
      </w:pPr>
      <w:r>
        <w:rPr>
          <w:rFonts w:ascii="Times New Roman" w:hAnsi="Times New Roman"/>
          <w:sz w:val="26"/>
          <w:szCs w:val="26"/>
        </w:rPr>
        <w:t xml:space="preserve">- </w:t>
      </w:r>
      <w:r w:rsidR="007345B9" w:rsidRPr="007345B9">
        <w:rPr>
          <w:rFonts w:ascii="Times New Roman" w:hAnsi="Times New Roman"/>
          <w:sz w:val="26"/>
          <w:szCs w:val="26"/>
        </w:rPr>
        <w:t xml:space="preserve"> Bổ sung công suất và hệ thống cấp điện cho các khu, cụm công nghiệp, tổng nhu </w:t>
      </w:r>
      <w:r w:rsidR="007345B9" w:rsidRPr="007345B9">
        <w:rPr>
          <w:rFonts w:ascii="Times New Roman" w:hAnsi="Times New Roman"/>
          <w:sz w:val="26"/>
          <w:szCs w:val="26"/>
        </w:rPr>
        <w:lastRenderedPageBreak/>
        <w:t>cầu cấp điện đến năm 2035 khoảng 495MW; cập nhật phương án tuyến đường dây 110kV và vị trí trạm biến áp cấp điện cho Khu công nghiệp Becamex; bổ sung quy hoạch Trạm biếp áp Vân Canh 2 tại thị trấn Vân Canh, giai đoạn sau 2030.</w:t>
      </w:r>
    </w:p>
    <w:p w14:paraId="5C1948A3" w14:textId="5ED901D4" w:rsidR="000A294D" w:rsidRPr="00114994" w:rsidRDefault="007345B9" w:rsidP="000A294D">
      <w:pPr>
        <w:widowControl w:val="0"/>
        <w:ind w:firstLine="425"/>
        <w:jc w:val="both"/>
        <w:outlineLvl w:val="1"/>
        <w:rPr>
          <w:rFonts w:ascii="Times New Roman" w:hAnsi="Times New Roman" w:cs="Times New Roman"/>
          <w:bCs/>
          <w:sz w:val="28"/>
        </w:rPr>
      </w:pPr>
      <w:r w:rsidRPr="007345B9">
        <w:rPr>
          <w:rFonts w:ascii="Times New Roman" w:hAnsi="Times New Roman"/>
          <w:sz w:val="26"/>
          <w:szCs w:val="26"/>
        </w:rPr>
        <w:t xml:space="preserve">- Năng lượng tái tạo: </w:t>
      </w:r>
      <w:r w:rsidR="000A294D" w:rsidRPr="000A294D">
        <w:rPr>
          <w:rFonts w:ascii="Times New Roman" w:hAnsi="Times New Roman" w:cs="Times New Roman"/>
          <w:bCs/>
          <w:sz w:val="26"/>
          <w:szCs w:val="26"/>
        </w:rPr>
        <w:t>Bổ sung quy hoạch Nhà máy điện gió Vân Canh Bình Định, công suất 150MW tại xã Canh Liên (Xây dựng đường dây 110kV mạch kép đấu nối từ Trạm biến áp nâng áp 110kV Nhà máy điện gió Vân Canh Bình Định về thanh cái 110kV Trạm biến áp 110kV Vân Canh, chiều dài khoảng 20km). Bổ sung quy hoạch Nhà máy điện gió Bình Định 3, công suất 200MW (An Nhơn, Tuy Phước và Vân Canh, xây dựng đường dây 220kV mạch kép từ Trạm biến áp nâng áp Nhà máy đấu nối vào vào thanh cái 220kV Trạm biến áp 220kV Phước An hiện hữu. Bổ sung quy hoạch Nhà máy điện gió Vân Canh 1, công suất 250MW tại xã Canh Liên, đường dây 220kV Trạm biến áp nâng áp điện gió Vân Canh 1 với 4 mạch dài khoảng 20km, dây dẫn ACSR 300 đấu nối transit trên đường dây 220kV Quy Nhơn - thủy điện An Khê và đường dây 220kV Phước An - thủy điện An Khê.</w:t>
      </w:r>
    </w:p>
    <w:p w14:paraId="25A092EA" w14:textId="1490B884" w:rsidR="004B729C" w:rsidRDefault="002B5186" w:rsidP="00C27C06">
      <w:pPr>
        <w:widowControl w:val="0"/>
        <w:spacing w:before="120" w:after="0"/>
        <w:ind w:firstLine="567"/>
        <w:jc w:val="both"/>
        <w:outlineLvl w:val="1"/>
        <w:rPr>
          <w:rFonts w:ascii="Times New Roman" w:hAnsi="Times New Roman"/>
          <w:sz w:val="26"/>
          <w:szCs w:val="26"/>
        </w:rPr>
      </w:pPr>
      <w:r w:rsidRPr="002B5186">
        <w:rPr>
          <w:rFonts w:ascii="Times New Roman" w:hAnsi="Times New Roman"/>
          <w:b/>
          <w:bCs/>
          <w:sz w:val="26"/>
          <w:szCs w:val="26"/>
        </w:rPr>
        <w:t xml:space="preserve">e. </w:t>
      </w:r>
      <w:r w:rsidR="007345B9" w:rsidRPr="002B5186">
        <w:rPr>
          <w:rFonts w:ascii="Times New Roman" w:hAnsi="Times New Roman"/>
          <w:b/>
          <w:bCs/>
          <w:sz w:val="26"/>
          <w:szCs w:val="26"/>
        </w:rPr>
        <w:t>Quản lý chất thải rắn:</w:t>
      </w:r>
      <w:r w:rsidR="007345B9" w:rsidRPr="007345B9">
        <w:rPr>
          <w:rFonts w:ascii="Times New Roman" w:hAnsi="Times New Roman"/>
          <w:sz w:val="26"/>
          <w:szCs w:val="26"/>
        </w:rPr>
        <w:t xml:space="preserve"> Không mở rộng quy mô Khu xử lý chất thải rắn tại xã Canh Hiệp (3,25 ha); điều chỉnh phương án thu gom và xử lý chất thải rắn về Khu xử lý chất thải rắn Long Mỹ.</w:t>
      </w:r>
    </w:p>
    <w:p w14:paraId="24FFA05C" w14:textId="36A025E3" w:rsidR="0099371F" w:rsidRDefault="0099371F" w:rsidP="0099371F">
      <w:pPr>
        <w:spacing w:before="240" w:after="80"/>
        <w:jc w:val="both"/>
        <w:rPr>
          <w:rFonts w:cstheme="minorHAnsi"/>
          <w:b/>
          <w:color w:val="000000" w:themeColor="text1"/>
          <w:sz w:val="26"/>
          <w:szCs w:val="26"/>
        </w:rPr>
      </w:pPr>
      <w:r w:rsidRPr="004172F4">
        <w:rPr>
          <w:rFonts w:cstheme="minorHAnsi"/>
          <w:b/>
          <w:color w:val="000000" w:themeColor="text1"/>
          <w:sz w:val="26"/>
          <w:szCs w:val="26"/>
        </w:rPr>
        <w:t>4.2.2.</w:t>
      </w:r>
      <w:r>
        <w:rPr>
          <w:rFonts w:cstheme="minorHAnsi"/>
          <w:b/>
          <w:color w:val="000000" w:themeColor="text1"/>
          <w:sz w:val="26"/>
          <w:szCs w:val="26"/>
        </w:rPr>
        <w:t>8</w:t>
      </w:r>
      <w:r w:rsidRPr="004172F4">
        <w:rPr>
          <w:rFonts w:cstheme="minorHAnsi"/>
          <w:b/>
          <w:color w:val="000000" w:themeColor="text1"/>
          <w:sz w:val="26"/>
          <w:szCs w:val="26"/>
        </w:rPr>
        <w:t xml:space="preserve">. </w:t>
      </w:r>
      <w:r>
        <w:rPr>
          <w:rFonts w:cstheme="minorHAnsi"/>
          <w:b/>
          <w:color w:val="000000" w:themeColor="text1"/>
          <w:sz w:val="26"/>
          <w:szCs w:val="26"/>
        </w:rPr>
        <w:t xml:space="preserve">ĐIỀU CHỈNH, BỔ SUNG ĐỊNH HƯỚNG QUY HOẠCH PHÁT TRIỂN NÔNG NGHIỆP ỨNG DỤNG CỘNG NGHỆ HIỆN ĐẠI MỘT SỐ KHU VỰC CHO PHÙ HỢP VỚI ĐIỀU KIỆN THỰC TẾ ĐỊA PHƯƠNG: </w:t>
      </w:r>
    </w:p>
    <w:p w14:paraId="32D58832" w14:textId="77777777" w:rsidR="00BE7EAF" w:rsidRPr="008A7BF3" w:rsidRDefault="00BE7EAF" w:rsidP="00BE7EAF">
      <w:pPr>
        <w:widowControl w:val="0"/>
        <w:spacing w:before="120"/>
        <w:ind w:firstLine="425"/>
        <w:jc w:val="both"/>
        <w:outlineLvl w:val="1"/>
        <w:rPr>
          <w:rFonts w:ascii="Times New Roman" w:hAnsi="Times New Roman" w:cs="Times New Roman"/>
          <w:bCs/>
          <w:spacing w:val="-4"/>
          <w:sz w:val="26"/>
          <w:szCs w:val="26"/>
          <w:lang w:val="pl-PL"/>
        </w:rPr>
      </w:pPr>
      <w:r>
        <w:rPr>
          <w:rFonts w:ascii="Times New Roman" w:hAnsi="Times New Roman" w:cs="Times New Roman"/>
          <w:bCs/>
          <w:spacing w:val="-4"/>
          <w:sz w:val="26"/>
          <w:szCs w:val="26"/>
          <w:lang w:val="pl-PL"/>
        </w:rPr>
        <w:t xml:space="preserve">- </w:t>
      </w:r>
      <w:r w:rsidRPr="008A7BF3">
        <w:rPr>
          <w:rFonts w:ascii="Times New Roman" w:hAnsi="Times New Roman" w:cs="Times New Roman"/>
          <w:bCs/>
          <w:spacing w:val="-4"/>
          <w:sz w:val="26"/>
          <w:szCs w:val="26"/>
          <w:lang w:val="pl-PL"/>
        </w:rPr>
        <w:t>Bổ sung quy hoạch Khu vực phát triển nông nghiệp ứng dụng công nghệ hiện đại tại khu vực phía Tây đường phía Tây huyện (ĐT638 mới) thuộc thị trấn Vân Canh (khoảng 170 ha).</w:t>
      </w:r>
    </w:p>
    <w:p w14:paraId="44D6A3D5" w14:textId="77777777" w:rsidR="00BE7EAF" w:rsidRPr="008A7BF3" w:rsidRDefault="00BE7EAF" w:rsidP="00BE7EAF">
      <w:pPr>
        <w:widowControl w:val="0"/>
        <w:spacing w:before="120"/>
        <w:ind w:firstLine="425"/>
        <w:jc w:val="both"/>
        <w:outlineLvl w:val="1"/>
        <w:rPr>
          <w:rFonts w:ascii="Times New Roman" w:hAnsi="Times New Roman" w:cs="Times New Roman"/>
          <w:bCs/>
          <w:spacing w:val="-4"/>
          <w:sz w:val="26"/>
          <w:szCs w:val="26"/>
          <w:lang w:val="pl-PL"/>
        </w:rPr>
      </w:pPr>
      <w:r>
        <w:rPr>
          <w:rFonts w:ascii="Times New Roman" w:hAnsi="Times New Roman" w:cs="Times New Roman"/>
          <w:bCs/>
          <w:spacing w:val="-4"/>
          <w:sz w:val="26"/>
          <w:szCs w:val="26"/>
          <w:lang w:val="pl-PL"/>
        </w:rPr>
        <w:t xml:space="preserve">- </w:t>
      </w:r>
      <w:r w:rsidRPr="008A7BF3">
        <w:rPr>
          <w:rFonts w:ascii="Times New Roman" w:hAnsi="Times New Roman" w:cs="Times New Roman"/>
          <w:bCs/>
          <w:spacing w:val="-4"/>
          <w:sz w:val="26"/>
          <w:szCs w:val="26"/>
          <w:lang w:val="pl-PL"/>
        </w:rPr>
        <w:t>Điều chỉnh khu vực quy hoạch khu du lịch sinh thái hồ suối Mây thành đất Khu nông nghiệp ứng dụng công nghệ hiện đại kết hợp dịch vụ du lịch sinh thái (thị trấn Vân Canh).</w:t>
      </w:r>
    </w:p>
    <w:p w14:paraId="7957E8A9" w14:textId="77777777" w:rsidR="00BE7EAF" w:rsidRPr="008A7BF3" w:rsidRDefault="00BE7EAF" w:rsidP="00BE7EAF">
      <w:pPr>
        <w:widowControl w:val="0"/>
        <w:spacing w:before="120"/>
        <w:ind w:firstLine="425"/>
        <w:jc w:val="both"/>
        <w:outlineLvl w:val="1"/>
        <w:rPr>
          <w:rFonts w:ascii="Times New Roman" w:hAnsi="Times New Roman" w:cs="Times New Roman"/>
          <w:bCs/>
          <w:spacing w:val="-4"/>
          <w:sz w:val="26"/>
          <w:szCs w:val="26"/>
          <w:lang w:val="pl-PL"/>
        </w:rPr>
      </w:pPr>
      <w:r>
        <w:rPr>
          <w:rFonts w:ascii="Times New Roman" w:hAnsi="Times New Roman" w:cs="Times New Roman"/>
          <w:bCs/>
          <w:spacing w:val="-4"/>
          <w:sz w:val="26"/>
          <w:szCs w:val="26"/>
          <w:lang w:val="pl-PL"/>
        </w:rPr>
        <w:t>-</w:t>
      </w:r>
      <w:r w:rsidRPr="008A7BF3">
        <w:rPr>
          <w:rFonts w:ascii="Times New Roman" w:hAnsi="Times New Roman" w:cs="Times New Roman"/>
          <w:bCs/>
          <w:spacing w:val="-4"/>
          <w:sz w:val="26"/>
          <w:szCs w:val="26"/>
          <w:lang w:val="pl-PL"/>
        </w:rPr>
        <w:t xml:space="preserve"> Bổ sung quy hoạch phát triển khu nông nghiệp ứng dụng công nghệ hiện đại tại làng Canh Giao (xã Canh Hiệp), quy mô 300 ha. Ưu tiên các lĩnh vực</w:t>
      </w:r>
      <w:r>
        <w:rPr>
          <w:rFonts w:ascii="Times New Roman" w:hAnsi="Times New Roman" w:cs="Times New Roman"/>
          <w:bCs/>
          <w:spacing w:val="-4"/>
          <w:sz w:val="26"/>
          <w:szCs w:val="26"/>
          <w:lang w:val="pl-PL"/>
        </w:rPr>
        <w:t xml:space="preserve"> C</w:t>
      </w:r>
      <w:r w:rsidRPr="008A7BF3">
        <w:rPr>
          <w:rFonts w:ascii="Times New Roman" w:hAnsi="Times New Roman" w:cs="Times New Roman"/>
          <w:bCs/>
          <w:spacing w:val="-4"/>
          <w:sz w:val="26"/>
          <w:szCs w:val="26"/>
          <w:lang w:val="pl-PL"/>
        </w:rPr>
        <w:t>hăn nuôi tập trung (heo, gà), các khu nông nghiệp trồng trọt tập trung ứng dụng công nghệ hiện đại.</w:t>
      </w:r>
    </w:p>
    <w:p w14:paraId="3C8583C5" w14:textId="77777777" w:rsidR="00BE7EAF" w:rsidRPr="008A7BF3" w:rsidRDefault="00BE7EAF" w:rsidP="00BE7EAF">
      <w:pPr>
        <w:widowControl w:val="0"/>
        <w:spacing w:before="120"/>
        <w:ind w:firstLine="425"/>
        <w:jc w:val="both"/>
        <w:outlineLvl w:val="1"/>
        <w:rPr>
          <w:rFonts w:ascii="Times New Roman" w:hAnsi="Times New Roman" w:cs="Times New Roman"/>
          <w:bCs/>
          <w:spacing w:val="-4"/>
          <w:sz w:val="26"/>
          <w:szCs w:val="26"/>
          <w:lang w:val="pl-PL"/>
        </w:rPr>
      </w:pPr>
      <w:r>
        <w:rPr>
          <w:rFonts w:ascii="Times New Roman" w:hAnsi="Times New Roman" w:cs="Times New Roman"/>
          <w:bCs/>
          <w:spacing w:val="-4"/>
          <w:sz w:val="26"/>
          <w:szCs w:val="26"/>
          <w:lang w:val="pl-PL"/>
        </w:rPr>
        <w:t xml:space="preserve">- </w:t>
      </w:r>
      <w:r w:rsidRPr="008A7BF3">
        <w:rPr>
          <w:rFonts w:ascii="Times New Roman" w:hAnsi="Times New Roman" w:cs="Times New Roman"/>
          <w:bCs/>
          <w:spacing w:val="-4"/>
          <w:sz w:val="26"/>
          <w:szCs w:val="26"/>
          <w:lang w:val="pl-PL"/>
        </w:rPr>
        <w:t>Điều chỉnh đất quy hoạch Khu du lịch sinh thái hồ suối Cầu (xã Canh Hiển) sang chức năng đất Khu nông nghiệp ứng dụng công nghệ hiện đại kết hợp dịch vụ du lịch.</w:t>
      </w:r>
    </w:p>
    <w:p w14:paraId="29A8C7BA" w14:textId="29DC381D" w:rsidR="00582BDB" w:rsidRPr="004172F4" w:rsidRDefault="00582BDB" w:rsidP="00582BDB">
      <w:pPr>
        <w:spacing w:before="240" w:after="80"/>
        <w:jc w:val="both"/>
        <w:rPr>
          <w:rFonts w:cstheme="minorHAnsi"/>
          <w:b/>
          <w:color w:val="000000" w:themeColor="text1"/>
          <w:sz w:val="26"/>
          <w:szCs w:val="26"/>
        </w:rPr>
      </w:pPr>
      <w:r w:rsidRPr="004172F4">
        <w:rPr>
          <w:rFonts w:cstheme="minorHAnsi"/>
          <w:b/>
          <w:color w:val="000000" w:themeColor="text1"/>
          <w:sz w:val="26"/>
          <w:szCs w:val="26"/>
        </w:rPr>
        <w:t>4.2.2.</w:t>
      </w:r>
      <w:r w:rsidR="0099371F">
        <w:rPr>
          <w:rFonts w:cstheme="minorHAnsi"/>
          <w:b/>
          <w:color w:val="000000" w:themeColor="text1"/>
          <w:sz w:val="26"/>
          <w:szCs w:val="26"/>
        </w:rPr>
        <w:t>9</w:t>
      </w:r>
      <w:r w:rsidRPr="004172F4">
        <w:rPr>
          <w:rFonts w:cstheme="minorHAnsi"/>
          <w:b/>
          <w:color w:val="000000" w:themeColor="text1"/>
          <w:sz w:val="26"/>
          <w:szCs w:val="26"/>
        </w:rPr>
        <w:t xml:space="preserve">. </w:t>
      </w:r>
      <w:r>
        <w:rPr>
          <w:rFonts w:cstheme="minorHAnsi"/>
          <w:b/>
          <w:color w:val="000000" w:themeColor="text1"/>
          <w:sz w:val="26"/>
          <w:szCs w:val="26"/>
        </w:rPr>
        <w:t>ĐIỀU CHỈNH</w:t>
      </w:r>
      <w:r w:rsidR="00E1646A">
        <w:rPr>
          <w:rFonts w:cstheme="minorHAnsi"/>
          <w:b/>
          <w:color w:val="000000" w:themeColor="text1"/>
          <w:sz w:val="26"/>
          <w:szCs w:val="26"/>
        </w:rPr>
        <w:t xml:space="preserve"> DANH MỤC CÁC DỰ ÁN ƯU TIÊN ĐẦU TƯ</w:t>
      </w:r>
      <w:r w:rsidR="00D95627">
        <w:rPr>
          <w:rFonts w:cstheme="minorHAnsi"/>
          <w:b/>
          <w:color w:val="000000" w:themeColor="text1"/>
          <w:sz w:val="26"/>
          <w:szCs w:val="26"/>
        </w:rPr>
        <w:t>:</w:t>
      </w:r>
      <w:r>
        <w:rPr>
          <w:rFonts w:cstheme="minorHAnsi"/>
          <w:b/>
          <w:color w:val="000000" w:themeColor="text1"/>
          <w:sz w:val="26"/>
          <w:szCs w:val="26"/>
        </w:rPr>
        <w:t xml:space="preserve"> </w:t>
      </w:r>
    </w:p>
    <w:p w14:paraId="2FE8CF01" w14:textId="36585898" w:rsidR="00CA62FB" w:rsidRPr="00114994" w:rsidRDefault="00CA62FB" w:rsidP="00CA62FB">
      <w:pPr>
        <w:pStyle w:val="S-gach"/>
        <w:numPr>
          <w:ilvl w:val="0"/>
          <w:numId w:val="0"/>
        </w:numPr>
        <w:ind w:firstLine="567"/>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14994">
        <w:rPr>
          <w:rFonts w:ascii="Times New Roman" w:hAnsi="Times New Roman" w:cs="Times New Roman"/>
          <w:color w:val="auto"/>
          <w:sz w:val="28"/>
          <w:szCs w:val="28"/>
        </w:rPr>
        <w:t xml:space="preserve">Giai đoạn 2024 - 2030: Tập trung huy động các nguồn vốn đầu tư xây dựng hệ thống hạ tầng kỹ thuật, hạ tầng xã hội đồng bộ gắn kết hạ tầng kỹ thuật cấp vùng và cấp tỉnh, đẩy nhanh quá trình hình thành đô thị Canh Vinh. Ưu tiên phát triển khu, cụm công nghiệp theo quy hoạch, tập trung thu hút đầu tư các lĩnh vực: Công nghiệp chế biến đồ gỗ, chế biến đá, thức ăn chăn nuôi, nhựa, công nghiệp sản xuất và lắp đặt điện, điện tử, dệt may, công nghiệp hàng tiêu dùng, công nghiệp phụ trợ và năng lượng tái tạo. </w:t>
      </w:r>
    </w:p>
    <w:p w14:paraId="248E6C9D" w14:textId="77777777" w:rsidR="00203436" w:rsidRDefault="00CA62FB" w:rsidP="00203436">
      <w:pPr>
        <w:spacing w:before="120" w:after="120"/>
        <w:ind w:firstLine="567"/>
        <w:jc w:val="both"/>
        <w:rPr>
          <w:rFonts w:ascii="Times New Roman" w:hAnsi="Times New Roman" w:cs="Times New Roman"/>
          <w:sz w:val="28"/>
          <w:szCs w:val="28"/>
        </w:rPr>
      </w:pPr>
      <w:r w:rsidRPr="00114994">
        <w:rPr>
          <w:rFonts w:ascii="Times New Roman" w:hAnsi="Times New Roman" w:cs="Times New Roman"/>
          <w:sz w:val="28"/>
          <w:szCs w:val="28"/>
        </w:rPr>
        <w:lastRenderedPageBreak/>
        <w:t>- Giai đoạn 2030 - 2035: Tiếp tục đầu tư hoàn chỉnh hệ thống hạ tầng kỹ thuật, hạ tầng xã hội tại các đô thị và nông thôn theo định hướng đã được quy hoạch; dự báo quy mô dân số, lao động, tiềm năng, động lực phát triển kinh tế - xã hội, phát triển hệ thống hạ tầng kỹ thuật, hạ tầng xã hội; phù hợp tình hình phát triển kinh tế - xã hội của huyện.</w:t>
      </w:r>
    </w:p>
    <w:p w14:paraId="0CCFC545" w14:textId="466E6603" w:rsidR="00ED76B6" w:rsidRDefault="00CA62FB" w:rsidP="00203436">
      <w:pPr>
        <w:spacing w:before="120" w:after="120"/>
        <w:ind w:firstLine="567"/>
        <w:jc w:val="both"/>
        <w:rPr>
          <w:rFonts w:ascii="Times New Roman" w:hAnsi="Times New Roman" w:cs="Times New Roman"/>
          <w:sz w:val="28"/>
          <w:szCs w:val="28"/>
        </w:rPr>
      </w:pPr>
      <w:r w:rsidRPr="00114994">
        <w:rPr>
          <w:rFonts w:ascii="Times New Roman" w:hAnsi="Times New Roman" w:cs="Times New Roman"/>
          <w:sz w:val="28"/>
          <w:szCs w:val="28"/>
        </w:rPr>
        <w:t>- Giai đoạn 2036 - 2050: Tập trung đầu tư xây dựng hoàn chỉnh hệ thống đô thị, nông thôn, hệ thống hạ tầng kỹ thuật, hạ tầng xã hội gắn kết đồng bộ với hạ tầng kỹ thuật cấp quốc gia và khu vực.</w:t>
      </w:r>
    </w:p>
    <w:p w14:paraId="139AA9D1" w14:textId="0F2A8ACF" w:rsidR="007A024B" w:rsidRDefault="007A024B" w:rsidP="007A024B">
      <w:pPr>
        <w:spacing w:before="120" w:after="120"/>
        <w:ind w:firstLine="567"/>
        <w:jc w:val="center"/>
        <w:rPr>
          <w:rFonts w:ascii="Times New Roman" w:hAnsi="Times New Roman" w:cs="Times New Roman"/>
          <w:sz w:val="28"/>
          <w:szCs w:val="28"/>
        </w:rPr>
      </w:pPr>
      <w:r>
        <w:rPr>
          <w:rFonts w:ascii="Times New Roman" w:hAnsi="Times New Roman" w:cs="Times New Roman"/>
          <w:sz w:val="28"/>
          <w:szCs w:val="28"/>
        </w:rPr>
        <w:t>Bảng: Danh mục các dự án ưu tiên đầu tư giai đoạn đến năm 2035.</w:t>
      </w:r>
    </w:p>
    <w:tbl>
      <w:tblPr>
        <w:tblW w:w="9351" w:type="dxa"/>
        <w:tblInd w:w="113" w:type="dxa"/>
        <w:tblLook w:val="04A0" w:firstRow="1" w:lastRow="0" w:firstColumn="1" w:lastColumn="0" w:noHBand="0" w:noVBand="1"/>
      </w:tblPr>
      <w:tblGrid>
        <w:gridCol w:w="708"/>
        <w:gridCol w:w="6800"/>
        <w:gridCol w:w="1843"/>
      </w:tblGrid>
      <w:tr w:rsidR="00947689" w:rsidRPr="00947689" w14:paraId="10044730" w14:textId="77777777" w:rsidTr="003D02D9">
        <w:trPr>
          <w:trHeight w:val="624"/>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E123"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STT</w:t>
            </w:r>
          </w:p>
        </w:tc>
        <w:tc>
          <w:tcPr>
            <w:tcW w:w="6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FE0A6"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Tên dự án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C59E71E"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 xml:space="preserve"> Khái toán mức đầu tư </w:t>
            </w:r>
          </w:p>
        </w:tc>
      </w:tr>
      <w:tr w:rsidR="00947689" w:rsidRPr="00947689" w14:paraId="2A1759F9" w14:textId="77777777" w:rsidTr="003D02D9">
        <w:trPr>
          <w:trHeight w:val="336"/>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F2BB563"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p>
        </w:tc>
        <w:tc>
          <w:tcPr>
            <w:tcW w:w="6800" w:type="dxa"/>
            <w:vMerge/>
            <w:tcBorders>
              <w:top w:val="single" w:sz="4" w:space="0" w:color="auto"/>
              <w:left w:val="single" w:sz="4" w:space="0" w:color="auto"/>
              <w:bottom w:val="single" w:sz="4" w:space="0" w:color="auto"/>
              <w:right w:val="single" w:sz="4" w:space="0" w:color="auto"/>
            </w:tcBorders>
            <w:vAlign w:val="center"/>
            <w:hideMark/>
          </w:tcPr>
          <w:p w14:paraId="1ADA4C3E"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p>
        </w:tc>
        <w:tc>
          <w:tcPr>
            <w:tcW w:w="1843" w:type="dxa"/>
            <w:tcBorders>
              <w:top w:val="nil"/>
              <w:left w:val="nil"/>
              <w:bottom w:val="single" w:sz="4" w:space="0" w:color="auto"/>
              <w:right w:val="single" w:sz="4" w:space="0" w:color="auto"/>
            </w:tcBorders>
            <w:shd w:val="clear" w:color="auto" w:fill="auto"/>
            <w:vAlign w:val="center"/>
            <w:hideMark/>
          </w:tcPr>
          <w:p w14:paraId="43AB9F9E"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 xml:space="preserve">  (tỷ đồng) </w:t>
            </w:r>
          </w:p>
        </w:tc>
      </w:tr>
      <w:tr w:rsidR="00947689" w:rsidRPr="00947689" w14:paraId="6A4720FC"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CE37CAC" w14:textId="0D789A21"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p>
        </w:tc>
        <w:tc>
          <w:tcPr>
            <w:tcW w:w="6800" w:type="dxa"/>
            <w:tcBorders>
              <w:top w:val="nil"/>
              <w:left w:val="nil"/>
              <w:bottom w:val="single" w:sz="4" w:space="0" w:color="auto"/>
              <w:right w:val="single" w:sz="4" w:space="0" w:color="auto"/>
            </w:tcBorders>
            <w:shd w:val="clear" w:color="auto" w:fill="auto"/>
            <w:noWrap/>
            <w:vAlign w:val="center"/>
            <w:hideMark/>
          </w:tcPr>
          <w:p w14:paraId="1E32BCCF"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Tổng cộng (A) + (B)</w:t>
            </w:r>
          </w:p>
        </w:tc>
        <w:tc>
          <w:tcPr>
            <w:tcW w:w="1843" w:type="dxa"/>
            <w:tcBorders>
              <w:top w:val="nil"/>
              <w:left w:val="nil"/>
              <w:bottom w:val="single" w:sz="4" w:space="0" w:color="auto"/>
              <w:right w:val="single" w:sz="4" w:space="0" w:color="auto"/>
            </w:tcBorders>
            <w:shd w:val="clear" w:color="auto" w:fill="auto"/>
            <w:noWrap/>
            <w:vAlign w:val="center"/>
            <w:hideMark/>
          </w:tcPr>
          <w:p w14:paraId="1B822160" w14:textId="12E9DC16"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7.441,0</w:t>
            </w:r>
          </w:p>
        </w:tc>
      </w:tr>
      <w:tr w:rsidR="00947689" w:rsidRPr="00947689" w14:paraId="3BBD6E55"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5C95DD4"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A</w:t>
            </w:r>
          </w:p>
        </w:tc>
        <w:tc>
          <w:tcPr>
            <w:tcW w:w="6800" w:type="dxa"/>
            <w:tcBorders>
              <w:top w:val="nil"/>
              <w:left w:val="nil"/>
              <w:bottom w:val="single" w:sz="4" w:space="0" w:color="auto"/>
              <w:right w:val="single" w:sz="4" w:space="0" w:color="auto"/>
            </w:tcBorders>
            <w:shd w:val="clear" w:color="auto" w:fill="auto"/>
            <w:noWrap/>
            <w:vAlign w:val="center"/>
            <w:hideMark/>
          </w:tcPr>
          <w:p w14:paraId="592178A3"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Theo Đề án phát triển KTXH</w:t>
            </w:r>
          </w:p>
        </w:tc>
        <w:tc>
          <w:tcPr>
            <w:tcW w:w="1843" w:type="dxa"/>
            <w:tcBorders>
              <w:top w:val="nil"/>
              <w:left w:val="nil"/>
              <w:bottom w:val="single" w:sz="4" w:space="0" w:color="auto"/>
              <w:right w:val="single" w:sz="4" w:space="0" w:color="auto"/>
            </w:tcBorders>
            <w:shd w:val="clear" w:color="auto" w:fill="auto"/>
            <w:noWrap/>
            <w:vAlign w:val="center"/>
            <w:hideMark/>
          </w:tcPr>
          <w:p w14:paraId="741DF142" w14:textId="75B5420C"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366,0</w:t>
            </w:r>
          </w:p>
        </w:tc>
      </w:tr>
      <w:tr w:rsidR="00947689" w:rsidRPr="00947689" w14:paraId="32B38F6F"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D3E885F"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w:t>
            </w:r>
          </w:p>
        </w:tc>
        <w:tc>
          <w:tcPr>
            <w:tcW w:w="6800" w:type="dxa"/>
            <w:tcBorders>
              <w:top w:val="nil"/>
              <w:left w:val="nil"/>
              <w:bottom w:val="single" w:sz="4" w:space="0" w:color="auto"/>
              <w:right w:val="single" w:sz="4" w:space="0" w:color="auto"/>
            </w:tcBorders>
            <w:shd w:val="clear" w:color="auto" w:fill="auto"/>
            <w:noWrap/>
            <w:vAlign w:val="center"/>
            <w:hideMark/>
          </w:tcPr>
          <w:p w14:paraId="13028805"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Bổ sung theo đồ án QHXD vùng</w:t>
            </w:r>
          </w:p>
        </w:tc>
        <w:tc>
          <w:tcPr>
            <w:tcW w:w="1843" w:type="dxa"/>
            <w:tcBorders>
              <w:top w:val="nil"/>
              <w:left w:val="nil"/>
              <w:bottom w:val="single" w:sz="4" w:space="0" w:color="auto"/>
              <w:right w:val="single" w:sz="4" w:space="0" w:color="auto"/>
            </w:tcBorders>
            <w:shd w:val="clear" w:color="auto" w:fill="auto"/>
            <w:noWrap/>
            <w:vAlign w:val="center"/>
            <w:hideMark/>
          </w:tcPr>
          <w:p w14:paraId="6328E3AF" w14:textId="19F854F7"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7.075,0</w:t>
            </w:r>
          </w:p>
        </w:tc>
      </w:tr>
      <w:tr w:rsidR="00947689" w:rsidRPr="00947689" w14:paraId="6FF152F5"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D926D84"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B.1</w:t>
            </w:r>
          </w:p>
        </w:tc>
        <w:tc>
          <w:tcPr>
            <w:tcW w:w="6800" w:type="dxa"/>
            <w:tcBorders>
              <w:top w:val="nil"/>
              <w:left w:val="nil"/>
              <w:bottom w:val="single" w:sz="4" w:space="0" w:color="auto"/>
              <w:right w:val="single" w:sz="4" w:space="0" w:color="auto"/>
            </w:tcBorders>
            <w:shd w:val="clear" w:color="auto" w:fill="auto"/>
            <w:noWrap/>
            <w:vAlign w:val="center"/>
            <w:hideMark/>
          </w:tcPr>
          <w:p w14:paraId="658032C6"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Giao thông</w:t>
            </w:r>
          </w:p>
        </w:tc>
        <w:tc>
          <w:tcPr>
            <w:tcW w:w="1843" w:type="dxa"/>
            <w:tcBorders>
              <w:top w:val="nil"/>
              <w:left w:val="nil"/>
              <w:bottom w:val="single" w:sz="4" w:space="0" w:color="auto"/>
              <w:right w:val="single" w:sz="4" w:space="0" w:color="auto"/>
            </w:tcBorders>
            <w:shd w:val="clear" w:color="auto" w:fill="auto"/>
            <w:noWrap/>
            <w:vAlign w:val="center"/>
            <w:hideMark/>
          </w:tcPr>
          <w:p w14:paraId="0228BD43" w14:textId="457CB8B5"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1.633,0</w:t>
            </w:r>
          </w:p>
        </w:tc>
      </w:tr>
      <w:tr w:rsidR="00947689" w:rsidRPr="00947689" w14:paraId="615961FA"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0873E0"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17520DF4" w14:textId="5CC6D32A"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tuyến đường phía Đông huyện</w:t>
            </w:r>
          </w:p>
        </w:tc>
        <w:tc>
          <w:tcPr>
            <w:tcW w:w="1843" w:type="dxa"/>
            <w:tcBorders>
              <w:top w:val="nil"/>
              <w:left w:val="nil"/>
              <w:bottom w:val="single" w:sz="4" w:space="0" w:color="auto"/>
              <w:right w:val="single" w:sz="4" w:space="0" w:color="auto"/>
            </w:tcBorders>
            <w:shd w:val="clear" w:color="auto" w:fill="auto"/>
            <w:noWrap/>
            <w:vAlign w:val="center"/>
            <w:hideMark/>
          </w:tcPr>
          <w:p w14:paraId="41EDF83F" w14:textId="5ADB04EC"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620,0</w:t>
            </w:r>
          </w:p>
        </w:tc>
      </w:tr>
      <w:tr w:rsidR="00947689" w:rsidRPr="00947689" w14:paraId="72FE54DB" w14:textId="77777777" w:rsidTr="003D02D9">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D108C89"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vAlign w:val="center"/>
            <w:hideMark/>
          </w:tcPr>
          <w:p w14:paraId="3EEC4002"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Mở rộng và kết nối tuyến phía Tây Huyện hiện hữu vào KCN Becamex A ở phía Bắc và đi Phú Mỡ, huyện Đồng Xuân ở phía Nam.</w:t>
            </w:r>
          </w:p>
        </w:tc>
        <w:tc>
          <w:tcPr>
            <w:tcW w:w="1843" w:type="dxa"/>
            <w:tcBorders>
              <w:top w:val="nil"/>
              <w:left w:val="nil"/>
              <w:bottom w:val="single" w:sz="4" w:space="0" w:color="auto"/>
              <w:right w:val="single" w:sz="4" w:space="0" w:color="auto"/>
            </w:tcBorders>
            <w:shd w:val="clear" w:color="auto" w:fill="auto"/>
            <w:noWrap/>
            <w:vAlign w:val="center"/>
            <w:hideMark/>
          </w:tcPr>
          <w:p w14:paraId="08605736" w14:textId="272B3E8B"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120,0</w:t>
            </w:r>
          </w:p>
        </w:tc>
      </w:tr>
      <w:tr w:rsidR="00947689" w:rsidRPr="00947689" w14:paraId="7797D16C"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20A5623"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w:t>
            </w:r>
          </w:p>
        </w:tc>
        <w:tc>
          <w:tcPr>
            <w:tcW w:w="6800" w:type="dxa"/>
            <w:tcBorders>
              <w:top w:val="nil"/>
              <w:left w:val="nil"/>
              <w:bottom w:val="single" w:sz="4" w:space="0" w:color="auto"/>
              <w:right w:val="single" w:sz="4" w:space="0" w:color="auto"/>
            </w:tcBorders>
            <w:shd w:val="clear" w:color="auto" w:fill="auto"/>
            <w:noWrap/>
            <w:vAlign w:val="center"/>
            <w:hideMark/>
          </w:tcPr>
          <w:p w14:paraId="01974ADF"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đường ngang Đông - Tây số 1</w:t>
            </w:r>
          </w:p>
        </w:tc>
        <w:tc>
          <w:tcPr>
            <w:tcW w:w="1843" w:type="dxa"/>
            <w:tcBorders>
              <w:top w:val="nil"/>
              <w:left w:val="nil"/>
              <w:bottom w:val="single" w:sz="4" w:space="0" w:color="auto"/>
              <w:right w:val="single" w:sz="4" w:space="0" w:color="auto"/>
            </w:tcBorders>
            <w:shd w:val="clear" w:color="auto" w:fill="auto"/>
            <w:noWrap/>
            <w:vAlign w:val="center"/>
            <w:hideMark/>
          </w:tcPr>
          <w:p w14:paraId="241FEB6F" w14:textId="6234C355"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118,0</w:t>
            </w:r>
          </w:p>
        </w:tc>
      </w:tr>
      <w:tr w:rsidR="00947689" w:rsidRPr="00947689" w14:paraId="5A74101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64A083F"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w:t>
            </w:r>
          </w:p>
        </w:tc>
        <w:tc>
          <w:tcPr>
            <w:tcW w:w="6800" w:type="dxa"/>
            <w:tcBorders>
              <w:top w:val="nil"/>
              <w:left w:val="nil"/>
              <w:bottom w:val="single" w:sz="4" w:space="0" w:color="auto"/>
              <w:right w:val="single" w:sz="4" w:space="0" w:color="auto"/>
            </w:tcBorders>
            <w:shd w:val="clear" w:color="auto" w:fill="auto"/>
            <w:noWrap/>
            <w:vAlign w:val="center"/>
            <w:hideMark/>
          </w:tcPr>
          <w:p w14:paraId="312B1940"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đường ngang Đông - Tây số 2</w:t>
            </w:r>
          </w:p>
        </w:tc>
        <w:tc>
          <w:tcPr>
            <w:tcW w:w="1843" w:type="dxa"/>
            <w:tcBorders>
              <w:top w:val="nil"/>
              <w:left w:val="nil"/>
              <w:bottom w:val="single" w:sz="4" w:space="0" w:color="auto"/>
              <w:right w:val="single" w:sz="4" w:space="0" w:color="auto"/>
            </w:tcBorders>
            <w:shd w:val="clear" w:color="auto" w:fill="auto"/>
            <w:noWrap/>
            <w:vAlign w:val="center"/>
            <w:hideMark/>
          </w:tcPr>
          <w:p w14:paraId="5D748736" w14:textId="4D63AEC6"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168,0</w:t>
            </w:r>
          </w:p>
        </w:tc>
      </w:tr>
      <w:tr w:rsidR="00947689" w:rsidRPr="00947689" w14:paraId="2D54E80C"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19A044B"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w:t>
            </w:r>
          </w:p>
        </w:tc>
        <w:tc>
          <w:tcPr>
            <w:tcW w:w="6800" w:type="dxa"/>
            <w:tcBorders>
              <w:top w:val="nil"/>
              <w:left w:val="nil"/>
              <w:bottom w:val="single" w:sz="4" w:space="0" w:color="auto"/>
              <w:right w:val="single" w:sz="4" w:space="0" w:color="auto"/>
            </w:tcBorders>
            <w:shd w:val="clear" w:color="auto" w:fill="auto"/>
            <w:noWrap/>
            <w:vAlign w:val="center"/>
            <w:hideMark/>
          </w:tcPr>
          <w:p w14:paraId="7CA38516" w14:textId="0434B1E2"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đường ngang Đông - Tây số 3</w:t>
            </w:r>
          </w:p>
        </w:tc>
        <w:tc>
          <w:tcPr>
            <w:tcW w:w="1843" w:type="dxa"/>
            <w:tcBorders>
              <w:top w:val="nil"/>
              <w:left w:val="nil"/>
              <w:bottom w:val="single" w:sz="4" w:space="0" w:color="auto"/>
              <w:right w:val="single" w:sz="4" w:space="0" w:color="auto"/>
            </w:tcBorders>
            <w:shd w:val="clear" w:color="auto" w:fill="auto"/>
            <w:noWrap/>
            <w:vAlign w:val="center"/>
            <w:hideMark/>
          </w:tcPr>
          <w:p w14:paraId="2835A703" w14:textId="2688D1FC"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105,0</w:t>
            </w:r>
          </w:p>
        </w:tc>
      </w:tr>
      <w:tr w:rsidR="00947689" w:rsidRPr="00947689" w14:paraId="1A011FC7"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D56D28D"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w:t>
            </w:r>
          </w:p>
        </w:tc>
        <w:tc>
          <w:tcPr>
            <w:tcW w:w="6800" w:type="dxa"/>
            <w:tcBorders>
              <w:top w:val="nil"/>
              <w:left w:val="nil"/>
              <w:bottom w:val="single" w:sz="4" w:space="0" w:color="auto"/>
              <w:right w:val="single" w:sz="4" w:space="0" w:color="auto"/>
            </w:tcBorders>
            <w:shd w:val="clear" w:color="auto" w:fill="auto"/>
            <w:noWrap/>
            <w:vAlign w:val="center"/>
            <w:hideMark/>
          </w:tcPr>
          <w:p w14:paraId="76D83BEB"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đường ngang Đông - Tây số 4</w:t>
            </w:r>
          </w:p>
        </w:tc>
        <w:tc>
          <w:tcPr>
            <w:tcW w:w="1843" w:type="dxa"/>
            <w:tcBorders>
              <w:top w:val="nil"/>
              <w:left w:val="nil"/>
              <w:bottom w:val="single" w:sz="4" w:space="0" w:color="auto"/>
              <w:right w:val="single" w:sz="4" w:space="0" w:color="auto"/>
            </w:tcBorders>
            <w:shd w:val="clear" w:color="auto" w:fill="auto"/>
            <w:noWrap/>
            <w:vAlign w:val="center"/>
            <w:hideMark/>
          </w:tcPr>
          <w:p w14:paraId="607F9843" w14:textId="2F21B0B2"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92,0</w:t>
            </w:r>
          </w:p>
        </w:tc>
      </w:tr>
      <w:tr w:rsidR="00947689" w:rsidRPr="00947689" w14:paraId="787B33F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82CDC2D"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7</w:t>
            </w:r>
          </w:p>
        </w:tc>
        <w:tc>
          <w:tcPr>
            <w:tcW w:w="6800" w:type="dxa"/>
            <w:tcBorders>
              <w:top w:val="nil"/>
              <w:left w:val="nil"/>
              <w:bottom w:val="single" w:sz="4" w:space="0" w:color="auto"/>
              <w:right w:val="single" w:sz="4" w:space="0" w:color="auto"/>
            </w:tcBorders>
            <w:shd w:val="clear" w:color="auto" w:fill="auto"/>
            <w:noWrap/>
            <w:vAlign w:val="center"/>
            <w:hideMark/>
          </w:tcPr>
          <w:p w14:paraId="2C077DBF"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mới các cầu bắc qua sông Hà Thanh (5 cầu)</w:t>
            </w:r>
          </w:p>
        </w:tc>
        <w:tc>
          <w:tcPr>
            <w:tcW w:w="1843" w:type="dxa"/>
            <w:tcBorders>
              <w:top w:val="nil"/>
              <w:left w:val="nil"/>
              <w:bottom w:val="single" w:sz="4" w:space="0" w:color="auto"/>
              <w:right w:val="single" w:sz="4" w:space="0" w:color="auto"/>
            </w:tcBorders>
            <w:shd w:val="clear" w:color="auto" w:fill="auto"/>
            <w:noWrap/>
            <w:vAlign w:val="center"/>
            <w:hideMark/>
          </w:tcPr>
          <w:p w14:paraId="366FC23B" w14:textId="037BAA4D"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250,0</w:t>
            </w:r>
          </w:p>
        </w:tc>
      </w:tr>
      <w:tr w:rsidR="00947689" w:rsidRPr="00947689" w14:paraId="047A379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9855F1A"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10</w:t>
            </w:r>
          </w:p>
        </w:tc>
        <w:tc>
          <w:tcPr>
            <w:tcW w:w="6800" w:type="dxa"/>
            <w:tcBorders>
              <w:top w:val="nil"/>
              <w:left w:val="nil"/>
              <w:bottom w:val="single" w:sz="4" w:space="0" w:color="auto"/>
              <w:right w:val="single" w:sz="4" w:space="0" w:color="auto"/>
            </w:tcBorders>
            <w:shd w:val="clear" w:color="auto" w:fill="auto"/>
            <w:noWrap/>
            <w:vAlign w:val="center"/>
            <w:hideMark/>
          </w:tcPr>
          <w:p w14:paraId="7C9E304C" w14:textId="3A410D16"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Mở rộng cầu Hà Thanh (Cầu Quang Hiển cũ)</w:t>
            </w:r>
          </w:p>
        </w:tc>
        <w:tc>
          <w:tcPr>
            <w:tcW w:w="1843" w:type="dxa"/>
            <w:tcBorders>
              <w:top w:val="nil"/>
              <w:left w:val="nil"/>
              <w:bottom w:val="single" w:sz="4" w:space="0" w:color="auto"/>
              <w:right w:val="single" w:sz="4" w:space="0" w:color="auto"/>
            </w:tcBorders>
            <w:shd w:val="clear" w:color="auto" w:fill="auto"/>
            <w:noWrap/>
            <w:vAlign w:val="center"/>
            <w:hideMark/>
          </w:tcPr>
          <w:p w14:paraId="5BAFDB3A" w14:textId="4B514D44"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50,0</w:t>
            </w:r>
          </w:p>
        </w:tc>
      </w:tr>
      <w:tr w:rsidR="00947689" w:rsidRPr="00947689" w14:paraId="32DD5B0B"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FB31E1A"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12</w:t>
            </w:r>
          </w:p>
        </w:tc>
        <w:tc>
          <w:tcPr>
            <w:tcW w:w="6800" w:type="dxa"/>
            <w:tcBorders>
              <w:top w:val="nil"/>
              <w:left w:val="nil"/>
              <w:bottom w:val="single" w:sz="4" w:space="0" w:color="auto"/>
              <w:right w:val="single" w:sz="4" w:space="0" w:color="auto"/>
            </w:tcBorders>
            <w:shd w:val="clear" w:color="auto" w:fill="auto"/>
            <w:noWrap/>
            <w:vAlign w:val="center"/>
            <w:hideMark/>
          </w:tcPr>
          <w:p w14:paraId="7596B684"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mới cầu Suối Mây,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31E4D573" w14:textId="7C681D9C"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50,0</w:t>
            </w:r>
          </w:p>
        </w:tc>
      </w:tr>
      <w:tr w:rsidR="00947689" w:rsidRPr="00947689" w14:paraId="2D68FFC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0FA8CA9"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13</w:t>
            </w:r>
          </w:p>
        </w:tc>
        <w:tc>
          <w:tcPr>
            <w:tcW w:w="6800" w:type="dxa"/>
            <w:tcBorders>
              <w:top w:val="nil"/>
              <w:left w:val="nil"/>
              <w:bottom w:val="single" w:sz="4" w:space="0" w:color="auto"/>
              <w:right w:val="single" w:sz="4" w:space="0" w:color="auto"/>
            </w:tcBorders>
            <w:shd w:val="clear" w:color="auto" w:fill="auto"/>
            <w:noWrap/>
            <w:vAlign w:val="center"/>
            <w:hideMark/>
          </w:tcPr>
          <w:p w14:paraId="56F31D2A"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Bến xe khách tại thị trấn</w:t>
            </w:r>
          </w:p>
        </w:tc>
        <w:tc>
          <w:tcPr>
            <w:tcW w:w="1843" w:type="dxa"/>
            <w:tcBorders>
              <w:top w:val="nil"/>
              <w:left w:val="nil"/>
              <w:bottom w:val="single" w:sz="4" w:space="0" w:color="auto"/>
              <w:right w:val="single" w:sz="4" w:space="0" w:color="auto"/>
            </w:tcBorders>
            <w:shd w:val="clear" w:color="auto" w:fill="auto"/>
            <w:noWrap/>
            <w:vAlign w:val="center"/>
            <w:hideMark/>
          </w:tcPr>
          <w:p w14:paraId="47B2B225" w14:textId="0A8556DE"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20,0</w:t>
            </w:r>
          </w:p>
        </w:tc>
      </w:tr>
      <w:tr w:rsidR="00947689" w:rsidRPr="00947689" w14:paraId="69319B18"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029099A"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14</w:t>
            </w:r>
          </w:p>
        </w:tc>
        <w:tc>
          <w:tcPr>
            <w:tcW w:w="6800" w:type="dxa"/>
            <w:tcBorders>
              <w:top w:val="nil"/>
              <w:left w:val="nil"/>
              <w:bottom w:val="single" w:sz="4" w:space="0" w:color="auto"/>
              <w:right w:val="single" w:sz="4" w:space="0" w:color="auto"/>
            </w:tcBorders>
            <w:shd w:val="clear" w:color="auto" w:fill="auto"/>
            <w:noWrap/>
            <w:vAlign w:val="center"/>
            <w:hideMark/>
          </w:tcPr>
          <w:p w14:paraId="3162150A"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Bến xe hàng tại xã Canh Vinh</w:t>
            </w:r>
          </w:p>
        </w:tc>
        <w:tc>
          <w:tcPr>
            <w:tcW w:w="1843" w:type="dxa"/>
            <w:tcBorders>
              <w:top w:val="nil"/>
              <w:left w:val="nil"/>
              <w:bottom w:val="single" w:sz="4" w:space="0" w:color="auto"/>
              <w:right w:val="single" w:sz="4" w:space="0" w:color="auto"/>
            </w:tcBorders>
            <w:shd w:val="clear" w:color="auto" w:fill="auto"/>
            <w:noWrap/>
            <w:vAlign w:val="center"/>
            <w:hideMark/>
          </w:tcPr>
          <w:p w14:paraId="1ACDEE09" w14:textId="2D277FC0"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40,0</w:t>
            </w:r>
          </w:p>
        </w:tc>
      </w:tr>
      <w:tr w:rsidR="00947689" w:rsidRPr="00947689" w14:paraId="76EC508D"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17E107"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B.2</w:t>
            </w:r>
          </w:p>
        </w:tc>
        <w:tc>
          <w:tcPr>
            <w:tcW w:w="6800" w:type="dxa"/>
            <w:tcBorders>
              <w:top w:val="nil"/>
              <w:left w:val="nil"/>
              <w:bottom w:val="single" w:sz="4" w:space="0" w:color="auto"/>
              <w:right w:val="single" w:sz="4" w:space="0" w:color="auto"/>
            </w:tcBorders>
            <w:shd w:val="clear" w:color="auto" w:fill="auto"/>
            <w:noWrap/>
            <w:vAlign w:val="center"/>
            <w:hideMark/>
          </w:tcPr>
          <w:p w14:paraId="4220A64E"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Cấp nước</w:t>
            </w:r>
          </w:p>
        </w:tc>
        <w:tc>
          <w:tcPr>
            <w:tcW w:w="1843" w:type="dxa"/>
            <w:tcBorders>
              <w:top w:val="nil"/>
              <w:left w:val="nil"/>
              <w:bottom w:val="single" w:sz="4" w:space="0" w:color="auto"/>
              <w:right w:val="single" w:sz="4" w:space="0" w:color="auto"/>
            </w:tcBorders>
            <w:shd w:val="clear" w:color="auto" w:fill="auto"/>
            <w:noWrap/>
            <w:vAlign w:val="center"/>
            <w:hideMark/>
          </w:tcPr>
          <w:p w14:paraId="7998D33A" w14:textId="0540056B"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143,0</w:t>
            </w:r>
          </w:p>
        </w:tc>
      </w:tr>
      <w:tr w:rsidR="00947689" w:rsidRPr="00947689" w14:paraId="4E1C4CBB"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2DB346C"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0E76EF2D" w14:textId="00EC8F0A"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 xml:space="preserve">Mở rộng và nâng công </w:t>
            </w:r>
            <w:r w:rsidR="003D02D9">
              <w:rPr>
                <w:rFonts w:ascii="Times New Roman" w:eastAsia="Times New Roman" w:hAnsi="Times New Roman" w:cs="Times New Roman"/>
                <w:color w:val="000000"/>
                <w:sz w:val="26"/>
                <w:szCs w:val="26"/>
              </w:rPr>
              <w:t>suất NMN</w:t>
            </w:r>
            <w:r w:rsidRPr="00947689">
              <w:rPr>
                <w:rFonts w:ascii="Times New Roman" w:eastAsia="Times New Roman" w:hAnsi="Times New Roman" w:cs="Times New Roman"/>
                <w:color w:val="000000"/>
                <w:sz w:val="26"/>
                <w:szCs w:val="26"/>
              </w:rPr>
              <w:t xml:space="preserve">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03C23FF5" w14:textId="56DD3BB3"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50,0</w:t>
            </w:r>
          </w:p>
        </w:tc>
      </w:tr>
      <w:tr w:rsidR="00947689" w:rsidRPr="00947689" w14:paraId="7B33A393" w14:textId="77777777" w:rsidTr="003D02D9">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EB87AA6"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vAlign w:val="center"/>
            <w:hideMark/>
          </w:tcPr>
          <w:p w14:paraId="76460E8A"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Nâng công suất nhà máy nước cấp tại khu vực hồ Suối Lớn lên 10.000 m3/ngđ và đường ống dẫn về thị trấn</w:t>
            </w:r>
          </w:p>
        </w:tc>
        <w:tc>
          <w:tcPr>
            <w:tcW w:w="1843" w:type="dxa"/>
            <w:tcBorders>
              <w:top w:val="nil"/>
              <w:left w:val="nil"/>
              <w:bottom w:val="single" w:sz="4" w:space="0" w:color="auto"/>
              <w:right w:val="single" w:sz="4" w:space="0" w:color="auto"/>
            </w:tcBorders>
            <w:shd w:val="clear" w:color="auto" w:fill="auto"/>
            <w:noWrap/>
            <w:vAlign w:val="center"/>
            <w:hideMark/>
          </w:tcPr>
          <w:p w14:paraId="78A8B4F9" w14:textId="6CBD5EA6"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63,0</w:t>
            </w:r>
          </w:p>
        </w:tc>
      </w:tr>
      <w:tr w:rsidR="00947689" w:rsidRPr="00947689" w14:paraId="4F2DB5A2"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71726A2"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w:t>
            </w:r>
          </w:p>
        </w:tc>
        <w:tc>
          <w:tcPr>
            <w:tcW w:w="6800" w:type="dxa"/>
            <w:tcBorders>
              <w:top w:val="nil"/>
              <w:left w:val="nil"/>
              <w:bottom w:val="single" w:sz="4" w:space="0" w:color="auto"/>
              <w:right w:val="single" w:sz="4" w:space="0" w:color="auto"/>
            </w:tcBorders>
            <w:shd w:val="clear" w:color="auto" w:fill="auto"/>
            <w:noWrap/>
            <w:vAlign w:val="center"/>
            <w:hideMark/>
          </w:tcPr>
          <w:p w14:paraId="1E31BB71"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đường ống cấp nước từ Hồ Núi Một về Canh Vinh</w:t>
            </w:r>
          </w:p>
        </w:tc>
        <w:tc>
          <w:tcPr>
            <w:tcW w:w="1843" w:type="dxa"/>
            <w:tcBorders>
              <w:top w:val="nil"/>
              <w:left w:val="nil"/>
              <w:bottom w:val="single" w:sz="4" w:space="0" w:color="auto"/>
              <w:right w:val="single" w:sz="4" w:space="0" w:color="auto"/>
            </w:tcBorders>
            <w:shd w:val="clear" w:color="auto" w:fill="auto"/>
            <w:noWrap/>
            <w:vAlign w:val="center"/>
            <w:hideMark/>
          </w:tcPr>
          <w:p w14:paraId="74F0A66E" w14:textId="6776F1F3"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30,0</w:t>
            </w:r>
          </w:p>
        </w:tc>
      </w:tr>
      <w:tr w:rsidR="00947689" w:rsidRPr="00947689" w14:paraId="66730E28"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79DE271"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B.3</w:t>
            </w:r>
          </w:p>
        </w:tc>
        <w:tc>
          <w:tcPr>
            <w:tcW w:w="6800" w:type="dxa"/>
            <w:tcBorders>
              <w:top w:val="nil"/>
              <w:left w:val="nil"/>
              <w:bottom w:val="single" w:sz="4" w:space="0" w:color="auto"/>
              <w:right w:val="single" w:sz="4" w:space="0" w:color="auto"/>
            </w:tcBorders>
            <w:shd w:val="clear" w:color="auto" w:fill="auto"/>
            <w:noWrap/>
            <w:vAlign w:val="center"/>
            <w:hideMark/>
          </w:tcPr>
          <w:p w14:paraId="6F04D3AD"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Thoát nước Thải, chất thải rắn và nghĩa trang</w:t>
            </w:r>
          </w:p>
        </w:tc>
        <w:tc>
          <w:tcPr>
            <w:tcW w:w="1843" w:type="dxa"/>
            <w:tcBorders>
              <w:top w:val="nil"/>
              <w:left w:val="nil"/>
              <w:bottom w:val="single" w:sz="4" w:space="0" w:color="auto"/>
              <w:right w:val="single" w:sz="4" w:space="0" w:color="auto"/>
            </w:tcBorders>
            <w:shd w:val="clear" w:color="auto" w:fill="auto"/>
            <w:noWrap/>
            <w:vAlign w:val="center"/>
            <w:hideMark/>
          </w:tcPr>
          <w:p w14:paraId="273990C1" w14:textId="27B85990"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61,0</w:t>
            </w:r>
          </w:p>
        </w:tc>
      </w:tr>
      <w:tr w:rsidR="00947689" w:rsidRPr="00947689" w14:paraId="7946E88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6F310C3"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15D6E8D3"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Trạm xử lý nước thải khu vực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70AEB447" w14:textId="41647779"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21,0</w:t>
            </w:r>
          </w:p>
        </w:tc>
      </w:tr>
      <w:tr w:rsidR="00947689" w:rsidRPr="00947689" w14:paraId="309AD1FF"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05349B4"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063F3CF6"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nghĩa trang huyện 20ha đến năm 2050</w:t>
            </w:r>
          </w:p>
        </w:tc>
        <w:tc>
          <w:tcPr>
            <w:tcW w:w="1843" w:type="dxa"/>
            <w:tcBorders>
              <w:top w:val="nil"/>
              <w:left w:val="nil"/>
              <w:bottom w:val="single" w:sz="4" w:space="0" w:color="auto"/>
              <w:right w:val="single" w:sz="4" w:space="0" w:color="auto"/>
            </w:tcBorders>
            <w:shd w:val="clear" w:color="auto" w:fill="auto"/>
            <w:noWrap/>
            <w:vAlign w:val="center"/>
            <w:hideMark/>
          </w:tcPr>
          <w:p w14:paraId="4312502E" w14:textId="5A31AFE0"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40,0</w:t>
            </w:r>
          </w:p>
        </w:tc>
      </w:tr>
      <w:tr w:rsidR="00947689" w:rsidRPr="00947689" w14:paraId="18D85DF0"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E7702F2"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B.4</w:t>
            </w:r>
          </w:p>
        </w:tc>
        <w:tc>
          <w:tcPr>
            <w:tcW w:w="6800" w:type="dxa"/>
            <w:tcBorders>
              <w:top w:val="nil"/>
              <w:left w:val="nil"/>
              <w:bottom w:val="single" w:sz="4" w:space="0" w:color="auto"/>
              <w:right w:val="single" w:sz="4" w:space="0" w:color="auto"/>
            </w:tcBorders>
            <w:shd w:val="clear" w:color="auto" w:fill="auto"/>
            <w:noWrap/>
            <w:vAlign w:val="center"/>
            <w:hideMark/>
          </w:tcPr>
          <w:p w14:paraId="76B8D98C"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Cấp điện</w:t>
            </w:r>
          </w:p>
        </w:tc>
        <w:tc>
          <w:tcPr>
            <w:tcW w:w="1843" w:type="dxa"/>
            <w:tcBorders>
              <w:top w:val="nil"/>
              <w:left w:val="nil"/>
              <w:bottom w:val="single" w:sz="4" w:space="0" w:color="auto"/>
              <w:right w:val="single" w:sz="4" w:space="0" w:color="auto"/>
            </w:tcBorders>
            <w:shd w:val="clear" w:color="auto" w:fill="auto"/>
            <w:noWrap/>
            <w:vAlign w:val="center"/>
            <w:hideMark/>
          </w:tcPr>
          <w:p w14:paraId="2C7ED5AF" w14:textId="730B877B"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66,0</w:t>
            </w:r>
          </w:p>
        </w:tc>
      </w:tr>
      <w:tr w:rsidR="00947689" w:rsidRPr="00947689" w14:paraId="6DA59C89"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F987EFA"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584C1EE6"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trạm điện 110kV Vân Canh 2</w:t>
            </w:r>
          </w:p>
        </w:tc>
        <w:tc>
          <w:tcPr>
            <w:tcW w:w="1843" w:type="dxa"/>
            <w:tcBorders>
              <w:top w:val="nil"/>
              <w:left w:val="nil"/>
              <w:bottom w:val="single" w:sz="4" w:space="0" w:color="auto"/>
              <w:right w:val="single" w:sz="4" w:space="0" w:color="auto"/>
            </w:tcBorders>
            <w:shd w:val="clear" w:color="auto" w:fill="auto"/>
            <w:noWrap/>
            <w:vAlign w:val="center"/>
            <w:hideMark/>
          </w:tcPr>
          <w:p w14:paraId="7B4A54D6" w14:textId="2D920337"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30,0</w:t>
            </w:r>
          </w:p>
        </w:tc>
      </w:tr>
      <w:tr w:rsidR="00947689" w:rsidRPr="00947689" w14:paraId="63F4D9D5"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5732B49"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2E503835"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Đường dây 110kV và 22kV</w:t>
            </w:r>
          </w:p>
        </w:tc>
        <w:tc>
          <w:tcPr>
            <w:tcW w:w="1843" w:type="dxa"/>
            <w:tcBorders>
              <w:top w:val="nil"/>
              <w:left w:val="nil"/>
              <w:bottom w:val="single" w:sz="4" w:space="0" w:color="auto"/>
              <w:right w:val="single" w:sz="4" w:space="0" w:color="auto"/>
            </w:tcBorders>
            <w:shd w:val="clear" w:color="auto" w:fill="auto"/>
            <w:noWrap/>
            <w:vAlign w:val="center"/>
            <w:hideMark/>
          </w:tcPr>
          <w:p w14:paraId="568914EE" w14:textId="5FA5D34D"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36,0</w:t>
            </w:r>
          </w:p>
        </w:tc>
      </w:tr>
      <w:tr w:rsidR="00947689" w:rsidRPr="00947689" w14:paraId="2EE7ACE8"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355A562"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lastRenderedPageBreak/>
              <w:t>B.5</w:t>
            </w:r>
          </w:p>
        </w:tc>
        <w:tc>
          <w:tcPr>
            <w:tcW w:w="6800" w:type="dxa"/>
            <w:tcBorders>
              <w:top w:val="nil"/>
              <w:left w:val="nil"/>
              <w:bottom w:val="single" w:sz="4" w:space="0" w:color="auto"/>
              <w:right w:val="single" w:sz="4" w:space="0" w:color="auto"/>
            </w:tcBorders>
            <w:shd w:val="clear" w:color="auto" w:fill="auto"/>
            <w:noWrap/>
            <w:vAlign w:val="center"/>
            <w:hideMark/>
          </w:tcPr>
          <w:p w14:paraId="47B674BF"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Công trình thủy lợi</w:t>
            </w:r>
          </w:p>
        </w:tc>
        <w:tc>
          <w:tcPr>
            <w:tcW w:w="1843" w:type="dxa"/>
            <w:tcBorders>
              <w:top w:val="nil"/>
              <w:left w:val="nil"/>
              <w:bottom w:val="single" w:sz="4" w:space="0" w:color="auto"/>
              <w:right w:val="single" w:sz="4" w:space="0" w:color="auto"/>
            </w:tcBorders>
            <w:shd w:val="clear" w:color="auto" w:fill="auto"/>
            <w:noWrap/>
            <w:vAlign w:val="center"/>
            <w:hideMark/>
          </w:tcPr>
          <w:p w14:paraId="3DA99C8D" w14:textId="0859D535"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1.280,0</w:t>
            </w:r>
          </w:p>
        </w:tc>
      </w:tr>
      <w:tr w:rsidR="00947689" w:rsidRPr="00947689" w14:paraId="0EACC18C"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8E11867"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3E71CBE9"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hồ Suối Lớn</w:t>
            </w:r>
          </w:p>
        </w:tc>
        <w:tc>
          <w:tcPr>
            <w:tcW w:w="1843" w:type="dxa"/>
            <w:tcBorders>
              <w:top w:val="nil"/>
              <w:left w:val="nil"/>
              <w:bottom w:val="single" w:sz="4" w:space="0" w:color="auto"/>
              <w:right w:val="single" w:sz="4" w:space="0" w:color="auto"/>
            </w:tcBorders>
            <w:shd w:val="clear" w:color="auto" w:fill="auto"/>
            <w:noWrap/>
            <w:vAlign w:val="center"/>
            <w:hideMark/>
          </w:tcPr>
          <w:p w14:paraId="2EA86EBB" w14:textId="4E3CA36F"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1.250,0</w:t>
            </w:r>
          </w:p>
        </w:tc>
      </w:tr>
      <w:tr w:rsidR="00947689" w:rsidRPr="00947689" w14:paraId="538E59B7"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489C186"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03D1E4DC"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đập suối Gấm</w:t>
            </w:r>
          </w:p>
        </w:tc>
        <w:tc>
          <w:tcPr>
            <w:tcW w:w="1843" w:type="dxa"/>
            <w:tcBorders>
              <w:top w:val="nil"/>
              <w:left w:val="nil"/>
              <w:bottom w:val="single" w:sz="4" w:space="0" w:color="auto"/>
              <w:right w:val="single" w:sz="4" w:space="0" w:color="auto"/>
            </w:tcBorders>
            <w:shd w:val="clear" w:color="auto" w:fill="auto"/>
            <w:noWrap/>
            <w:vAlign w:val="center"/>
            <w:hideMark/>
          </w:tcPr>
          <w:p w14:paraId="264581B9" w14:textId="2263B81B"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30,0</w:t>
            </w:r>
          </w:p>
        </w:tc>
      </w:tr>
      <w:tr w:rsidR="00947689" w:rsidRPr="00947689" w14:paraId="16F7E889"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714B493"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B.6</w:t>
            </w:r>
          </w:p>
        </w:tc>
        <w:tc>
          <w:tcPr>
            <w:tcW w:w="6800" w:type="dxa"/>
            <w:tcBorders>
              <w:top w:val="nil"/>
              <w:left w:val="nil"/>
              <w:bottom w:val="single" w:sz="4" w:space="0" w:color="auto"/>
              <w:right w:val="single" w:sz="4" w:space="0" w:color="auto"/>
            </w:tcBorders>
            <w:shd w:val="clear" w:color="auto" w:fill="auto"/>
            <w:noWrap/>
            <w:vAlign w:val="center"/>
            <w:hideMark/>
          </w:tcPr>
          <w:p w14:paraId="10601EE2"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Các trung tâm chuyên ngành</w:t>
            </w:r>
          </w:p>
        </w:tc>
        <w:tc>
          <w:tcPr>
            <w:tcW w:w="1843" w:type="dxa"/>
            <w:tcBorders>
              <w:top w:val="nil"/>
              <w:left w:val="nil"/>
              <w:bottom w:val="single" w:sz="4" w:space="0" w:color="auto"/>
              <w:right w:val="single" w:sz="4" w:space="0" w:color="auto"/>
            </w:tcBorders>
            <w:shd w:val="clear" w:color="auto" w:fill="auto"/>
            <w:noWrap/>
            <w:vAlign w:val="center"/>
            <w:hideMark/>
          </w:tcPr>
          <w:p w14:paraId="528D6F69" w14:textId="57F4ABCA"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3.780,0</w:t>
            </w:r>
          </w:p>
        </w:tc>
      </w:tr>
      <w:tr w:rsidR="00947689" w:rsidRPr="00947689" w14:paraId="3531DC38"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FA09DFF"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0FDA0B64" w14:textId="50830629"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 xml:space="preserve">Khu đô thị kết hợp </w:t>
            </w:r>
            <w:r w:rsidR="00F25974">
              <w:rPr>
                <w:rFonts w:ascii="Times New Roman" w:eastAsia="Times New Roman" w:hAnsi="Times New Roman" w:cs="Times New Roman"/>
                <w:color w:val="000000"/>
                <w:sz w:val="26"/>
                <w:szCs w:val="26"/>
              </w:rPr>
              <w:t xml:space="preserve">TMDV </w:t>
            </w:r>
            <w:r w:rsidRPr="00947689">
              <w:rPr>
                <w:rFonts w:ascii="Times New Roman" w:eastAsia="Times New Roman" w:hAnsi="Times New Roman" w:cs="Times New Roman"/>
                <w:color w:val="000000"/>
                <w:sz w:val="26"/>
                <w:szCs w:val="26"/>
              </w:rPr>
              <w:t xml:space="preserve"> Đông Bắc </w:t>
            </w:r>
            <w:r w:rsidR="00F25974">
              <w:rPr>
                <w:rFonts w:ascii="Times New Roman" w:eastAsia="Times New Roman" w:hAnsi="Times New Roman" w:cs="Times New Roman"/>
                <w:color w:val="000000"/>
                <w:sz w:val="26"/>
                <w:szCs w:val="26"/>
              </w:rPr>
              <w:t xml:space="preserve">TT </w:t>
            </w:r>
            <w:r w:rsidRPr="00947689">
              <w:rPr>
                <w:rFonts w:ascii="Times New Roman" w:eastAsia="Times New Roman" w:hAnsi="Times New Roman" w:cs="Times New Roman"/>
                <w:color w:val="000000"/>
                <w:sz w:val="26"/>
                <w:szCs w:val="26"/>
              </w:rPr>
              <w:t xml:space="preserve"> Vân Canh</w:t>
            </w:r>
          </w:p>
        </w:tc>
        <w:tc>
          <w:tcPr>
            <w:tcW w:w="1843" w:type="dxa"/>
            <w:tcBorders>
              <w:top w:val="nil"/>
              <w:left w:val="nil"/>
              <w:bottom w:val="single" w:sz="4" w:space="0" w:color="auto"/>
              <w:right w:val="single" w:sz="4" w:space="0" w:color="auto"/>
            </w:tcBorders>
            <w:shd w:val="clear" w:color="auto" w:fill="auto"/>
            <w:noWrap/>
            <w:vAlign w:val="center"/>
            <w:hideMark/>
          </w:tcPr>
          <w:p w14:paraId="3AF3C74E" w14:textId="266DE57C"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300,0</w:t>
            </w:r>
          </w:p>
        </w:tc>
      </w:tr>
      <w:tr w:rsidR="00947689" w:rsidRPr="00947689" w14:paraId="7DF7881E"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DA24DD"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4FC507ED" w14:textId="3D8BDE68"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 xml:space="preserve">Khu dân cư kết hợp </w:t>
            </w:r>
            <w:r w:rsidR="00364CC1">
              <w:rPr>
                <w:rFonts w:ascii="Times New Roman" w:eastAsia="Times New Roman" w:hAnsi="Times New Roman" w:cs="Times New Roman"/>
                <w:color w:val="000000"/>
                <w:sz w:val="26"/>
                <w:szCs w:val="26"/>
              </w:rPr>
              <w:t>TMDV</w:t>
            </w:r>
            <w:r w:rsidRPr="00947689">
              <w:rPr>
                <w:rFonts w:ascii="Times New Roman" w:eastAsia="Times New Roman" w:hAnsi="Times New Roman" w:cs="Times New Roman"/>
                <w:color w:val="000000"/>
                <w:sz w:val="26"/>
                <w:szCs w:val="26"/>
              </w:rPr>
              <w:t xml:space="preserve"> phía Tây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54CE008A" w14:textId="46C975D9"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150,0</w:t>
            </w:r>
          </w:p>
        </w:tc>
      </w:tr>
      <w:tr w:rsidR="00947689" w:rsidRPr="00947689" w14:paraId="70012EB8" w14:textId="77777777" w:rsidTr="003D02D9">
        <w:trPr>
          <w:trHeight w:val="79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C2DECDF"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w:t>
            </w:r>
          </w:p>
        </w:tc>
        <w:tc>
          <w:tcPr>
            <w:tcW w:w="6800" w:type="dxa"/>
            <w:tcBorders>
              <w:top w:val="nil"/>
              <w:left w:val="nil"/>
              <w:bottom w:val="single" w:sz="4" w:space="0" w:color="auto"/>
              <w:right w:val="single" w:sz="4" w:space="0" w:color="auto"/>
            </w:tcBorders>
            <w:shd w:val="clear" w:color="auto" w:fill="auto"/>
            <w:vAlign w:val="center"/>
            <w:hideMark/>
          </w:tcPr>
          <w:p w14:paraId="28E4F829"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Phát triển du lịch cộng đồng văn hóa dân tộc tại làng Canh Tiến (xã Canh Liên), làng Canh Giao (xã Canh Hiệp) và làng văn hóa Hà Văn Trên (Canh Hòa)</w:t>
            </w:r>
          </w:p>
        </w:tc>
        <w:tc>
          <w:tcPr>
            <w:tcW w:w="1843" w:type="dxa"/>
            <w:tcBorders>
              <w:top w:val="nil"/>
              <w:left w:val="nil"/>
              <w:bottom w:val="single" w:sz="4" w:space="0" w:color="auto"/>
              <w:right w:val="single" w:sz="4" w:space="0" w:color="auto"/>
            </w:tcBorders>
            <w:shd w:val="clear" w:color="auto" w:fill="auto"/>
            <w:noWrap/>
            <w:vAlign w:val="center"/>
            <w:hideMark/>
          </w:tcPr>
          <w:p w14:paraId="73110BDE" w14:textId="50322605"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30,0</w:t>
            </w:r>
          </w:p>
        </w:tc>
      </w:tr>
      <w:tr w:rsidR="00947689" w:rsidRPr="00947689" w14:paraId="1051C59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86A3869"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w:t>
            </w:r>
          </w:p>
        </w:tc>
        <w:tc>
          <w:tcPr>
            <w:tcW w:w="6800" w:type="dxa"/>
            <w:tcBorders>
              <w:top w:val="nil"/>
              <w:left w:val="nil"/>
              <w:bottom w:val="single" w:sz="4" w:space="0" w:color="auto"/>
              <w:right w:val="single" w:sz="4" w:space="0" w:color="auto"/>
            </w:tcBorders>
            <w:shd w:val="clear" w:color="auto" w:fill="auto"/>
            <w:noWrap/>
            <w:vAlign w:val="center"/>
            <w:hideMark/>
          </w:tcPr>
          <w:p w14:paraId="1E02FFD2" w14:textId="3CCAFE9F"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nhà truyền thống huyện Vân Canh (TT Vân Canh)</w:t>
            </w:r>
          </w:p>
        </w:tc>
        <w:tc>
          <w:tcPr>
            <w:tcW w:w="1843" w:type="dxa"/>
            <w:tcBorders>
              <w:top w:val="nil"/>
              <w:left w:val="nil"/>
              <w:bottom w:val="single" w:sz="4" w:space="0" w:color="auto"/>
              <w:right w:val="single" w:sz="4" w:space="0" w:color="auto"/>
            </w:tcBorders>
            <w:shd w:val="clear" w:color="auto" w:fill="auto"/>
            <w:noWrap/>
            <w:vAlign w:val="center"/>
            <w:hideMark/>
          </w:tcPr>
          <w:p w14:paraId="741CCF83" w14:textId="4B4BA8ED"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100,0</w:t>
            </w:r>
          </w:p>
        </w:tc>
      </w:tr>
      <w:tr w:rsidR="00947689" w:rsidRPr="00947689" w14:paraId="2515ED8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C15BBAC"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w:t>
            </w:r>
          </w:p>
        </w:tc>
        <w:tc>
          <w:tcPr>
            <w:tcW w:w="6800" w:type="dxa"/>
            <w:tcBorders>
              <w:top w:val="nil"/>
              <w:left w:val="nil"/>
              <w:bottom w:val="single" w:sz="4" w:space="0" w:color="auto"/>
              <w:right w:val="single" w:sz="4" w:space="0" w:color="auto"/>
            </w:tcBorders>
            <w:shd w:val="clear" w:color="auto" w:fill="auto"/>
            <w:noWrap/>
            <w:vAlign w:val="center"/>
            <w:hideMark/>
          </w:tcPr>
          <w:p w14:paraId="58CD8774" w14:textId="00345A24" w:rsidR="00947689" w:rsidRPr="00947689" w:rsidRDefault="00B51269" w:rsidP="00947689">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w:t>
            </w:r>
            <w:r w:rsidR="00947689" w:rsidRPr="00947689">
              <w:rPr>
                <w:rFonts w:ascii="Times New Roman" w:eastAsia="Times New Roman" w:hAnsi="Times New Roman" w:cs="Times New Roman"/>
                <w:color w:val="000000"/>
                <w:sz w:val="26"/>
                <w:szCs w:val="26"/>
              </w:rPr>
              <w:t>ở rộng Cụm công nghiệp Thị trấn Vân Canh giai đoạn 3</w:t>
            </w:r>
          </w:p>
        </w:tc>
        <w:tc>
          <w:tcPr>
            <w:tcW w:w="1843" w:type="dxa"/>
            <w:tcBorders>
              <w:top w:val="nil"/>
              <w:left w:val="nil"/>
              <w:bottom w:val="single" w:sz="4" w:space="0" w:color="auto"/>
              <w:right w:val="single" w:sz="4" w:space="0" w:color="auto"/>
            </w:tcBorders>
            <w:shd w:val="clear" w:color="auto" w:fill="auto"/>
            <w:noWrap/>
            <w:vAlign w:val="center"/>
            <w:hideMark/>
          </w:tcPr>
          <w:p w14:paraId="5FD26267" w14:textId="7CF96318"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800,0</w:t>
            </w:r>
          </w:p>
        </w:tc>
      </w:tr>
      <w:tr w:rsidR="00947689" w:rsidRPr="00947689" w14:paraId="7AF5A734"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545FAEE"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w:t>
            </w:r>
          </w:p>
        </w:tc>
        <w:tc>
          <w:tcPr>
            <w:tcW w:w="6800" w:type="dxa"/>
            <w:tcBorders>
              <w:top w:val="nil"/>
              <w:left w:val="nil"/>
              <w:bottom w:val="single" w:sz="4" w:space="0" w:color="auto"/>
              <w:right w:val="single" w:sz="4" w:space="0" w:color="auto"/>
            </w:tcBorders>
            <w:shd w:val="clear" w:color="auto" w:fill="auto"/>
            <w:noWrap/>
            <w:vAlign w:val="center"/>
            <w:hideMark/>
          </w:tcPr>
          <w:p w14:paraId="78B860B6"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Xây dựng các Cụm công nghiệp tại Canh Vinh, Canh Hiển, Canh Hiệp</w:t>
            </w:r>
          </w:p>
        </w:tc>
        <w:tc>
          <w:tcPr>
            <w:tcW w:w="1843" w:type="dxa"/>
            <w:tcBorders>
              <w:top w:val="nil"/>
              <w:left w:val="nil"/>
              <w:bottom w:val="single" w:sz="4" w:space="0" w:color="auto"/>
              <w:right w:val="single" w:sz="4" w:space="0" w:color="auto"/>
            </w:tcBorders>
            <w:shd w:val="clear" w:color="auto" w:fill="auto"/>
            <w:noWrap/>
            <w:vAlign w:val="center"/>
            <w:hideMark/>
          </w:tcPr>
          <w:p w14:paraId="546327AB" w14:textId="0225DD0E"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2.400,0</w:t>
            </w:r>
          </w:p>
        </w:tc>
      </w:tr>
      <w:tr w:rsidR="00947689" w:rsidRPr="00947689" w14:paraId="48D8329A"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D1C7F29"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B.7</w:t>
            </w:r>
          </w:p>
        </w:tc>
        <w:tc>
          <w:tcPr>
            <w:tcW w:w="6800" w:type="dxa"/>
            <w:tcBorders>
              <w:top w:val="nil"/>
              <w:left w:val="nil"/>
              <w:bottom w:val="single" w:sz="4" w:space="0" w:color="auto"/>
              <w:right w:val="single" w:sz="4" w:space="0" w:color="auto"/>
            </w:tcBorders>
            <w:shd w:val="clear" w:color="auto" w:fill="auto"/>
            <w:noWrap/>
            <w:vAlign w:val="center"/>
            <w:hideMark/>
          </w:tcPr>
          <w:p w14:paraId="094718BF"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Quy hoạch sản xuất</w:t>
            </w:r>
          </w:p>
        </w:tc>
        <w:tc>
          <w:tcPr>
            <w:tcW w:w="1843" w:type="dxa"/>
            <w:tcBorders>
              <w:top w:val="nil"/>
              <w:left w:val="nil"/>
              <w:bottom w:val="single" w:sz="4" w:space="0" w:color="auto"/>
              <w:right w:val="single" w:sz="4" w:space="0" w:color="auto"/>
            </w:tcBorders>
            <w:shd w:val="clear" w:color="auto" w:fill="auto"/>
            <w:noWrap/>
            <w:vAlign w:val="center"/>
            <w:hideMark/>
          </w:tcPr>
          <w:p w14:paraId="078D0A7E" w14:textId="26B6FD9F"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101,0</w:t>
            </w:r>
          </w:p>
        </w:tc>
      </w:tr>
      <w:tr w:rsidR="00947689" w:rsidRPr="00947689" w14:paraId="04200139"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91A2BF1"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6C1488E6"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thực hiện chính sách phát triển rừng</w:t>
            </w:r>
          </w:p>
        </w:tc>
        <w:tc>
          <w:tcPr>
            <w:tcW w:w="1843" w:type="dxa"/>
            <w:tcBorders>
              <w:top w:val="nil"/>
              <w:left w:val="nil"/>
              <w:bottom w:val="single" w:sz="4" w:space="0" w:color="auto"/>
              <w:right w:val="single" w:sz="4" w:space="0" w:color="auto"/>
            </w:tcBorders>
            <w:shd w:val="clear" w:color="auto" w:fill="auto"/>
            <w:noWrap/>
            <w:vAlign w:val="center"/>
            <w:hideMark/>
          </w:tcPr>
          <w:p w14:paraId="6AD4E347" w14:textId="271392B8"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22,0</w:t>
            </w:r>
          </w:p>
        </w:tc>
      </w:tr>
      <w:tr w:rsidR="00947689" w:rsidRPr="00947689" w14:paraId="4BF1DB26"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ADBA6DF"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379D9792"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chuyển đổi giống cây trồng vật nuôi và thủy sản</w:t>
            </w:r>
          </w:p>
        </w:tc>
        <w:tc>
          <w:tcPr>
            <w:tcW w:w="1843" w:type="dxa"/>
            <w:tcBorders>
              <w:top w:val="nil"/>
              <w:left w:val="nil"/>
              <w:bottom w:val="single" w:sz="4" w:space="0" w:color="auto"/>
              <w:right w:val="single" w:sz="4" w:space="0" w:color="auto"/>
            </w:tcBorders>
            <w:shd w:val="clear" w:color="auto" w:fill="auto"/>
            <w:noWrap/>
            <w:vAlign w:val="center"/>
            <w:hideMark/>
          </w:tcPr>
          <w:p w14:paraId="33CC9EB8" w14:textId="06EF15CB"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42,0</w:t>
            </w:r>
          </w:p>
        </w:tc>
      </w:tr>
      <w:tr w:rsidR="00947689" w:rsidRPr="00947689" w14:paraId="6EE4C943"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7126A3"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w:t>
            </w:r>
          </w:p>
        </w:tc>
        <w:tc>
          <w:tcPr>
            <w:tcW w:w="6800" w:type="dxa"/>
            <w:tcBorders>
              <w:top w:val="nil"/>
              <w:left w:val="nil"/>
              <w:bottom w:val="single" w:sz="4" w:space="0" w:color="auto"/>
              <w:right w:val="single" w:sz="4" w:space="0" w:color="auto"/>
            </w:tcBorders>
            <w:shd w:val="clear" w:color="auto" w:fill="auto"/>
            <w:noWrap/>
            <w:vAlign w:val="center"/>
            <w:hideMark/>
          </w:tcPr>
          <w:p w14:paraId="47E3E8EC"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hộ nghèo chăn nuôi, phát triển ngành nghề</w:t>
            </w:r>
          </w:p>
        </w:tc>
        <w:tc>
          <w:tcPr>
            <w:tcW w:w="1843" w:type="dxa"/>
            <w:tcBorders>
              <w:top w:val="nil"/>
              <w:left w:val="nil"/>
              <w:bottom w:val="single" w:sz="4" w:space="0" w:color="auto"/>
              <w:right w:val="single" w:sz="4" w:space="0" w:color="auto"/>
            </w:tcBorders>
            <w:shd w:val="clear" w:color="auto" w:fill="auto"/>
            <w:noWrap/>
            <w:vAlign w:val="center"/>
            <w:hideMark/>
          </w:tcPr>
          <w:p w14:paraId="0D6B77EF" w14:textId="01EAE15B"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15,0</w:t>
            </w:r>
          </w:p>
        </w:tc>
      </w:tr>
      <w:tr w:rsidR="00947689" w:rsidRPr="00947689" w14:paraId="5A02C587"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A0A0D71"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w:t>
            </w:r>
          </w:p>
        </w:tc>
        <w:tc>
          <w:tcPr>
            <w:tcW w:w="6800" w:type="dxa"/>
            <w:tcBorders>
              <w:top w:val="nil"/>
              <w:left w:val="nil"/>
              <w:bottom w:val="single" w:sz="4" w:space="0" w:color="auto"/>
              <w:right w:val="single" w:sz="4" w:space="0" w:color="auto"/>
            </w:tcBorders>
            <w:shd w:val="clear" w:color="auto" w:fill="auto"/>
            <w:noWrap/>
            <w:vAlign w:val="center"/>
            <w:hideMark/>
          </w:tcPr>
          <w:p w14:paraId="4EB29CDD"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công tác khuyến nông, khuyến lâm, khuyến ngư, khuyến công</w:t>
            </w:r>
          </w:p>
        </w:tc>
        <w:tc>
          <w:tcPr>
            <w:tcW w:w="1843" w:type="dxa"/>
            <w:tcBorders>
              <w:top w:val="nil"/>
              <w:left w:val="nil"/>
              <w:bottom w:val="single" w:sz="4" w:space="0" w:color="auto"/>
              <w:right w:val="single" w:sz="4" w:space="0" w:color="auto"/>
            </w:tcBorders>
            <w:shd w:val="clear" w:color="auto" w:fill="auto"/>
            <w:noWrap/>
            <w:vAlign w:val="center"/>
            <w:hideMark/>
          </w:tcPr>
          <w:p w14:paraId="3538AAF2" w14:textId="2254FF19"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4,0</w:t>
            </w:r>
          </w:p>
        </w:tc>
      </w:tr>
      <w:tr w:rsidR="00947689" w:rsidRPr="00947689" w14:paraId="256D2F1E"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760AE0D"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5</w:t>
            </w:r>
          </w:p>
        </w:tc>
        <w:tc>
          <w:tcPr>
            <w:tcW w:w="6800" w:type="dxa"/>
            <w:tcBorders>
              <w:top w:val="nil"/>
              <w:left w:val="nil"/>
              <w:bottom w:val="single" w:sz="4" w:space="0" w:color="auto"/>
              <w:right w:val="single" w:sz="4" w:space="0" w:color="auto"/>
            </w:tcBorders>
            <w:shd w:val="clear" w:color="auto" w:fill="auto"/>
            <w:noWrap/>
            <w:vAlign w:val="center"/>
            <w:hideMark/>
          </w:tcPr>
          <w:p w14:paraId="1301F2AE"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hỗ trợ quảng bá thương mại</w:t>
            </w:r>
          </w:p>
        </w:tc>
        <w:tc>
          <w:tcPr>
            <w:tcW w:w="1843" w:type="dxa"/>
            <w:tcBorders>
              <w:top w:val="nil"/>
              <w:left w:val="nil"/>
              <w:bottom w:val="single" w:sz="4" w:space="0" w:color="auto"/>
              <w:right w:val="single" w:sz="4" w:space="0" w:color="auto"/>
            </w:tcBorders>
            <w:shd w:val="clear" w:color="auto" w:fill="auto"/>
            <w:noWrap/>
            <w:vAlign w:val="center"/>
            <w:hideMark/>
          </w:tcPr>
          <w:p w14:paraId="4CC7BB67" w14:textId="574BDD84"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2,0</w:t>
            </w:r>
          </w:p>
        </w:tc>
      </w:tr>
      <w:tr w:rsidR="00947689" w:rsidRPr="00947689" w14:paraId="50BB2790"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8B55D6D"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w:t>
            </w:r>
          </w:p>
        </w:tc>
        <w:tc>
          <w:tcPr>
            <w:tcW w:w="6800" w:type="dxa"/>
            <w:tcBorders>
              <w:top w:val="nil"/>
              <w:left w:val="nil"/>
              <w:bottom w:val="single" w:sz="4" w:space="0" w:color="auto"/>
              <w:right w:val="single" w:sz="4" w:space="0" w:color="auto"/>
            </w:tcBorders>
            <w:shd w:val="clear" w:color="auto" w:fill="auto"/>
            <w:noWrap/>
            <w:vAlign w:val="center"/>
            <w:hideMark/>
          </w:tcPr>
          <w:p w14:paraId="10CDFC09"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Hỗ trợ chính sách xuất khẩu lao động</w:t>
            </w:r>
          </w:p>
        </w:tc>
        <w:tc>
          <w:tcPr>
            <w:tcW w:w="1843" w:type="dxa"/>
            <w:tcBorders>
              <w:top w:val="nil"/>
              <w:left w:val="nil"/>
              <w:bottom w:val="single" w:sz="4" w:space="0" w:color="auto"/>
              <w:right w:val="single" w:sz="4" w:space="0" w:color="auto"/>
            </w:tcBorders>
            <w:shd w:val="clear" w:color="auto" w:fill="auto"/>
            <w:noWrap/>
            <w:vAlign w:val="center"/>
            <w:hideMark/>
          </w:tcPr>
          <w:p w14:paraId="494AAC27" w14:textId="4000E443"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16,0</w:t>
            </w:r>
          </w:p>
        </w:tc>
      </w:tr>
      <w:tr w:rsidR="00947689" w:rsidRPr="00947689" w14:paraId="0FDF529A"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6E99F85" w14:textId="77777777" w:rsidR="00947689" w:rsidRPr="00947689" w:rsidRDefault="00947689" w:rsidP="00947689">
            <w:pPr>
              <w:spacing w:after="0" w:line="240" w:lineRule="auto"/>
              <w:jc w:val="center"/>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B.8</w:t>
            </w:r>
          </w:p>
        </w:tc>
        <w:tc>
          <w:tcPr>
            <w:tcW w:w="6800" w:type="dxa"/>
            <w:tcBorders>
              <w:top w:val="nil"/>
              <w:left w:val="nil"/>
              <w:bottom w:val="single" w:sz="4" w:space="0" w:color="auto"/>
              <w:right w:val="single" w:sz="4" w:space="0" w:color="auto"/>
            </w:tcBorders>
            <w:shd w:val="clear" w:color="auto" w:fill="auto"/>
            <w:noWrap/>
            <w:vAlign w:val="center"/>
            <w:hideMark/>
          </w:tcPr>
          <w:p w14:paraId="3B9993D9" w14:textId="77777777" w:rsidR="00947689" w:rsidRPr="00947689" w:rsidRDefault="00947689" w:rsidP="00947689">
            <w:pPr>
              <w:spacing w:after="0" w:line="240" w:lineRule="auto"/>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Lập quy hoạch và đề án</w:t>
            </w:r>
          </w:p>
        </w:tc>
        <w:tc>
          <w:tcPr>
            <w:tcW w:w="1843" w:type="dxa"/>
            <w:tcBorders>
              <w:top w:val="nil"/>
              <w:left w:val="nil"/>
              <w:bottom w:val="single" w:sz="4" w:space="0" w:color="auto"/>
              <w:right w:val="single" w:sz="4" w:space="0" w:color="auto"/>
            </w:tcBorders>
            <w:shd w:val="clear" w:color="auto" w:fill="auto"/>
            <w:noWrap/>
            <w:vAlign w:val="center"/>
            <w:hideMark/>
          </w:tcPr>
          <w:p w14:paraId="0DC9C034" w14:textId="59FC3425" w:rsidR="00947689" w:rsidRPr="00947689" w:rsidRDefault="00947689" w:rsidP="00947689">
            <w:pPr>
              <w:spacing w:after="0" w:line="240" w:lineRule="auto"/>
              <w:ind w:right="321"/>
              <w:jc w:val="right"/>
              <w:rPr>
                <w:rFonts w:ascii="Times New Roman" w:eastAsia="Times New Roman" w:hAnsi="Times New Roman" w:cs="Times New Roman"/>
                <w:b/>
                <w:bCs/>
                <w:color w:val="000000"/>
                <w:sz w:val="26"/>
                <w:szCs w:val="26"/>
              </w:rPr>
            </w:pPr>
            <w:r w:rsidRPr="00947689">
              <w:rPr>
                <w:rFonts w:ascii="Times New Roman" w:eastAsia="Times New Roman" w:hAnsi="Times New Roman" w:cs="Times New Roman"/>
                <w:b/>
                <w:bCs/>
                <w:color w:val="000000"/>
                <w:sz w:val="26"/>
                <w:szCs w:val="26"/>
              </w:rPr>
              <w:t>11,0</w:t>
            </w:r>
          </w:p>
        </w:tc>
      </w:tr>
      <w:tr w:rsidR="00947689" w:rsidRPr="00947689" w14:paraId="30113112"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5708AE8"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w:t>
            </w:r>
          </w:p>
        </w:tc>
        <w:tc>
          <w:tcPr>
            <w:tcW w:w="6800" w:type="dxa"/>
            <w:tcBorders>
              <w:top w:val="nil"/>
              <w:left w:val="nil"/>
              <w:bottom w:val="single" w:sz="4" w:space="0" w:color="auto"/>
              <w:right w:val="single" w:sz="4" w:space="0" w:color="auto"/>
            </w:tcBorders>
            <w:shd w:val="clear" w:color="auto" w:fill="auto"/>
            <w:noWrap/>
            <w:vAlign w:val="center"/>
            <w:hideMark/>
          </w:tcPr>
          <w:p w14:paraId="498D9928"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Lập quy hoạch chung thị trấn Vân Canh  (đang lập)</w:t>
            </w:r>
          </w:p>
        </w:tc>
        <w:tc>
          <w:tcPr>
            <w:tcW w:w="1843" w:type="dxa"/>
            <w:tcBorders>
              <w:top w:val="nil"/>
              <w:left w:val="nil"/>
              <w:bottom w:val="single" w:sz="4" w:space="0" w:color="auto"/>
              <w:right w:val="single" w:sz="4" w:space="0" w:color="auto"/>
            </w:tcBorders>
            <w:shd w:val="clear" w:color="auto" w:fill="auto"/>
            <w:noWrap/>
            <w:vAlign w:val="center"/>
            <w:hideMark/>
          </w:tcPr>
          <w:p w14:paraId="58397A2F" w14:textId="533E0908"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6,0</w:t>
            </w:r>
          </w:p>
        </w:tc>
      </w:tr>
      <w:tr w:rsidR="00947689" w:rsidRPr="00947689" w14:paraId="08B8AAF5"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E944AC5"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2</w:t>
            </w:r>
          </w:p>
        </w:tc>
        <w:tc>
          <w:tcPr>
            <w:tcW w:w="6800" w:type="dxa"/>
            <w:tcBorders>
              <w:top w:val="nil"/>
              <w:left w:val="nil"/>
              <w:bottom w:val="single" w:sz="4" w:space="0" w:color="auto"/>
              <w:right w:val="single" w:sz="4" w:space="0" w:color="auto"/>
            </w:tcBorders>
            <w:shd w:val="clear" w:color="auto" w:fill="auto"/>
            <w:noWrap/>
            <w:vAlign w:val="center"/>
            <w:hideMark/>
          </w:tcPr>
          <w:p w14:paraId="3A052921"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Lập Quy chế quản lý Kiến trúc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7307AE5A" w14:textId="65AD8F50"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1,0</w:t>
            </w:r>
          </w:p>
        </w:tc>
      </w:tr>
      <w:tr w:rsidR="00947689" w:rsidRPr="00947689" w14:paraId="338C0990"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834103"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w:t>
            </w:r>
          </w:p>
        </w:tc>
        <w:tc>
          <w:tcPr>
            <w:tcW w:w="6800" w:type="dxa"/>
            <w:tcBorders>
              <w:top w:val="nil"/>
              <w:left w:val="nil"/>
              <w:bottom w:val="single" w:sz="4" w:space="0" w:color="auto"/>
              <w:right w:val="single" w:sz="4" w:space="0" w:color="auto"/>
            </w:tcBorders>
            <w:shd w:val="clear" w:color="auto" w:fill="auto"/>
            <w:noWrap/>
            <w:vAlign w:val="center"/>
            <w:hideMark/>
          </w:tcPr>
          <w:p w14:paraId="5961D8EB"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Lập đề án phát triển đô thị Canh Vinh</w:t>
            </w:r>
          </w:p>
        </w:tc>
        <w:tc>
          <w:tcPr>
            <w:tcW w:w="1843" w:type="dxa"/>
            <w:tcBorders>
              <w:top w:val="nil"/>
              <w:left w:val="nil"/>
              <w:bottom w:val="single" w:sz="4" w:space="0" w:color="auto"/>
              <w:right w:val="single" w:sz="4" w:space="0" w:color="auto"/>
            </w:tcBorders>
            <w:shd w:val="clear" w:color="auto" w:fill="auto"/>
            <w:noWrap/>
            <w:vAlign w:val="center"/>
            <w:hideMark/>
          </w:tcPr>
          <w:p w14:paraId="19CB9E7E" w14:textId="5015C372"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3,0</w:t>
            </w:r>
          </w:p>
        </w:tc>
      </w:tr>
      <w:tr w:rsidR="00947689" w:rsidRPr="00947689" w14:paraId="01B3DD6E" w14:textId="77777777" w:rsidTr="003D02D9">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E579F39" w14:textId="77777777" w:rsidR="00947689" w:rsidRPr="00947689" w:rsidRDefault="00947689" w:rsidP="00947689">
            <w:pPr>
              <w:spacing w:after="0" w:line="240" w:lineRule="auto"/>
              <w:jc w:val="center"/>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4</w:t>
            </w:r>
          </w:p>
        </w:tc>
        <w:tc>
          <w:tcPr>
            <w:tcW w:w="6800" w:type="dxa"/>
            <w:tcBorders>
              <w:top w:val="nil"/>
              <w:left w:val="nil"/>
              <w:bottom w:val="single" w:sz="4" w:space="0" w:color="auto"/>
              <w:right w:val="single" w:sz="4" w:space="0" w:color="auto"/>
            </w:tcBorders>
            <w:shd w:val="clear" w:color="auto" w:fill="auto"/>
            <w:noWrap/>
            <w:vAlign w:val="center"/>
            <w:hideMark/>
          </w:tcPr>
          <w:p w14:paraId="2284133E" w14:textId="77777777" w:rsidR="00947689" w:rsidRPr="00947689" w:rsidRDefault="00947689" w:rsidP="00947689">
            <w:pPr>
              <w:spacing w:after="0" w:line="240" w:lineRule="auto"/>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Lập Quy chế quản lý Kiến trúc thị trấn Vân Canh</w:t>
            </w:r>
          </w:p>
        </w:tc>
        <w:tc>
          <w:tcPr>
            <w:tcW w:w="1843" w:type="dxa"/>
            <w:tcBorders>
              <w:top w:val="nil"/>
              <w:left w:val="nil"/>
              <w:bottom w:val="single" w:sz="4" w:space="0" w:color="auto"/>
              <w:right w:val="single" w:sz="4" w:space="0" w:color="auto"/>
            </w:tcBorders>
            <w:shd w:val="clear" w:color="auto" w:fill="auto"/>
            <w:noWrap/>
            <w:vAlign w:val="center"/>
            <w:hideMark/>
          </w:tcPr>
          <w:p w14:paraId="3FE2FA94" w14:textId="5674B229" w:rsidR="00947689" w:rsidRPr="00947689" w:rsidRDefault="00947689" w:rsidP="00947689">
            <w:pPr>
              <w:spacing w:after="0" w:line="240" w:lineRule="auto"/>
              <w:ind w:right="321"/>
              <w:jc w:val="right"/>
              <w:rPr>
                <w:rFonts w:ascii="Times New Roman" w:eastAsia="Times New Roman" w:hAnsi="Times New Roman" w:cs="Times New Roman"/>
                <w:color w:val="000000"/>
                <w:sz w:val="26"/>
                <w:szCs w:val="26"/>
              </w:rPr>
            </w:pPr>
            <w:r w:rsidRPr="00947689">
              <w:rPr>
                <w:rFonts w:ascii="Times New Roman" w:eastAsia="Times New Roman" w:hAnsi="Times New Roman" w:cs="Times New Roman"/>
                <w:color w:val="000000"/>
                <w:sz w:val="26"/>
                <w:szCs w:val="26"/>
              </w:rPr>
              <w:t>1,0</w:t>
            </w:r>
          </w:p>
        </w:tc>
      </w:tr>
    </w:tbl>
    <w:p w14:paraId="0DD7E5FD" w14:textId="587D2BF8" w:rsidR="00DE4763" w:rsidRDefault="00CA22CA" w:rsidP="00AC5DF6">
      <w:pPr>
        <w:spacing w:before="240" w:after="80"/>
        <w:ind w:firstLine="567"/>
        <w:jc w:val="both"/>
        <w:rPr>
          <w:rFonts w:cstheme="minorHAnsi"/>
          <w:b/>
          <w:color w:val="000000" w:themeColor="text1"/>
          <w:sz w:val="26"/>
          <w:szCs w:val="26"/>
        </w:rPr>
      </w:pPr>
      <w:r w:rsidRPr="004172F4">
        <w:rPr>
          <w:rFonts w:cstheme="minorHAnsi"/>
          <w:b/>
          <w:color w:val="000000" w:themeColor="text1"/>
          <w:sz w:val="26"/>
          <w:szCs w:val="26"/>
        </w:rPr>
        <w:t>4.2.2.</w:t>
      </w:r>
      <w:r>
        <w:rPr>
          <w:rFonts w:cstheme="minorHAnsi"/>
          <w:b/>
          <w:color w:val="000000" w:themeColor="text1"/>
          <w:sz w:val="26"/>
          <w:szCs w:val="26"/>
        </w:rPr>
        <w:t>10</w:t>
      </w:r>
      <w:r w:rsidRPr="004172F4">
        <w:rPr>
          <w:rFonts w:cstheme="minorHAnsi"/>
          <w:b/>
          <w:color w:val="000000" w:themeColor="text1"/>
          <w:sz w:val="26"/>
          <w:szCs w:val="26"/>
        </w:rPr>
        <w:t xml:space="preserve">. </w:t>
      </w:r>
      <w:r>
        <w:rPr>
          <w:rFonts w:cstheme="minorHAnsi"/>
          <w:b/>
          <w:color w:val="000000" w:themeColor="text1"/>
          <w:sz w:val="26"/>
          <w:szCs w:val="26"/>
        </w:rPr>
        <w:t xml:space="preserve">CÁC NỘI DUNG </w:t>
      </w:r>
      <w:r w:rsidR="00AC5DF6">
        <w:rPr>
          <w:rFonts w:cstheme="minorHAnsi"/>
          <w:b/>
          <w:color w:val="000000" w:themeColor="text1"/>
          <w:sz w:val="26"/>
          <w:szCs w:val="26"/>
        </w:rPr>
        <w:t xml:space="preserve">CHUYỂN TIẾP: </w:t>
      </w:r>
      <w:r>
        <w:rPr>
          <w:rFonts w:cstheme="minorHAnsi"/>
          <w:b/>
          <w:color w:val="000000" w:themeColor="text1"/>
          <w:sz w:val="26"/>
          <w:szCs w:val="26"/>
        </w:rPr>
        <w:t xml:space="preserve">  </w:t>
      </w:r>
      <w:r w:rsidR="00DE4763">
        <w:rPr>
          <w:rFonts w:cstheme="minorHAnsi"/>
          <w:b/>
          <w:color w:val="000000" w:themeColor="text1"/>
          <w:sz w:val="26"/>
          <w:szCs w:val="26"/>
        </w:rPr>
        <w:t xml:space="preserve"> </w:t>
      </w:r>
    </w:p>
    <w:p w14:paraId="605D10E3" w14:textId="64D9AD3D" w:rsidR="00DE4763" w:rsidRPr="00FF0AD8" w:rsidRDefault="00DE4763" w:rsidP="00DE4763">
      <w:pPr>
        <w:spacing w:before="80" w:after="80"/>
        <w:ind w:firstLine="567"/>
        <w:jc w:val="both"/>
        <w:rPr>
          <w:rFonts w:ascii="Times New Roman" w:hAnsi="Times New Roman" w:cs="Times New Roman"/>
          <w:sz w:val="26"/>
          <w:szCs w:val="26"/>
        </w:rPr>
      </w:pPr>
      <w:r w:rsidRPr="00FF0AD8">
        <w:rPr>
          <w:rFonts w:ascii="Times New Roman" w:hAnsi="Times New Roman" w:cs="Times New Roman"/>
          <w:sz w:val="26"/>
          <w:szCs w:val="26"/>
        </w:rPr>
        <w:t>Các nội dung không thay đổi thực hiện theo Quyết định số 719/QĐ-UBND ngày 08/3/2022 của UBND tỉnh về việc phê duyệt đồ án quy hoạch xây dựng vùng huyện Vân Canh đến năm 2035 và tầm nhìn đến năm 2050.</w:t>
      </w:r>
    </w:p>
    <w:p w14:paraId="7EA95B29" w14:textId="6ACAC01C" w:rsidR="00DE4763" w:rsidRPr="00DE4763" w:rsidRDefault="00ED2B23" w:rsidP="00ED2B23">
      <w:pPr>
        <w:pStyle w:val="01"/>
        <w:numPr>
          <w:ilvl w:val="0"/>
          <w:numId w:val="0"/>
        </w:numPr>
        <w:outlineLvl w:val="0"/>
      </w:pPr>
      <w:bookmarkStart w:id="101" w:name="_Toc54533065"/>
      <w:bookmarkStart w:id="102" w:name="_Toc80620955"/>
      <w:r>
        <w:rPr>
          <w:lang w:val="en-US"/>
        </w:rPr>
        <w:t>CHƯƠNG 5</w:t>
      </w:r>
    </w:p>
    <w:p w14:paraId="6C75CC2F" w14:textId="6A3E9A11" w:rsidR="006462AD" w:rsidRPr="00843891" w:rsidRDefault="004C0DF0" w:rsidP="00ED2B23">
      <w:pPr>
        <w:pStyle w:val="01"/>
        <w:numPr>
          <w:ilvl w:val="0"/>
          <w:numId w:val="0"/>
        </w:numPr>
        <w:outlineLvl w:val="0"/>
      </w:pPr>
      <w:r w:rsidRPr="00843891">
        <w:t>KẾT LUẬN VÀ KIẾN</w:t>
      </w:r>
      <w:r w:rsidR="00A40ED2" w:rsidRPr="00843891">
        <w:rPr>
          <w:lang w:val="en-US"/>
        </w:rPr>
        <w:t xml:space="preserve"> </w:t>
      </w:r>
      <w:r w:rsidRPr="00843891">
        <w:t>NGHỊ</w:t>
      </w:r>
      <w:bookmarkEnd w:id="101"/>
      <w:bookmarkEnd w:id="102"/>
    </w:p>
    <w:p w14:paraId="7E27216E" w14:textId="7E9AA459" w:rsidR="006462AD" w:rsidRPr="00843891" w:rsidRDefault="00ED2B23" w:rsidP="00ED2B23">
      <w:pPr>
        <w:pStyle w:val="011"/>
        <w:numPr>
          <w:ilvl w:val="0"/>
          <w:numId w:val="0"/>
        </w:numPr>
        <w:outlineLvl w:val="1"/>
      </w:pPr>
      <w:bookmarkStart w:id="103" w:name="_Toc54533066"/>
      <w:bookmarkStart w:id="104" w:name="_Toc80620956"/>
      <w:r>
        <w:rPr>
          <w:lang w:val="en-US"/>
        </w:rPr>
        <w:t xml:space="preserve">5.1. </w:t>
      </w:r>
      <w:r w:rsidR="006462AD" w:rsidRPr="00843891">
        <w:t>KẾT</w:t>
      </w:r>
      <w:r w:rsidR="00A40ED2" w:rsidRPr="00843891">
        <w:rPr>
          <w:lang w:val="en-US"/>
        </w:rPr>
        <w:t xml:space="preserve"> </w:t>
      </w:r>
      <w:r w:rsidR="006462AD" w:rsidRPr="00843891">
        <w:t>LUẬN</w:t>
      </w:r>
      <w:bookmarkEnd w:id="103"/>
      <w:bookmarkEnd w:id="104"/>
    </w:p>
    <w:p w14:paraId="22C01F30" w14:textId="04B0CC17" w:rsidR="008A2FF3" w:rsidRDefault="00B31136" w:rsidP="00FF0AD8">
      <w:pPr>
        <w:pStyle w:val="S-gach"/>
        <w:numPr>
          <w:ilvl w:val="0"/>
          <w:numId w:val="0"/>
        </w:numPr>
        <w:ind w:firstLine="720"/>
      </w:pPr>
      <w:r w:rsidRPr="00843891">
        <w:t xml:space="preserve">Đồ án </w:t>
      </w:r>
      <w:r w:rsidR="00B36B9A">
        <w:t xml:space="preserve">Điều chỉnh </w:t>
      </w:r>
      <w:r w:rsidRPr="00843891">
        <w:t xml:space="preserve">quy hoạch xây dựng vùng huyện Vân Canh </w:t>
      </w:r>
      <w:r w:rsidR="008A2FF3">
        <w:t>được lập trên cơ sở đồ án Quy hoạch năm 2022 đã được phê duyệt, có điều chỉnh một số nội dung cho phù hợp với định hướng Quy hoạch Tỉnh giai đoạn 2021-2023, tầm nhìn đến năm 2050 đã được Thủ tướng chính phủ phê duyệt năm 2023, đồng thời rà soát, bổ sung cập nhật một số nội dung cho phù hợp với tình hình thực tế địa phương</w:t>
      </w:r>
      <w:r w:rsidR="00FF0AD8">
        <w:t xml:space="preserve">. </w:t>
      </w:r>
    </w:p>
    <w:p w14:paraId="042E51F0" w14:textId="77777777" w:rsidR="006462AD" w:rsidRPr="00843891" w:rsidRDefault="006462AD" w:rsidP="005D6849">
      <w:pPr>
        <w:pStyle w:val="011"/>
        <w:spacing w:before="240" w:after="0"/>
        <w:outlineLvl w:val="1"/>
      </w:pPr>
      <w:bookmarkStart w:id="105" w:name="_TOC_250001"/>
      <w:bookmarkStart w:id="106" w:name="_Toc54533067"/>
      <w:bookmarkStart w:id="107" w:name="_Toc80620957"/>
      <w:r w:rsidRPr="00843891">
        <w:lastRenderedPageBreak/>
        <w:t xml:space="preserve">KIẾN </w:t>
      </w:r>
      <w:bookmarkEnd w:id="105"/>
      <w:r w:rsidRPr="00843891">
        <w:t>NGHỊ</w:t>
      </w:r>
      <w:bookmarkEnd w:id="106"/>
      <w:bookmarkEnd w:id="107"/>
    </w:p>
    <w:p w14:paraId="000A0BFB" w14:textId="77777777" w:rsidR="00B31136" w:rsidRPr="00843891" w:rsidRDefault="00B31136" w:rsidP="005D6849">
      <w:pPr>
        <w:pStyle w:val="S-gach"/>
        <w:numPr>
          <w:ilvl w:val="0"/>
          <w:numId w:val="0"/>
        </w:numPr>
        <w:spacing w:before="240"/>
        <w:ind w:firstLine="567"/>
        <w:contextualSpacing w:val="0"/>
      </w:pPr>
      <w:r w:rsidRPr="00843891">
        <w:t>Những định hướng đề xuất trong quy hoạch vùng về tổng thể không gian xây dựng trên địa bàn toàn huyện đã theo hướng nghiên cứu tiếp cận lồng ghép các định hướng chuyên ngành, do vậy sau khi được UBND Tỉnh phê duyệt cần coi đây là một cơ sở có tính pháp lý để tiến hành các quy hoạch khác cũng như quản lý các hoạt động đầu tư xây dựng và quản lý đất đai, phát triển dân cư - đô thị,... một cách thống nhất trên địa bàn, giảm các chồng chéo, các xung đột trong phát triển nội vùng, đặc biệt trong công tác quy hoạch.</w:t>
      </w:r>
    </w:p>
    <w:p w14:paraId="1C7A3A9B" w14:textId="77777777" w:rsidR="00B31136" w:rsidRPr="00843891" w:rsidRDefault="00B31136" w:rsidP="00BC5B21">
      <w:pPr>
        <w:pStyle w:val="S-gach"/>
        <w:rPr>
          <w:spacing w:val="-10"/>
        </w:rPr>
      </w:pPr>
      <w:r w:rsidRPr="00843891">
        <w:rPr>
          <w:spacing w:val="-10"/>
        </w:rPr>
        <w:t>Những nội dung lớn cần rà soát điều chỉnh để có một qui hoạch tổng thể hoàn thiện gồm:</w:t>
      </w:r>
    </w:p>
    <w:p w14:paraId="18271C69" w14:textId="77777777" w:rsidR="00B31136" w:rsidRPr="00843891" w:rsidRDefault="00B31136" w:rsidP="00BC5B21">
      <w:pPr>
        <w:pStyle w:val="S-Cong"/>
      </w:pPr>
      <w:r w:rsidRPr="00843891">
        <w:t>Hệ thống hạ tầng kỹ thuật khung;</w:t>
      </w:r>
    </w:p>
    <w:p w14:paraId="2F79AFED" w14:textId="77777777" w:rsidR="00B31136" w:rsidRPr="00843891" w:rsidRDefault="00B31136" w:rsidP="00BC5B21">
      <w:pPr>
        <w:pStyle w:val="S-Cong"/>
      </w:pPr>
      <w:r w:rsidRPr="00843891">
        <w:t>Phát triển đô thị và đô thị mới;</w:t>
      </w:r>
    </w:p>
    <w:p w14:paraId="6A5EF162" w14:textId="77777777" w:rsidR="00B31136" w:rsidRPr="00843891" w:rsidRDefault="00B31136" w:rsidP="00BC5B21">
      <w:pPr>
        <w:pStyle w:val="S-Cong"/>
      </w:pPr>
      <w:r w:rsidRPr="00843891">
        <w:t xml:space="preserve">Bảo vệ môi trường, nguồn nước; </w:t>
      </w:r>
    </w:p>
    <w:p w14:paraId="575F3815" w14:textId="77777777" w:rsidR="00B31136" w:rsidRPr="00843891" w:rsidRDefault="00B31136" w:rsidP="00BC5B21">
      <w:pPr>
        <w:pStyle w:val="S-Cong"/>
      </w:pPr>
      <w:r w:rsidRPr="00843891">
        <w:t>Phát triển nông nghiệp và nông thôn theo hướng bền vững.</w:t>
      </w:r>
    </w:p>
    <w:p w14:paraId="7AF764A7" w14:textId="77777777" w:rsidR="00B31136" w:rsidRPr="00843891" w:rsidRDefault="00B31136" w:rsidP="00085DCC">
      <w:pPr>
        <w:rPr>
          <w:rFonts w:cstheme="minorHAnsi"/>
          <w:color w:val="000000" w:themeColor="text1"/>
          <w:lang w:val="nb-NO"/>
        </w:rPr>
      </w:pPr>
    </w:p>
    <w:p w14:paraId="7FDD5180" w14:textId="77777777" w:rsidR="006462AD" w:rsidRPr="00843891" w:rsidRDefault="006462AD" w:rsidP="00085DCC">
      <w:pPr>
        <w:pStyle w:val="BodyText"/>
        <w:spacing w:line="20" w:lineRule="exact"/>
        <w:ind w:left="410"/>
        <w:rPr>
          <w:rFonts w:asciiTheme="minorHAnsi" w:hAnsiTheme="minorHAnsi" w:cstheme="minorHAnsi"/>
          <w:color w:val="000000" w:themeColor="text1"/>
          <w:lang w:val="nb-NO"/>
        </w:rPr>
      </w:pPr>
    </w:p>
    <w:p w14:paraId="688C9EFF" w14:textId="77777777" w:rsidR="003A11F5" w:rsidRPr="00843891" w:rsidRDefault="003A11F5" w:rsidP="00085DCC">
      <w:pPr>
        <w:rPr>
          <w:rFonts w:cstheme="minorHAnsi"/>
          <w:color w:val="000000" w:themeColor="text1"/>
          <w:lang w:val="nb-NO"/>
        </w:rPr>
      </w:pPr>
      <w:r w:rsidRPr="00843891">
        <w:rPr>
          <w:rFonts w:cstheme="minorHAnsi"/>
          <w:color w:val="000000" w:themeColor="text1"/>
          <w:lang w:val="nb-NO"/>
        </w:rPr>
        <w:br w:type="page"/>
      </w:r>
    </w:p>
    <w:p w14:paraId="75BC9472" w14:textId="2F784C9A" w:rsidR="003A11F5" w:rsidRPr="00843891" w:rsidRDefault="00593E1D" w:rsidP="00593E1D">
      <w:pPr>
        <w:pStyle w:val="01"/>
        <w:numPr>
          <w:ilvl w:val="0"/>
          <w:numId w:val="0"/>
        </w:numPr>
        <w:outlineLvl w:val="0"/>
      </w:pPr>
      <w:bookmarkStart w:id="108" w:name="_Toc54533068"/>
      <w:bookmarkStart w:id="109" w:name="_Toc80620958"/>
      <w:r>
        <w:rPr>
          <w:lang w:val="en-US"/>
        </w:rPr>
        <w:lastRenderedPageBreak/>
        <w:t xml:space="preserve">PHẦN PHỤ LỤC </w:t>
      </w:r>
      <w:bookmarkEnd w:id="108"/>
      <w:bookmarkEnd w:id="109"/>
    </w:p>
    <w:p w14:paraId="5E97C443" w14:textId="5159CBA2" w:rsidR="003619EE" w:rsidRDefault="001127E5" w:rsidP="001127E5">
      <w:pPr>
        <w:pStyle w:val="011"/>
        <w:numPr>
          <w:ilvl w:val="0"/>
          <w:numId w:val="0"/>
        </w:numPr>
        <w:outlineLvl w:val="1"/>
        <w:rPr>
          <w:lang w:val="en-US"/>
        </w:rPr>
      </w:pPr>
      <w:bookmarkStart w:id="110" w:name="_Toc54533069"/>
      <w:bookmarkStart w:id="111" w:name="_Toc80620959"/>
      <w:r>
        <w:rPr>
          <w:lang w:val="en-US"/>
        </w:rPr>
        <w:t xml:space="preserve">1. </w:t>
      </w:r>
      <w:r w:rsidR="003619EE" w:rsidRPr="00843891">
        <w:t>VĂN BẢN PHÁP LÝ</w:t>
      </w:r>
      <w:bookmarkEnd w:id="110"/>
      <w:bookmarkEnd w:id="111"/>
      <w:r>
        <w:rPr>
          <w:lang w:val="en-US"/>
        </w:rPr>
        <w:t>.</w:t>
      </w:r>
    </w:p>
    <w:p w14:paraId="1B1C4B75" w14:textId="5F9C5DFA" w:rsidR="001127E5" w:rsidRPr="001127E5" w:rsidRDefault="001127E5" w:rsidP="001127E5">
      <w:pPr>
        <w:pStyle w:val="011"/>
        <w:numPr>
          <w:ilvl w:val="0"/>
          <w:numId w:val="0"/>
        </w:numPr>
        <w:outlineLvl w:val="1"/>
        <w:rPr>
          <w:lang w:val="en-US"/>
        </w:rPr>
      </w:pPr>
      <w:r>
        <w:rPr>
          <w:lang w:val="en-US"/>
        </w:rPr>
        <w:t xml:space="preserve">2. CÁC BẢN VẼ </w:t>
      </w:r>
    </w:p>
    <w:sectPr w:rsidR="001127E5" w:rsidRPr="001127E5" w:rsidSect="001E44CB">
      <w:footerReference w:type="default" r:id="rId22"/>
      <w:pgSz w:w="11907" w:h="16839" w:code="9"/>
      <w:pgMar w:top="1134" w:right="837" w:bottom="1134" w:left="1701" w:header="720" w:footer="720"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35">
      <wne:acd wne:acdName="acd2"/>
    </wne:keymap>
    <wne:keymap wne:kcmPrimary="0236">
      <wne:acd wne:acdName="acd3"/>
    </wne:keymap>
  </wne:keymaps>
  <wne:toolbars>
    <wne:acdManifest>
      <wne:acdEntry wne:acdName="acd0"/>
      <wne:acdEntry wne:acdName="acd1"/>
      <wne:acdEntry wne:acdName="acd2"/>
      <wne:acdEntry wne:acdName="acd3"/>
    </wne:acdManifest>
  </wne:toolbars>
  <wne:acds>
    <wne:acd wne:acdName="acd0" wne:fciIndexBasedOn="0065"/>
    <wne:acd wne:acdName="acd1" wne:fciIndexBasedOn="0065"/>
    <wne:acd wne:argValue="AgAwAF8AMQAuADEALgAxAC4AMQAuADEALgA=" wne:acdName="acd2" wne:fciIndexBasedOn="0065"/>
    <wne:acd wne:argValue="AgAwAF8AMQAuADEALgAxAC4AMQAuADEALgBhA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EC0CC" w14:textId="77777777" w:rsidR="00974632" w:rsidRDefault="00974632" w:rsidP="006A376B">
      <w:pPr>
        <w:spacing w:after="0" w:line="240" w:lineRule="auto"/>
      </w:pPr>
      <w:r>
        <w:separator/>
      </w:r>
    </w:p>
  </w:endnote>
  <w:endnote w:type="continuationSeparator" w:id="0">
    <w:p w14:paraId="2B2168DD" w14:textId="77777777" w:rsidR="00974632" w:rsidRDefault="00974632" w:rsidP="006A3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Univers (W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I-Helve-Condense">
    <w:panose1 w:val="00000000000000000000"/>
    <w:charset w:val="00"/>
    <w:family w:val="auto"/>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TimesNewRomanOOEnc">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6F9B4" w14:textId="77777777" w:rsidR="00141F22" w:rsidRDefault="00141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046040"/>
      <w:docPartObj>
        <w:docPartGallery w:val="Page Numbers (Bottom of Page)"/>
        <w:docPartUnique/>
      </w:docPartObj>
    </w:sdtPr>
    <w:sdtEndPr>
      <w:rPr>
        <w:noProof/>
      </w:rPr>
    </w:sdtEndPr>
    <w:sdtContent>
      <w:p w14:paraId="42158A85" w14:textId="77777777" w:rsidR="005D77E9" w:rsidRDefault="005D77E9">
        <w:pPr>
          <w:pStyle w:val="Footer"/>
          <w:jc w:val="right"/>
        </w:pPr>
        <w:r>
          <w:fldChar w:fldCharType="begin"/>
        </w:r>
        <w:r>
          <w:instrText xml:space="preserve"> PAGE   \* MERGEFORMAT </w:instrText>
        </w:r>
        <w:r>
          <w:fldChar w:fldCharType="separate"/>
        </w:r>
        <w:r w:rsidR="00432530">
          <w:rPr>
            <w:noProof/>
          </w:rPr>
          <w:t>vii</w:t>
        </w:r>
        <w:r>
          <w:rPr>
            <w:noProof/>
          </w:rPr>
          <w:fldChar w:fldCharType="end"/>
        </w:r>
      </w:p>
    </w:sdtContent>
  </w:sdt>
  <w:p w14:paraId="4F6FDC98" w14:textId="77777777" w:rsidR="005D77E9" w:rsidRDefault="005D77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35842" w14:textId="77777777" w:rsidR="00141F22" w:rsidRDefault="00141F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486560014"/>
      <w:docPartObj>
        <w:docPartGallery w:val="Page Numbers (Bottom of Page)"/>
        <w:docPartUnique/>
      </w:docPartObj>
    </w:sdtPr>
    <w:sdtEndPr>
      <w:rPr>
        <w:noProof/>
      </w:rPr>
    </w:sdtEndPr>
    <w:sdtContent>
      <w:p w14:paraId="58A21012" w14:textId="439C2956" w:rsidR="005D77E9" w:rsidRPr="00980021" w:rsidRDefault="00141F22">
        <w:pPr>
          <w:pStyle w:val="Footer"/>
          <w:jc w:val="right"/>
          <w:rPr>
            <w:color w:val="auto"/>
          </w:rPr>
        </w:pPr>
        <w:r w:rsidRPr="00141F22">
          <w:rPr>
            <w:i/>
            <w:color w:val="auto"/>
            <w:sz w:val="24"/>
          </w:rPr>
          <w:t>Đơn vị tư vấn:</w:t>
        </w:r>
        <w:r>
          <w:rPr>
            <w:color w:val="auto"/>
          </w:rPr>
          <w:t xml:space="preserve"> </w:t>
        </w:r>
        <w:r w:rsidR="00980021" w:rsidRPr="00980021">
          <w:rPr>
            <w:i/>
            <w:color w:val="auto"/>
            <w:sz w:val="24"/>
          </w:rPr>
          <w:t>Trung tâm chuyển giao công nghệ Quy hoạch Xây dựng</w:t>
        </w:r>
        <w:r w:rsidR="005D77E9" w:rsidRPr="00980021">
          <w:rPr>
            <w:i/>
            <w:color w:val="auto"/>
            <w:sz w:val="24"/>
          </w:rPr>
          <w:t xml:space="preserve">    </w:t>
        </w:r>
        <w:r w:rsidR="005D77E9" w:rsidRPr="00980021">
          <w:rPr>
            <w:color w:val="auto"/>
          </w:rPr>
          <w:fldChar w:fldCharType="begin"/>
        </w:r>
        <w:r w:rsidR="005D77E9" w:rsidRPr="00980021">
          <w:rPr>
            <w:color w:val="auto"/>
          </w:rPr>
          <w:instrText xml:space="preserve"> PAGE   \* MERGEFORMAT </w:instrText>
        </w:r>
        <w:r w:rsidR="005D77E9" w:rsidRPr="00980021">
          <w:rPr>
            <w:color w:val="auto"/>
          </w:rPr>
          <w:fldChar w:fldCharType="separate"/>
        </w:r>
        <w:r w:rsidR="00432530" w:rsidRPr="00980021">
          <w:rPr>
            <w:noProof/>
            <w:color w:val="auto"/>
          </w:rPr>
          <w:t>45</w:t>
        </w:r>
        <w:r w:rsidR="005D77E9" w:rsidRPr="00980021">
          <w:rPr>
            <w:noProof/>
            <w:color w:val="auto"/>
          </w:rPr>
          <w:fldChar w:fldCharType="end"/>
        </w:r>
      </w:p>
    </w:sdtContent>
  </w:sdt>
  <w:p w14:paraId="5C4F59AE" w14:textId="77777777" w:rsidR="005D77E9" w:rsidRDefault="005D7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EA5D4" w14:textId="77777777" w:rsidR="00974632" w:rsidRDefault="00974632" w:rsidP="006A376B">
      <w:pPr>
        <w:spacing w:after="0" w:line="240" w:lineRule="auto"/>
      </w:pPr>
      <w:r>
        <w:separator/>
      </w:r>
    </w:p>
  </w:footnote>
  <w:footnote w:type="continuationSeparator" w:id="0">
    <w:p w14:paraId="0A81962D" w14:textId="77777777" w:rsidR="00974632" w:rsidRDefault="00974632" w:rsidP="006A376B">
      <w:pPr>
        <w:spacing w:after="0" w:line="240" w:lineRule="auto"/>
      </w:pPr>
      <w:r>
        <w:continuationSeparator/>
      </w:r>
    </w:p>
  </w:footnote>
  <w:footnote w:id="1">
    <w:p w14:paraId="514E577A" w14:textId="77777777" w:rsidR="005D77E9" w:rsidRPr="00EE2F58" w:rsidRDefault="005D77E9">
      <w:pPr>
        <w:pStyle w:val="FootnoteText"/>
        <w:rPr>
          <w:color w:val="000000" w:themeColor="text1"/>
        </w:rPr>
      </w:pPr>
      <w:r w:rsidRPr="00EE2F58">
        <w:rPr>
          <w:rStyle w:val="FootnoteReference"/>
          <w:color w:val="000000" w:themeColor="text1"/>
        </w:rPr>
        <w:footnoteRef/>
      </w:r>
      <w:r w:rsidRPr="00EE2F58">
        <w:rPr>
          <w:rFonts w:cstheme="minorHAnsi"/>
          <w:i/>
          <w:color w:val="000000" w:themeColor="text1"/>
          <w:spacing w:val="-10"/>
          <w:sz w:val="26"/>
          <w:szCs w:val="26"/>
        </w:rPr>
        <w:t>Nguồn: Đề án phát triển KTXH huyện Vân Canh đến năm 2025 và tầm nhìn đến năm 2035</w:t>
      </w:r>
    </w:p>
  </w:footnote>
  <w:footnote w:id="2">
    <w:p w14:paraId="457EB810" w14:textId="75940F78" w:rsidR="005D77E9" w:rsidRDefault="005D77E9">
      <w:pPr>
        <w:pStyle w:val="FootnoteText"/>
      </w:pPr>
    </w:p>
  </w:footnote>
  <w:footnote w:id="3">
    <w:p w14:paraId="2968285D" w14:textId="77777777" w:rsidR="005D77E9" w:rsidRPr="00335511" w:rsidRDefault="005D77E9">
      <w:pPr>
        <w:pStyle w:val="FootnoteText"/>
        <w:rPr>
          <w:i/>
          <w:iCs/>
        </w:rPr>
      </w:pPr>
      <w:r w:rsidRPr="00335511">
        <w:rPr>
          <w:rStyle w:val="FootnoteReference"/>
          <w:i/>
          <w:iCs/>
        </w:rPr>
        <w:footnoteRef/>
      </w:r>
      <w:r w:rsidRPr="00335511">
        <w:rPr>
          <w:i/>
          <w:iCs/>
        </w:rPr>
        <w:t xml:space="preserve"> Nguồn: Trích số liệu từ đề án phát triển kinh tế xã hội Huyện Vân Canh.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A9142" w14:textId="77777777" w:rsidR="00141F22" w:rsidRDefault="00141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7B00B" w14:textId="4A9C2366" w:rsidR="005D77E9" w:rsidRPr="001C622F" w:rsidRDefault="00D92948" w:rsidP="001632C1">
    <w:pPr>
      <w:pStyle w:val="Header"/>
      <w:pBdr>
        <w:bottom w:val="thinThickSmallGap" w:sz="12" w:space="1" w:color="0D0D0D"/>
      </w:pBdr>
      <w:tabs>
        <w:tab w:val="clear" w:pos="4320"/>
        <w:tab w:val="clear" w:pos="8640"/>
      </w:tabs>
      <w:spacing w:before="0" w:after="0"/>
      <w:ind w:left="90"/>
      <w:rPr>
        <w:rFonts w:asciiTheme="minorHAnsi" w:hAnsiTheme="minorHAnsi" w:cstheme="minorHAnsi"/>
        <w:i/>
        <w:iCs/>
        <w:sz w:val="20"/>
        <w:szCs w:val="20"/>
      </w:rPr>
    </w:pPr>
    <w:r>
      <w:rPr>
        <w:rFonts w:asciiTheme="minorHAnsi" w:hAnsiTheme="minorHAnsi" w:cstheme="minorHAnsi"/>
        <w:i/>
        <w:iCs/>
        <w:sz w:val="20"/>
        <w:szCs w:val="20"/>
      </w:rPr>
      <w:t>Điều chỉnh q</w:t>
    </w:r>
    <w:r w:rsidR="005D77E9" w:rsidRPr="001C622F">
      <w:rPr>
        <w:rFonts w:asciiTheme="minorHAnsi" w:hAnsiTheme="minorHAnsi" w:cstheme="minorHAnsi"/>
        <w:i/>
        <w:iCs/>
        <w:sz w:val="20"/>
        <w:szCs w:val="20"/>
      </w:rPr>
      <w:t xml:space="preserve">uy hoạch </w:t>
    </w:r>
    <w:r w:rsidR="005D77E9">
      <w:rPr>
        <w:rFonts w:asciiTheme="minorHAnsi" w:hAnsiTheme="minorHAnsi" w:cstheme="minorHAnsi"/>
        <w:i/>
        <w:iCs/>
        <w:sz w:val="20"/>
        <w:szCs w:val="20"/>
      </w:rPr>
      <w:t xml:space="preserve">xây dựng </w:t>
    </w:r>
    <w:r w:rsidR="005D77E9" w:rsidRPr="001C622F">
      <w:rPr>
        <w:rFonts w:asciiTheme="minorHAnsi" w:hAnsiTheme="minorHAnsi" w:cstheme="minorHAnsi"/>
        <w:i/>
        <w:iCs/>
        <w:sz w:val="20"/>
        <w:szCs w:val="20"/>
      </w:rPr>
      <w:t>vùng huyện Vân Canh, tỉnh Bình Định đến năm 203</w:t>
    </w:r>
    <w:r w:rsidR="005D77E9">
      <w:rPr>
        <w:rFonts w:asciiTheme="minorHAnsi" w:hAnsiTheme="minorHAnsi" w:cstheme="minorHAnsi"/>
        <w:i/>
        <w:iCs/>
        <w:sz w:val="20"/>
        <w:szCs w:val="20"/>
        <w:lang w:val="vi-VN"/>
      </w:rPr>
      <w:t>5</w:t>
    </w:r>
    <w:r w:rsidR="005D77E9" w:rsidRPr="001C622F">
      <w:rPr>
        <w:rFonts w:asciiTheme="minorHAnsi" w:hAnsiTheme="minorHAnsi" w:cstheme="minorHAnsi"/>
        <w:i/>
        <w:iCs/>
        <w:sz w:val="20"/>
        <w:szCs w:val="20"/>
      </w:rPr>
      <w:t>, tầm nhìn đến năm 2050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86862" w14:textId="77777777" w:rsidR="00141F22" w:rsidRDefault="00141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decimal"/>
      <w:pStyle w:val="11"/>
      <w:lvlText w:val="PHẦN %1."/>
      <w:lvlJc w:val="left"/>
      <w:pPr>
        <w:tabs>
          <w:tab w:val="num" w:pos="0"/>
        </w:tabs>
        <w:ind w:left="360" w:hanging="360"/>
      </w:pPr>
      <w:rPr>
        <w:rFonts w:ascii="Courier New" w:hAnsi="Courier New" w:cs="Courier New"/>
        <w:color w:val="000000"/>
        <w:sz w:val="26"/>
        <w:szCs w:val="26"/>
        <w:lang w:val="fr-FR"/>
      </w:rPr>
    </w:lvl>
    <w:lvl w:ilvl="1">
      <w:start w:val="1"/>
      <w:numFmt w:val="decimal"/>
      <w:lvlText w:val="%1.%2."/>
      <w:lvlJc w:val="left"/>
      <w:pPr>
        <w:tabs>
          <w:tab w:val="num" w:pos="0"/>
        </w:tabs>
        <w:ind w:left="432" w:hanging="432"/>
      </w:pPr>
    </w:lvl>
    <w:lvl w:ilvl="2">
      <w:start w:val="1"/>
      <w:numFmt w:val="decimal"/>
      <w:lvlText w:val="%1.%2.%3."/>
      <w:lvlJc w:val="left"/>
      <w:pPr>
        <w:tabs>
          <w:tab w:val="num" w:pos="0"/>
        </w:tabs>
        <w:ind w:left="1224" w:hanging="504"/>
      </w:pPr>
      <w:rPr>
        <w:rFonts w:ascii="Wingdings" w:hAnsi="Wingdings" w:cs="Wingdings"/>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1B"/>
    <w:multiLevelType w:val="singleLevel"/>
    <w:tmpl w:val="0000001B"/>
    <w:name w:val="WW8Num27"/>
    <w:lvl w:ilvl="0">
      <w:numFmt w:val="bullet"/>
      <w:pStyle w:val="List4"/>
      <w:lvlText w:val="-"/>
      <w:lvlJc w:val="left"/>
      <w:pPr>
        <w:tabs>
          <w:tab w:val="num" w:pos="1273"/>
        </w:tabs>
        <w:ind w:left="1273" w:hanging="283"/>
      </w:pPr>
      <w:rPr>
        <w:rFonts w:ascii="Times New Roman" w:hAnsi="Times New Roman"/>
      </w:rPr>
    </w:lvl>
  </w:abstractNum>
  <w:abstractNum w:abstractNumId="2" w15:restartNumberingAfterBreak="0">
    <w:nsid w:val="02786D47"/>
    <w:multiLevelType w:val="hybridMultilevel"/>
    <w:tmpl w:val="F6D2901A"/>
    <w:lvl w:ilvl="0" w:tplc="7C16CBBE">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A4486"/>
    <w:multiLevelType w:val="hybridMultilevel"/>
    <w:tmpl w:val="3360418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4D17493"/>
    <w:multiLevelType w:val="hybridMultilevel"/>
    <w:tmpl w:val="8062CC06"/>
    <w:lvl w:ilvl="0" w:tplc="4D80BE2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B87740D"/>
    <w:multiLevelType w:val="hybridMultilevel"/>
    <w:tmpl w:val="A7BEC560"/>
    <w:lvl w:ilvl="0" w:tplc="65307D94">
      <w:start w:val="1"/>
      <w:numFmt w:val="lowerLetter"/>
      <w:pStyle w:val="Heading4"/>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BEF0741"/>
    <w:multiLevelType w:val="hybridMultilevel"/>
    <w:tmpl w:val="1568B9A0"/>
    <w:lvl w:ilvl="0" w:tplc="7FC2CAEA">
      <w:start w:val="1"/>
      <w:numFmt w:val="bullet"/>
      <w:pStyle w:val="bac-bullet01"/>
      <w:lvlText w:val=""/>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D007472"/>
    <w:multiLevelType w:val="hybridMultilevel"/>
    <w:tmpl w:val="8760F232"/>
    <w:lvl w:ilvl="0" w:tplc="11C8768A">
      <w:start w:val="1"/>
      <w:numFmt w:val="lowerLetter"/>
      <w:lvlText w:val="%1."/>
      <w:lvlJc w:val="left"/>
      <w:pPr>
        <w:tabs>
          <w:tab w:val="num" w:pos="720"/>
        </w:tabs>
        <w:ind w:left="720" w:hanging="360"/>
      </w:pPr>
      <w:rPr>
        <w:rFonts w:asciiTheme="majorHAnsi" w:eastAsia="Times New Roman" w:hAnsiTheme="majorHAnsi" w:cstheme="majorHAnsi"/>
      </w:rPr>
    </w:lvl>
    <w:lvl w:ilvl="1" w:tplc="51267502">
      <w:start w:val="1"/>
      <w:numFmt w:val="bullet"/>
      <w:pStyle w:val="Llsm"/>
      <w:lvlText w:val="-"/>
      <w:lvlJc w:val="left"/>
      <w:pPr>
        <w:tabs>
          <w:tab w:val="num" w:pos="1440"/>
        </w:tabs>
        <w:ind w:left="1440" w:hanging="360"/>
      </w:pPr>
      <w:rPr>
        <w:rFonts w:ascii="Arial" w:hAnsi="Arial" w:cs="Arial" w:hint="default"/>
        <w:b w:val="0"/>
        <w:bCs w:val="0"/>
        <w:i w:val="0"/>
        <w:iCs w:val="0"/>
        <w:color w:val="auto"/>
        <w:sz w:val="24"/>
        <w:szCs w:val="24"/>
      </w:rPr>
    </w:lvl>
    <w:lvl w:ilvl="2" w:tplc="DBE8FA1A">
      <w:start w:val="11"/>
      <w:numFmt w:val="decimal"/>
      <w:lvlText w:val="%3."/>
      <w:lvlJc w:val="left"/>
      <w:pPr>
        <w:tabs>
          <w:tab w:val="num" w:pos="2340"/>
        </w:tabs>
        <w:ind w:left="2340" w:hanging="360"/>
      </w:pPr>
      <w:rPr>
        <w:rFonts w:hint="default"/>
      </w:rPr>
    </w:lvl>
    <w:lvl w:ilvl="3" w:tplc="D99E06EC">
      <w:start w:val="2"/>
      <w:numFmt w:val="upperRoman"/>
      <w:lvlText w:val="%4."/>
      <w:lvlJc w:val="left"/>
      <w:pPr>
        <w:ind w:left="3240" w:hanging="720"/>
      </w:pPr>
      <w:rPr>
        <w:rFonts w:hint="default"/>
      </w:rPr>
    </w:lvl>
    <w:lvl w:ilvl="4" w:tplc="7250CEFA">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4C6746"/>
    <w:multiLevelType w:val="hybridMultilevel"/>
    <w:tmpl w:val="5B24FE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6613487"/>
    <w:multiLevelType w:val="hybridMultilevel"/>
    <w:tmpl w:val="557854AA"/>
    <w:lvl w:ilvl="0" w:tplc="76FC14E6">
      <w:numFmt w:val="bullet"/>
      <w:pStyle w:val="canhchu"/>
      <w:lvlText w:val="-"/>
      <w:lvlJc w:val="left"/>
      <w:pPr>
        <w:ind w:left="1440" w:hanging="360"/>
      </w:pPr>
      <w:rPr>
        <w:rFonts w:ascii="VNI-Times" w:eastAsia="Times New Roman" w:hAnsi="VNI-Time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164857"/>
    <w:multiLevelType w:val="hybridMultilevel"/>
    <w:tmpl w:val="9EF6C354"/>
    <w:lvl w:ilvl="0" w:tplc="F8D490A2">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CB62787"/>
    <w:multiLevelType w:val="hybridMultilevel"/>
    <w:tmpl w:val="AAFE62A6"/>
    <w:lvl w:ilvl="0" w:tplc="94D09A54">
      <w:start w:val="1"/>
      <w:numFmt w:val="bullet"/>
      <w:pStyle w:val="NormBulleted"/>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E62CEE"/>
    <w:multiLevelType w:val="hybridMultilevel"/>
    <w:tmpl w:val="BC5A4B0A"/>
    <w:lvl w:ilvl="0" w:tplc="000AE938">
      <w:numFmt w:val="bullet"/>
      <w:lvlText w:val="-"/>
      <w:lvlJc w:val="left"/>
      <w:pPr>
        <w:ind w:left="430" w:hanging="360"/>
      </w:pPr>
      <w:rPr>
        <w:rFonts w:ascii="Arial" w:eastAsia="Times New Roman"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3" w15:restartNumberingAfterBreak="0">
    <w:nsid w:val="1E387D5E"/>
    <w:multiLevelType w:val="hybridMultilevel"/>
    <w:tmpl w:val="C8F881F8"/>
    <w:lvl w:ilvl="0" w:tplc="D38671B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B375E4"/>
    <w:multiLevelType w:val="hybridMultilevel"/>
    <w:tmpl w:val="BE0A16BC"/>
    <w:lvl w:ilvl="0" w:tplc="3230DD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053A4"/>
    <w:multiLevelType w:val="hybridMultilevel"/>
    <w:tmpl w:val="7DB2AF8E"/>
    <w:lvl w:ilvl="0" w:tplc="F7A4DC94">
      <w:start w:val="1"/>
      <w:numFmt w:val="bullet"/>
      <w:suff w:val="space"/>
      <w:lvlText w:val="-"/>
      <w:lvlJc w:val="left"/>
      <w:pPr>
        <w:ind w:left="0" w:firstLine="567"/>
      </w:pPr>
      <w:rPr>
        <w:rFonts w:ascii="Times New Roman" w:hAnsi="Times New Roman" w:cs="Times New Roman" w:hint="default"/>
      </w:rPr>
    </w:lvl>
    <w:lvl w:ilvl="1" w:tplc="3BBCF29E">
      <w:start w:val="1"/>
      <w:numFmt w:val="bullet"/>
      <w:suff w:val="space"/>
      <w:lvlText w:val="+"/>
      <w:lvlJc w:val="left"/>
      <w:pPr>
        <w:ind w:left="0" w:firstLine="737"/>
      </w:pPr>
      <w:rPr>
        <w:rFonts w:ascii="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8D103F6"/>
    <w:multiLevelType w:val="hybridMultilevel"/>
    <w:tmpl w:val="8362AC5A"/>
    <w:lvl w:ilvl="0" w:tplc="713222FA">
      <w:numFmt w:val="bullet"/>
      <w:pStyle w:val="gachChar"/>
      <w:lvlText w:val="-"/>
      <w:lvlJc w:val="left"/>
      <w:pPr>
        <w:tabs>
          <w:tab w:val="num" w:pos="623"/>
        </w:tabs>
        <w:ind w:left="623" w:hanging="283"/>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29310601"/>
    <w:multiLevelType w:val="multilevel"/>
    <w:tmpl w:val="34AAE56A"/>
    <w:lvl w:ilvl="0">
      <w:start w:val="1"/>
      <w:numFmt w:val="decimal"/>
      <w:pStyle w:val="01"/>
      <w:suff w:val="space"/>
      <w:lvlText w:val="CHƯƠNG %1."/>
      <w:lvlJc w:val="left"/>
      <w:pPr>
        <w:ind w:left="0" w:firstLine="0"/>
      </w:pPr>
      <w:rPr>
        <w:rFonts w:hint="default"/>
      </w:rPr>
    </w:lvl>
    <w:lvl w:ilvl="1">
      <w:start w:val="1"/>
      <w:numFmt w:val="decimal"/>
      <w:pStyle w:val="011"/>
      <w:suff w:val="space"/>
      <w:lvlText w:val="%1.%2."/>
      <w:lvlJc w:val="left"/>
      <w:pPr>
        <w:ind w:left="0" w:firstLine="0"/>
      </w:pPr>
      <w:rPr>
        <w:rFonts w:hint="default"/>
      </w:rPr>
    </w:lvl>
    <w:lvl w:ilvl="2">
      <w:start w:val="1"/>
      <w:numFmt w:val="decimal"/>
      <w:pStyle w:val="0111"/>
      <w:suff w:val="space"/>
      <w:lvlText w:val="%1.%2.%3."/>
      <w:lvlJc w:val="left"/>
      <w:pPr>
        <w:ind w:left="0" w:firstLine="0"/>
      </w:pPr>
      <w:rPr>
        <w:rFonts w:hint="default"/>
      </w:rPr>
    </w:lvl>
    <w:lvl w:ilvl="3">
      <w:start w:val="1"/>
      <w:numFmt w:val="decimal"/>
      <w:pStyle w:val="01111"/>
      <w:suff w:val="space"/>
      <w:lvlText w:val="%1.%2.%3.%4."/>
      <w:lvlJc w:val="left"/>
      <w:pPr>
        <w:ind w:left="142" w:firstLine="0"/>
      </w:pPr>
      <w:rPr>
        <w:rFonts w:hint="default"/>
        <w:b/>
      </w:rPr>
    </w:lvl>
    <w:lvl w:ilvl="4">
      <w:start w:val="1"/>
      <w:numFmt w:val="lowerLetter"/>
      <w:pStyle w:val="011111"/>
      <w:suff w:val="space"/>
      <w:lvlText w:val="%5."/>
      <w:lvlJc w:val="left"/>
      <w:pPr>
        <w:ind w:left="284" w:firstLine="0"/>
      </w:pPr>
      <w:rPr>
        <w:rFonts w:hint="default"/>
      </w:rPr>
    </w:lvl>
    <w:lvl w:ilvl="5">
      <w:start w:val="1"/>
      <w:numFmt w:val="decimal"/>
      <w:pStyle w:val="011111a"/>
      <w:suff w:val="space"/>
      <w:lvlText w:val="%5.%6."/>
      <w:lvlJc w:val="left"/>
      <w:pPr>
        <w:ind w:left="284" w:firstLine="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FA0188"/>
    <w:multiLevelType w:val="hybridMultilevel"/>
    <w:tmpl w:val="B5B47080"/>
    <w:lvl w:ilvl="0" w:tplc="0409000F">
      <w:start w:val="1"/>
      <w:numFmt w:val="decimal"/>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713673"/>
    <w:multiLevelType w:val="hybridMultilevel"/>
    <w:tmpl w:val="B0564CDC"/>
    <w:lvl w:ilvl="0" w:tplc="0409000F">
      <w:start w:val="1"/>
      <w:numFmt w:val="decimal"/>
      <w:pStyle w:val="Chucai"/>
      <w:lvlText w:val="%1."/>
      <w:lvlJc w:val="left"/>
      <w:pPr>
        <w:tabs>
          <w:tab w:val="num" w:pos="0"/>
        </w:tabs>
        <w:ind w:left="720" w:hanging="32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start w:val="1"/>
      <w:numFmt w:val="lowerLetter"/>
      <w:lvlText w:val="%2."/>
      <w:lvlJc w:val="left"/>
      <w:pPr>
        <w:tabs>
          <w:tab w:val="num" w:pos="1440"/>
        </w:tabs>
        <w:ind w:left="1440" w:hanging="360"/>
      </w:pPr>
    </w:lvl>
    <w:lvl w:ilvl="2" w:tplc="0A907B1A">
      <w:start w:val="1"/>
      <w:numFmt w:val="upperRoman"/>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77005C"/>
    <w:multiLevelType w:val="multilevel"/>
    <w:tmpl w:val="FE92E3A6"/>
    <w:lvl w:ilvl="0">
      <w:start w:val="1"/>
      <w:numFmt w:val="upperLetter"/>
      <w:suff w:val="space"/>
      <w:lvlText w:val="%1."/>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upperRoman"/>
      <w:suff w:val="space"/>
      <w:lvlText w:val="%2"/>
      <w:lvlJc w:val="left"/>
      <w:pPr>
        <w:ind w:left="142" w:firstLine="0"/>
      </w:pPr>
      <w:rPr>
        <w:rFonts w:hint="default"/>
      </w:rPr>
    </w:lvl>
    <w:lvl w:ilvl="2">
      <w:start w:val="1"/>
      <w:numFmt w:val="decimal"/>
      <w:suff w:val="space"/>
      <w:lvlText w:val="%2.%3."/>
      <w:lvlJc w:val="left"/>
      <w:pPr>
        <w:ind w:left="284"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suff w:val="space"/>
      <w:lvlText w:val="%4."/>
      <w:lvlJc w:val="left"/>
      <w:pPr>
        <w:ind w:left="425"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suff w:val="space"/>
      <w:lvlText w:val="%5."/>
      <w:lvlJc w:val="left"/>
      <w:pPr>
        <w:ind w:left="426" w:firstLine="0"/>
      </w:pPr>
      <w:rPr>
        <w:rFonts w:hint="default"/>
        <w:b w:val="0"/>
      </w:rPr>
    </w:lvl>
    <w:lvl w:ilvl="5">
      <w:start w:val="1"/>
      <w:numFmt w:val="decimal"/>
      <w:pStyle w:val="S-ILON"/>
      <w:suff w:val="space"/>
      <w:lvlText w:val="%5.%6"/>
      <w:lvlJc w:val="left"/>
      <w:pPr>
        <w:ind w:left="5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AB021B"/>
    <w:multiLevelType w:val="multilevel"/>
    <w:tmpl w:val="68727F3C"/>
    <w:lvl w:ilvl="0">
      <w:start w:val="1"/>
      <w:numFmt w:val="upperRoman"/>
      <w:pStyle w:val="LaMa"/>
      <w:lvlText w:val="%1."/>
      <w:lvlJc w:val="left"/>
      <w:pPr>
        <w:tabs>
          <w:tab w:val="num" w:pos="454"/>
        </w:tabs>
        <w:ind w:left="0" w:firstLine="0"/>
      </w:pPr>
      <w:rPr>
        <w:rFonts w:ascii="Times New Roman" w:hAnsi="Times New Roman" w:hint="default"/>
        <w:b/>
        <w:i w:val="0"/>
        <w:caps/>
        <w:sz w:val="28"/>
        <w:szCs w:val="28"/>
      </w:rPr>
    </w:lvl>
    <w:lvl w:ilvl="1">
      <w:start w:val="1"/>
      <w:numFmt w:val="upperLetter"/>
      <w:pStyle w:val="Hoathi"/>
      <w:lvlText w:val="%2."/>
      <w:lvlJc w:val="left"/>
      <w:pPr>
        <w:tabs>
          <w:tab w:val="num" w:pos="680"/>
        </w:tabs>
        <w:ind w:left="0" w:firstLine="284"/>
      </w:pPr>
      <w:rPr>
        <w:rFonts w:ascii="Times New Roman" w:hAnsi="Times New Roman" w:hint="default"/>
        <w:b/>
        <w:i w:val="0"/>
        <w:caps w:val="0"/>
        <w:sz w:val="26"/>
        <w:szCs w:val="26"/>
      </w:rPr>
    </w:lvl>
    <w:lvl w:ilvl="2">
      <w:start w:val="1"/>
      <w:numFmt w:val="decimal"/>
      <w:lvlText w:val="1.%3."/>
      <w:lvlJc w:val="left"/>
      <w:pPr>
        <w:tabs>
          <w:tab w:val="num" w:pos="1021"/>
        </w:tabs>
        <w:ind w:left="1021" w:hanging="454"/>
      </w:pPr>
      <w:rPr>
        <w:rFonts w:hint="default"/>
        <w:b/>
        <w:i w:val="0"/>
        <w:caps/>
        <w:sz w:val="26"/>
        <w:szCs w:val="26"/>
      </w:rPr>
    </w:lvl>
    <w:lvl w:ilvl="3">
      <w:start w:val="1"/>
      <w:numFmt w:val="decimal"/>
      <w:lvlText w:val="3.3.%4."/>
      <w:lvlJc w:val="left"/>
      <w:pPr>
        <w:tabs>
          <w:tab w:val="num" w:pos="1097"/>
        </w:tabs>
        <w:ind w:left="1097" w:hanging="360"/>
      </w:pPr>
      <w:rPr>
        <w:rFonts w:hint="default"/>
        <w:b/>
        <w:i w:val="0"/>
        <w:caps/>
        <w:sz w:val="26"/>
        <w:szCs w:val="26"/>
      </w:rPr>
    </w:lvl>
    <w:lvl w:ilvl="4">
      <w:start w:val="1"/>
      <w:numFmt w:val="bullet"/>
      <w:pStyle w:val="Hoathi"/>
      <w:lvlText w:val=""/>
      <w:lvlJc w:val="left"/>
      <w:pPr>
        <w:tabs>
          <w:tab w:val="num" w:pos="1304"/>
        </w:tabs>
        <w:ind w:left="1021" w:firstLine="0"/>
      </w:pPr>
      <w:rPr>
        <w:rFonts w:ascii="Symbol" w:hAnsi="Symbol" w:hint="default"/>
        <w:b w:val="0"/>
        <w:i w:val="0"/>
        <w:color w:val="auto"/>
        <w:sz w:val="26"/>
      </w:rPr>
    </w:lvl>
    <w:lvl w:ilvl="5">
      <w:start w:val="1"/>
      <w:numFmt w:val="bullet"/>
      <w:pStyle w:val="Dautru"/>
      <w:lvlText w:val=""/>
      <w:lvlJc w:val="left"/>
      <w:pPr>
        <w:tabs>
          <w:tab w:val="num" w:pos="283"/>
        </w:tabs>
        <w:ind w:left="0" w:firstLine="0"/>
      </w:pPr>
      <w:rPr>
        <w:rFonts w:ascii="Symbol" w:hAnsi="Symbol" w:hint="default"/>
        <w:color w:val="auto"/>
      </w:rPr>
    </w:lvl>
    <w:lvl w:ilvl="6">
      <w:start w:val="1"/>
      <w:numFmt w:val="bullet"/>
      <w:pStyle w:val="Dautru"/>
      <w:lvlText w:val=""/>
      <w:lvlJc w:val="left"/>
      <w:pPr>
        <w:tabs>
          <w:tab w:val="num" w:pos="851"/>
        </w:tabs>
        <w:ind w:left="567" w:firstLine="0"/>
      </w:pPr>
      <w:rPr>
        <w:rFonts w:ascii="Symbol" w:hAnsi="Symbol" w:hint="default"/>
        <w:color w:val="auto"/>
      </w:rPr>
    </w:lvl>
    <w:lvl w:ilvl="7">
      <w:start w:val="1"/>
      <w:numFmt w:val="bullet"/>
      <w:lvlText w:val=""/>
      <w:lvlJc w:val="left"/>
      <w:pPr>
        <w:tabs>
          <w:tab w:val="num" w:pos="851"/>
        </w:tabs>
        <w:ind w:left="567" w:firstLine="0"/>
      </w:pPr>
      <w:rPr>
        <w:rFonts w:ascii="Symbol" w:hAnsi="Symbol" w:hint="default"/>
        <w:color w:val="auto"/>
      </w:rPr>
    </w:lvl>
    <w:lvl w:ilvl="8">
      <w:start w:val="1"/>
      <w:numFmt w:val="none"/>
      <w:lvlText w:val=""/>
      <w:lvlJc w:val="left"/>
      <w:pPr>
        <w:tabs>
          <w:tab w:val="num" w:pos="284"/>
        </w:tabs>
        <w:ind w:left="0" w:firstLine="0"/>
      </w:pPr>
      <w:rPr>
        <w:rFonts w:ascii="Times New Roman" w:hAnsi="Times New Roman" w:hint="default"/>
        <w:b w:val="0"/>
        <w:i w:val="0"/>
        <w:sz w:val="26"/>
        <w:szCs w:val="26"/>
      </w:rPr>
    </w:lvl>
  </w:abstractNum>
  <w:abstractNum w:abstractNumId="22" w15:restartNumberingAfterBreak="0">
    <w:nsid w:val="48C45DFF"/>
    <w:multiLevelType w:val="multilevel"/>
    <w:tmpl w:val="984C06F6"/>
    <w:lvl w:ilvl="0">
      <w:start w:val="1"/>
      <w:numFmt w:val="decimal"/>
      <w:pStyle w:val="bac-cap-hinh"/>
      <w:lvlText w:val="Hình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4A6E241D"/>
    <w:multiLevelType w:val="hybridMultilevel"/>
    <w:tmpl w:val="EECA568A"/>
    <w:lvl w:ilvl="0" w:tplc="65ACDB5A">
      <w:start w:val="1"/>
      <w:numFmt w:val="bullet"/>
      <w:pStyle w:val="Cham"/>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4" w15:restartNumberingAfterBreak="0">
    <w:nsid w:val="4A850DA3"/>
    <w:multiLevelType w:val="hybridMultilevel"/>
    <w:tmpl w:val="B4E40DA8"/>
    <w:styleLink w:val="Style31112"/>
    <w:lvl w:ilvl="0" w:tplc="04090009">
      <w:start w:val="1"/>
      <w:numFmt w:val="bullet"/>
      <w:lvlText w:val=""/>
      <w:lvlJc w:val="left"/>
      <w:pPr>
        <w:ind w:left="1710" w:hanging="360"/>
      </w:pPr>
      <w:rPr>
        <w:rFonts w:ascii="Wingdings" w:hAnsi="Wingdings"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5" w15:restartNumberingAfterBreak="0">
    <w:nsid w:val="4E931B71"/>
    <w:multiLevelType w:val="hybridMultilevel"/>
    <w:tmpl w:val="A1C8090A"/>
    <w:lvl w:ilvl="0" w:tplc="023650FA">
      <w:start w:val="1"/>
      <w:numFmt w:val="bullet"/>
      <w:pStyle w:val="gach"/>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0CF5D61"/>
    <w:multiLevelType w:val="hybridMultilevel"/>
    <w:tmpl w:val="A78C3382"/>
    <w:lvl w:ilvl="0" w:tplc="3A50975E">
      <w:start w:val="1"/>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07793"/>
    <w:multiLevelType w:val="hybridMultilevel"/>
    <w:tmpl w:val="53D22860"/>
    <w:lvl w:ilvl="0" w:tplc="FFFFFFFF">
      <w:start w:val="1"/>
      <w:numFmt w:val="upperRoman"/>
      <w:lvlText w:val="%1."/>
      <w:lvlJc w:val="left"/>
      <w:pPr>
        <w:tabs>
          <w:tab w:val="num" w:pos="1080"/>
        </w:tabs>
        <w:ind w:left="1080" w:hanging="720"/>
      </w:pPr>
      <w:rPr>
        <w:rFonts w:hint="default"/>
      </w:rPr>
    </w:lvl>
    <w:lvl w:ilvl="1" w:tplc="FFFFFFFF">
      <w:start w:val="1"/>
      <w:numFmt w:val="lowerLetter"/>
      <w:pStyle w:val="so"/>
      <w:lvlText w:val="%2."/>
      <w:lvlJc w:val="left"/>
      <w:pPr>
        <w:tabs>
          <w:tab w:val="num" w:pos="1440"/>
        </w:tabs>
        <w:ind w:left="1440" w:hanging="360"/>
      </w:pPr>
      <w:rPr>
        <w:rFonts w:hint="default"/>
      </w:rPr>
    </w:lvl>
    <w:lvl w:ilvl="2" w:tplc="FFFFFFFF">
      <w:numFmt w:val="none"/>
      <w:lvlText w:val=""/>
      <w:lvlJc w:val="left"/>
      <w:pPr>
        <w:tabs>
          <w:tab w:val="num" w:pos="360"/>
        </w:tabs>
      </w:pPr>
    </w:lvl>
    <w:lvl w:ilvl="3" w:tplc="15B410EA">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8" w15:restartNumberingAfterBreak="0">
    <w:nsid w:val="52F54E43"/>
    <w:multiLevelType w:val="multilevel"/>
    <w:tmpl w:val="0A0E29EA"/>
    <w:lvl w:ilvl="0">
      <w:start w:val="1"/>
      <w:numFmt w:val="upperRoman"/>
      <w:lvlText w:val="%1."/>
      <w:lvlJc w:val="left"/>
      <w:pPr>
        <w:tabs>
          <w:tab w:val="num" w:pos="720"/>
        </w:tabs>
        <w:ind w:left="0" w:firstLine="0"/>
      </w:pPr>
    </w:lvl>
    <w:lvl w:ilvl="1">
      <w:start w:val="5"/>
      <w:numFmt w:val="decimal"/>
      <w:lvlText w:val="%1.%2."/>
      <w:lvlJc w:val="left"/>
      <w:pPr>
        <w:tabs>
          <w:tab w:val="num" w:pos="792"/>
        </w:tabs>
        <w:ind w:left="792" w:hanging="432"/>
      </w:pPr>
    </w:lvl>
    <w:lvl w:ilvl="2">
      <w:start w:val="1"/>
      <w:numFmt w:val="decimal"/>
      <w:pStyle w:val="BodyText21"/>
      <w:lvlText w:val="%1.%2.%3."/>
      <w:lvlJc w:val="left"/>
      <w:pPr>
        <w:tabs>
          <w:tab w:val="num" w:pos="794"/>
        </w:tabs>
        <w:ind w:left="794" w:hanging="794"/>
      </w:pPr>
    </w:lvl>
    <w:lvl w:ilvl="3">
      <w:start w:val="1"/>
      <w:numFmt w:val="decimal"/>
      <w:lvlText w:val="%1.%2.%3.%4."/>
      <w:lvlJc w:val="left"/>
      <w:pPr>
        <w:tabs>
          <w:tab w:val="num" w:pos="4320"/>
        </w:tabs>
        <w:ind w:left="1728" w:hanging="648"/>
      </w:pPr>
    </w:lvl>
    <w:lvl w:ilvl="4">
      <w:start w:val="1"/>
      <w:numFmt w:val="decimal"/>
      <w:lvlText w:val="%1.%2.%3.%4.%5."/>
      <w:lvlJc w:val="left"/>
      <w:pPr>
        <w:tabs>
          <w:tab w:val="num" w:pos="5760"/>
        </w:tabs>
        <w:ind w:left="2232" w:hanging="792"/>
      </w:pPr>
    </w:lvl>
    <w:lvl w:ilvl="5">
      <w:start w:val="1"/>
      <w:numFmt w:val="decimal"/>
      <w:lvlText w:val="%1.%2.%3.%4.%5.%6."/>
      <w:lvlJc w:val="left"/>
      <w:pPr>
        <w:tabs>
          <w:tab w:val="num" w:pos="6840"/>
        </w:tabs>
        <w:ind w:left="2736" w:hanging="936"/>
      </w:pPr>
    </w:lvl>
    <w:lvl w:ilvl="6">
      <w:start w:val="1"/>
      <w:numFmt w:val="decimal"/>
      <w:lvlText w:val="%1.%2.%3.%4.%5.%6.%7."/>
      <w:lvlJc w:val="left"/>
      <w:pPr>
        <w:tabs>
          <w:tab w:val="num" w:pos="7920"/>
        </w:tabs>
        <w:ind w:left="3240" w:hanging="1080"/>
      </w:pPr>
    </w:lvl>
    <w:lvl w:ilvl="7">
      <w:start w:val="1"/>
      <w:numFmt w:val="decimal"/>
      <w:lvlText w:val="%1.%2.%3.%4.%5.%6.%7.%8."/>
      <w:lvlJc w:val="left"/>
      <w:pPr>
        <w:tabs>
          <w:tab w:val="num" w:pos="9000"/>
        </w:tabs>
        <w:ind w:left="3744" w:hanging="1224"/>
      </w:pPr>
    </w:lvl>
    <w:lvl w:ilvl="8">
      <w:start w:val="1"/>
      <w:numFmt w:val="decimal"/>
      <w:lvlText w:val="%1.%2.%3.%4.%5.%6.%7.%8.%9."/>
      <w:lvlJc w:val="left"/>
      <w:pPr>
        <w:tabs>
          <w:tab w:val="num" w:pos="10440"/>
        </w:tabs>
        <w:ind w:left="4320" w:hanging="1440"/>
      </w:pPr>
    </w:lvl>
  </w:abstractNum>
  <w:abstractNum w:abstractNumId="29" w15:restartNumberingAfterBreak="0">
    <w:nsid w:val="53244897"/>
    <w:multiLevelType w:val="hybridMultilevel"/>
    <w:tmpl w:val="3ACABF6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7B3FF9"/>
    <w:multiLevelType w:val="hybridMultilevel"/>
    <w:tmpl w:val="F1A63720"/>
    <w:lvl w:ilvl="0" w:tplc="A39AF2DE">
      <w:start w:val="1"/>
      <w:numFmt w:val="upperRoman"/>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3437E"/>
    <w:multiLevelType w:val="singleLevel"/>
    <w:tmpl w:val="04090017"/>
    <w:lvl w:ilvl="0">
      <w:start w:val="1"/>
      <w:numFmt w:val="lowerLetter"/>
      <w:pStyle w:val="Subtitle"/>
      <w:lvlText w:val="%1)"/>
      <w:lvlJc w:val="left"/>
      <w:pPr>
        <w:tabs>
          <w:tab w:val="num" w:pos="360"/>
        </w:tabs>
        <w:ind w:left="360" w:hanging="360"/>
      </w:pPr>
    </w:lvl>
  </w:abstractNum>
  <w:abstractNum w:abstractNumId="32" w15:restartNumberingAfterBreak="0">
    <w:nsid w:val="5E7E62FF"/>
    <w:multiLevelType w:val="hybridMultilevel"/>
    <w:tmpl w:val="12FA5362"/>
    <w:lvl w:ilvl="0" w:tplc="105AB78C">
      <w:start w:val="1"/>
      <w:numFmt w:val="bullet"/>
      <w:lvlText w:val="-"/>
      <w:lvlJc w:val="left"/>
      <w:pPr>
        <w:ind w:left="906" w:hanging="360"/>
      </w:pPr>
      <w:rPr>
        <w:rFonts w:ascii="Times New Roman" w:hAnsi="Times New Roman" w:cs="Times New Roman" w:hint="default"/>
      </w:rPr>
    </w:lvl>
    <w:lvl w:ilvl="1" w:tplc="04090003">
      <w:start w:val="1"/>
      <w:numFmt w:val="bullet"/>
      <w:lvlText w:val="o"/>
      <w:lvlJc w:val="left"/>
      <w:pPr>
        <w:ind w:left="1626" w:hanging="360"/>
      </w:pPr>
      <w:rPr>
        <w:rFonts w:ascii="Courier New" w:hAnsi="Courier New" w:cs="Courier New" w:hint="default"/>
      </w:rPr>
    </w:lvl>
    <w:lvl w:ilvl="2" w:tplc="04090005" w:tentative="1">
      <w:start w:val="1"/>
      <w:numFmt w:val="bullet"/>
      <w:lvlText w:val=""/>
      <w:lvlJc w:val="left"/>
      <w:pPr>
        <w:ind w:left="2346" w:hanging="360"/>
      </w:pPr>
      <w:rPr>
        <w:rFonts w:ascii="Wingdings" w:hAnsi="Wingdings" w:hint="default"/>
      </w:rPr>
    </w:lvl>
    <w:lvl w:ilvl="3" w:tplc="04090001" w:tentative="1">
      <w:start w:val="1"/>
      <w:numFmt w:val="bullet"/>
      <w:lvlText w:val=""/>
      <w:lvlJc w:val="left"/>
      <w:pPr>
        <w:ind w:left="3066" w:hanging="360"/>
      </w:pPr>
      <w:rPr>
        <w:rFonts w:ascii="Symbol" w:hAnsi="Symbol" w:hint="default"/>
      </w:rPr>
    </w:lvl>
    <w:lvl w:ilvl="4" w:tplc="04090003" w:tentative="1">
      <w:start w:val="1"/>
      <w:numFmt w:val="bullet"/>
      <w:lvlText w:val="o"/>
      <w:lvlJc w:val="left"/>
      <w:pPr>
        <w:ind w:left="3786" w:hanging="360"/>
      </w:pPr>
      <w:rPr>
        <w:rFonts w:ascii="Courier New" w:hAnsi="Courier New" w:cs="Courier New" w:hint="default"/>
      </w:rPr>
    </w:lvl>
    <w:lvl w:ilvl="5" w:tplc="04090005" w:tentative="1">
      <w:start w:val="1"/>
      <w:numFmt w:val="bullet"/>
      <w:lvlText w:val=""/>
      <w:lvlJc w:val="left"/>
      <w:pPr>
        <w:ind w:left="4506" w:hanging="360"/>
      </w:pPr>
      <w:rPr>
        <w:rFonts w:ascii="Wingdings" w:hAnsi="Wingdings" w:hint="default"/>
      </w:rPr>
    </w:lvl>
    <w:lvl w:ilvl="6" w:tplc="04090001" w:tentative="1">
      <w:start w:val="1"/>
      <w:numFmt w:val="bullet"/>
      <w:lvlText w:val=""/>
      <w:lvlJc w:val="left"/>
      <w:pPr>
        <w:ind w:left="5226" w:hanging="360"/>
      </w:pPr>
      <w:rPr>
        <w:rFonts w:ascii="Symbol" w:hAnsi="Symbol" w:hint="default"/>
      </w:rPr>
    </w:lvl>
    <w:lvl w:ilvl="7" w:tplc="04090003" w:tentative="1">
      <w:start w:val="1"/>
      <w:numFmt w:val="bullet"/>
      <w:lvlText w:val="o"/>
      <w:lvlJc w:val="left"/>
      <w:pPr>
        <w:ind w:left="5946" w:hanging="360"/>
      </w:pPr>
      <w:rPr>
        <w:rFonts w:ascii="Courier New" w:hAnsi="Courier New" w:cs="Courier New" w:hint="default"/>
      </w:rPr>
    </w:lvl>
    <w:lvl w:ilvl="8" w:tplc="04090005" w:tentative="1">
      <w:start w:val="1"/>
      <w:numFmt w:val="bullet"/>
      <w:lvlText w:val=""/>
      <w:lvlJc w:val="left"/>
      <w:pPr>
        <w:ind w:left="6666" w:hanging="360"/>
      </w:pPr>
      <w:rPr>
        <w:rFonts w:ascii="Wingdings" w:hAnsi="Wingdings" w:hint="default"/>
      </w:rPr>
    </w:lvl>
  </w:abstractNum>
  <w:abstractNum w:abstractNumId="33" w15:restartNumberingAfterBreak="0">
    <w:nsid w:val="646B1A03"/>
    <w:multiLevelType w:val="hybridMultilevel"/>
    <w:tmpl w:val="2EFE4856"/>
    <w:lvl w:ilvl="0" w:tplc="5E0C78B0">
      <w:start w:val="1"/>
      <w:numFmt w:val="upperRoman"/>
      <w:pStyle w:val="Heading1"/>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87E01BE"/>
    <w:multiLevelType w:val="multilevel"/>
    <w:tmpl w:val="962814AA"/>
    <w:lvl w:ilvl="0">
      <w:start w:val="1"/>
      <w:numFmt w:val="upperRoman"/>
      <w:suff w:val="space"/>
      <w:lvlText w:val="%1."/>
      <w:lvlJc w:val="left"/>
      <w:pPr>
        <w:ind w:left="0" w:firstLine="0"/>
      </w:pPr>
      <w:rPr>
        <w:rFonts w:hint="default"/>
      </w:rPr>
    </w:lvl>
    <w:lvl w:ilvl="1">
      <w:start w:val="1"/>
      <w:numFmt w:val="decimal"/>
      <w:pStyle w:val="Heading2"/>
      <w:suff w:val="space"/>
      <w:lvlText w:val="%1.%2"/>
      <w:lvlJc w:val="left"/>
      <w:pPr>
        <w:ind w:left="180" w:firstLine="0"/>
      </w:pPr>
      <w:rPr>
        <w:rFonts w:ascii="Arial" w:hAnsi="Arial" w:cs="Arial" w:hint="default"/>
      </w:rPr>
    </w:lvl>
    <w:lvl w:ilvl="2">
      <w:start w:val="1"/>
      <w:numFmt w:val="decimal"/>
      <w:pStyle w:val="Heading3"/>
      <w:suff w:val="space"/>
      <w:lvlText w:val="%1.%2.%3"/>
      <w:lvlJc w:val="left"/>
      <w:pPr>
        <w:ind w:left="288" w:firstLine="0"/>
      </w:pPr>
      <w:rPr>
        <w:rFonts w:hint="default"/>
      </w:rPr>
    </w:lvl>
    <w:lvl w:ilvl="3">
      <w:start w:val="1"/>
      <w:numFmt w:val="decimal"/>
      <w:suff w:val="space"/>
      <w:lvlText w:val="%4."/>
      <w:lvlJc w:val="left"/>
      <w:pPr>
        <w:ind w:left="432" w:firstLine="0"/>
      </w:pPr>
      <w:rPr>
        <w:rFonts w:hint="default"/>
      </w:rPr>
    </w:lvl>
    <w:lvl w:ilvl="4">
      <w:start w:val="1"/>
      <w:numFmt w:val="lowerLetter"/>
      <w:pStyle w:val="Heading5"/>
      <w:suff w:val="space"/>
      <w:lvlText w:val="%5."/>
      <w:lvlJc w:val="left"/>
      <w:pPr>
        <w:ind w:left="567" w:firstLine="0"/>
      </w:pPr>
      <w:rPr>
        <w:rFonts w:hint="default"/>
      </w:rPr>
    </w:lvl>
    <w:lvl w:ilvl="5">
      <w:start w:val="1"/>
      <w:numFmt w:val="decimal"/>
      <w:pStyle w:val="Heading6"/>
      <w:suff w:val="space"/>
      <w:lvlText w:val="%5.%6"/>
      <w:lvlJc w:val="left"/>
      <w:pPr>
        <w:ind w:left="851"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9CD3CEC"/>
    <w:multiLevelType w:val="hybridMultilevel"/>
    <w:tmpl w:val="31808BFE"/>
    <w:lvl w:ilvl="0" w:tplc="FBA80546">
      <w:start w:val="3"/>
      <w:numFmt w:val="bullet"/>
      <w:pStyle w:val="gachngang"/>
      <w:lvlText w:val="-"/>
      <w:lvlJc w:val="left"/>
      <w:pPr>
        <w:ind w:left="1282" w:hanging="360"/>
      </w:pPr>
      <w:rPr>
        <w:rFonts w:ascii="Times New Roman" w:eastAsia="Batang" w:hAnsi="Times New Roman" w:cs="Times New Roman" w:hint="default"/>
      </w:rPr>
    </w:lvl>
    <w:lvl w:ilvl="1" w:tplc="04090003">
      <w:start w:val="1"/>
      <w:numFmt w:val="bullet"/>
      <w:lvlText w:val="o"/>
      <w:lvlJc w:val="left"/>
      <w:pPr>
        <w:ind w:left="2002" w:hanging="360"/>
      </w:pPr>
      <w:rPr>
        <w:rFonts w:ascii="Courier New" w:hAnsi="Courier New" w:cs="Courier New" w:hint="default"/>
      </w:rPr>
    </w:lvl>
    <w:lvl w:ilvl="2" w:tplc="04090005">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6" w15:restartNumberingAfterBreak="0">
    <w:nsid w:val="6BB66157"/>
    <w:multiLevelType w:val="multilevel"/>
    <w:tmpl w:val="E5209B2E"/>
    <w:lvl w:ilvl="0">
      <w:start w:val="1"/>
      <w:numFmt w:val="upperLetter"/>
      <w:suff w:val="space"/>
      <w:lvlText w:val="%1."/>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upperRoman"/>
      <w:suff w:val="space"/>
      <w:lvlText w:val="%2"/>
      <w:lvlJc w:val="left"/>
      <w:pPr>
        <w:ind w:left="142" w:firstLine="0"/>
      </w:pPr>
      <w:rPr>
        <w:rFonts w:hint="default"/>
      </w:rPr>
    </w:lvl>
    <w:lvl w:ilvl="2">
      <w:start w:val="1"/>
      <w:numFmt w:val="decimal"/>
      <w:suff w:val="space"/>
      <w:lvlText w:val="%2.%3."/>
      <w:lvlJc w:val="left"/>
      <w:pPr>
        <w:ind w:left="284"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suff w:val="space"/>
      <w:lvlText w:val="%4."/>
      <w:lvlJc w:val="left"/>
      <w:pPr>
        <w:ind w:left="425"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suff w:val="space"/>
      <w:lvlText w:val="%5."/>
      <w:lvlJc w:val="left"/>
      <w:pPr>
        <w:ind w:left="426" w:firstLine="0"/>
      </w:pPr>
      <w:rPr>
        <w:rFonts w:hint="default"/>
        <w:b w:val="0"/>
      </w:rPr>
    </w:lvl>
    <w:lvl w:ilvl="5">
      <w:start w:val="1"/>
      <w:numFmt w:val="decimal"/>
      <w:pStyle w:val="S-Alon"/>
      <w:suff w:val="space"/>
      <w:lvlText w:val="%5.%6"/>
      <w:lvlJc w:val="left"/>
      <w:pPr>
        <w:ind w:left="5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C072402"/>
    <w:multiLevelType w:val="multilevel"/>
    <w:tmpl w:val="5E66DC00"/>
    <w:name w:val="WW8Num8822"/>
    <w:lvl w:ilvl="0">
      <w:start w:val="1"/>
      <w:numFmt w:val="bullet"/>
      <w:lvlText w:val=""/>
      <w:lvlJc w:val="left"/>
      <w:pPr>
        <w:ind w:left="390" w:hanging="390"/>
      </w:pPr>
      <w:rPr>
        <w:rFonts w:ascii="Symbol" w:hAnsi="Symbol" w:hint="default"/>
        <w:i w:val="0"/>
      </w:rPr>
    </w:lvl>
    <w:lvl w:ilvl="1">
      <w:start w:val="1"/>
      <w:numFmt w:val="decimal"/>
      <w:lvlText w:val="%1.%2."/>
      <w:lvlJc w:val="left"/>
      <w:pPr>
        <w:ind w:left="1080" w:hanging="720"/>
      </w:pPr>
      <w:rPr>
        <w:rFonts w:ascii="Times New Roman" w:hAnsi="Times New Roman" w:hint="default"/>
        <w:i w:val="0"/>
      </w:rPr>
    </w:lvl>
    <w:lvl w:ilvl="2">
      <w:start w:val="1"/>
      <w:numFmt w:val="decimal"/>
      <w:lvlText w:val="%1.%2.%3."/>
      <w:lvlJc w:val="left"/>
      <w:pPr>
        <w:ind w:left="1440" w:hanging="720"/>
      </w:pPr>
      <w:rPr>
        <w:rFonts w:ascii="Times New Roman" w:hAnsi="Times New Roman" w:hint="default"/>
        <w:i w:val="0"/>
      </w:rPr>
    </w:lvl>
    <w:lvl w:ilvl="3">
      <w:start w:val="1"/>
      <w:numFmt w:val="decimal"/>
      <w:lvlText w:val="%1.%2.%3.%4."/>
      <w:lvlJc w:val="left"/>
      <w:pPr>
        <w:ind w:left="2160" w:hanging="1080"/>
      </w:pPr>
      <w:rPr>
        <w:rFonts w:ascii="Times New Roman" w:hAnsi="Times New Roman" w:hint="default"/>
        <w:i w:val="0"/>
      </w:rPr>
    </w:lvl>
    <w:lvl w:ilvl="4">
      <w:start w:val="1"/>
      <w:numFmt w:val="decimal"/>
      <w:lvlText w:val="%1.%2.%3.%4.%5."/>
      <w:lvlJc w:val="left"/>
      <w:pPr>
        <w:ind w:left="2880" w:hanging="1440"/>
      </w:pPr>
      <w:rPr>
        <w:rFonts w:ascii="Times New Roman" w:hAnsi="Times New Roman" w:hint="default"/>
        <w:i w:val="0"/>
      </w:rPr>
    </w:lvl>
    <w:lvl w:ilvl="5">
      <w:start w:val="1"/>
      <w:numFmt w:val="decimal"/>
      <w:lvlText w:val="%1.%2.%3.%4.%5.%6."/>
      <w:lvlJc w:val="left"/>
      <w:pPr>
        <w:ind w:left="3240" w:hanging="1440"/>
      </w:pPr>
      <w:rPr>
        <w:rFonts w:ascii="Times New Roman" w:hAnsi="Times New Roman" w:hint="default"/>
        <w:i w:val="0"/>
      </w:rPr>
    </w:lvl>
    <w:lvl w:ilvl="6">
      <w:start w:val="1"/>
      <w:numFmt w:val="decimal"/>
      <w:lvlText w:val="%1.%2.%3.%4.%5.%6.%7."/>
      <w:lvlJc w:val="left"/>
      <w:pPr>
        <w:ind w:left="3960" w:hanging="1800"/>
      </w:pPr>
      <w:rPr>
        <w:rFonts w:ascii="Times New Roman" w:hAnsi="Times New Roman" w:hint="default"/>
        <w:i w:val="0"/>
      </w:rPr>
    </w:lvl>
    <w:lvl w:ilvl="7">
      <w:start w:val="1"/>
      <w:numFmt w:val="decimal"/>
      <w:lvlText w:val="%1.%2.%3.%4.%5.%6.%7.%8."/>
      <w:lvlJc w:val="left"/>
      <w:pPr>
        <w:ind w:left="4320" w:hanging="1800"/>
      </w:pPr>
      <w:rPr>
        <w:rFonts w:ascii="Times New Roman" w:hAnsi="Times New Roman" w:hint="default"/>
        <w:i w:val="0"/>
      </w:rPr>
    </w:lvl>
    <w:lvl w:ilvl="8">
      <w:start w:val="1"/>
      <w:numFmt w:val="decimal"/>
      <w:lvlText w:val="%1.%2.%3.%4.%5.%6.%7.%8.%9."/>
      <w:lvlJc w:val="left"/>
      <w:pPr>
        <w:ind w:left="5040" w:hanging="2160"/>
      </w:pPr>
      <w:rPr>
        <w:rFonts w:ascii="Times New Roman" w:hAnsi="Times New Roman" w:hint="default"/>
        <w:i w:val="0"/>
      </w:rPr>
    </w:lvl>
  </w:abstractNum>
  <w:abstractNum w:abstractNumId="38" w15:restartNumberingAfterBreak="0">
    <w:nsid w:val="6DD559F5"/>
    <w:multiLevelType w:val="multilevel"/>
    <w:tmpl w:val="73BEB0D8"/>
    <w:lvl w:ilvl="0">
      <w:numFmt w:val="bullet"/>
      <w:pStyle w:val="S-gach"/>
      <w:suff w:val="space"/>
      <w:lvlText w:val="-"/>
      <w:lvlJc w:val="left"/>
      <w:pPr>
        <w:ind w:left="142" w:firstLine="425"/>
      </w:pPr>
      <w:rPr>
        <w:rFonts w:ascii="Arial" w:hAnsi="Arial" w:hint="default"/>
      </w:rPr>
    </w:lvl>
    <w:lvl w:ilvl="1">
      <w:start w:val="1"/>
      <w:numFmt w:val="bullet"/>
      <w:pStyle w:val="S-Cong"/>
      <w:suff w:val="space"/>
      <w:lvlText w:val="+"/>
      <w:lvlJc w:val="left"/>
      <w:pPr>
        <w:ind w:left="709" w:firstLine="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D3536F3"/>
    <w:multiLevelType w:val="hybridMultilevel"/>
    <w:tmpl w:val="44E0965C"/>
    <w:lvl w:ilvl="0" w:tplc="D4320F96">
      <w:start w:val="1"/>
      <w:numFmt w:val="bullet"/>
      <w:pStyle w:val="ListParagraph"/>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A9016A"/>
    <w:multiLevelType w:val="hybridMultilevel"/>
    <w:tmpl w:val="E1BEC3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F0001A6"/>
    <w:multiLevelType w:val="hybridMultilevel"/>
    <w:tmpl w:val="E22A1074"/>
    <w:lvl w:ilvl="0" w:tplc="4882390A">
      <w:start w:val="1"/>
      <w:numFmt w:val="bullet"/>
      <w:pStyle w:val="TT-gachdaudong"/>
      <w:lvlText w:val=""/>
      <w:lvlJc w:val="left"/>
      <w:pPr>
        <w:tabs>
          <w:tab w:val="num" w:pos="360"/>
        </w:tabs>
        <w:ind w:left="360" w:hanging="360"/>
      </w:pPr>
      <w:rPr>
        <w:rFonts w:ascii="Times New Roman" w:hAnsi="Times New Roman" w:hint="default"/>
        <w:color w:val="auto"/>
      </w:rPr>
    </w:lvl>
    <w:lvl w:ilvl="1" w:tplc="04090003">
      <w:start w:val="1"/>
      <w:numFmt w:val="decimal"/>
      <w:lvlText w:val="%2."/>
      <w:lvlJc w:val="left"/>
      <w:pPr>
        <w:tabs>
          <w:tab w:val="num" w:pos="1140"/>
        </w:tabs>
        <w:ind w:left="1140" w:hanging="360"/>
      </w:pPr>
      <w:rPr>
        <w:rFonts w:cs="Times New Roman" w:hint="default"/>
      </w:rPr>
    </w:lvl>
    <w:lvl w:ilvl="2" w:tplc="04090005">
      <w:start w:val="1"/>
      <w:numFmt w:val="lowerRoman"/>
      <w:lvlText w:val="%3."/>
      <w:lvlJc w:val="right"/>
      <w:pPr>
        <w:tabs>
          <w:tab w:val="num" w:pos="1860"/>
        </w:tabs>
        <w:ind w:left="1860" w:hanging="180"/>
      </w:pPr>
      <w:rPr>
        <w:rFonts w:cs="Times New Roman"/>
      </w:rPr>
    </w:lvl>
    <w:lvl w:ilvl="3" w:tplc="04090001">
      <w:start w:val="1"/>
      <w:numFmt w:val="decimal"/>
      <w:lvlText w:val="%4."/>
      <w:lvlJc w:val="left"/>
      <w:pPr>
        <w:tabs>
          <w:tab w:val="num" w:pos="2580"/>
        </w:tabs>
        <w:ind w:left="2580" w:hanging="360"/>
      </w:pPr>
      <w:rPr>
        <w:rFonts w:cs="Times New Roman"/>
      </w:rPr>
    </w:lvl>
    <w:lvl w:ilvl="4" w:tplc="04090003">
      <w:start w:val="1"/>
      <w:numFmt w:val="lowerLetter"/>
      <w:lvlText w:val="%5."/>
      <w:lvlJc w:val="left"/>
      <w:pPr>
        <w:tabs>
          <w:tab w:val="num" w:pos="3300"/>
        </w:tabs>
        <w:ind w:left="3300" w:hanging="360"/>
      </w:pPr>
      <w:rPr>
        <w:rFonts w:cs="Times New Roman"/>
      </w:rPr>
    </w:lvl>
    <w:lvl w:ilvl="5" w:tplc="04090005">
      <w:start w:val="1"/>
      <w:numFmt w:val="lowerRoman"/>
      <w:lvlText w:val="%6."/>
      <w:lvlJc w:val="right"/>
      <w:pPr>
        <w:tabs>
          <w:tab w:val="num" w:pos="4020"/>
        </w:tabs>
        <w:ind w:left="4020" w:hanging="180"/>
      </w:pPr>
      <w:rPr>
        <w:rFonts w:cs="Times New Roman"/>
      </w:rPr>
    </w:lvl>
    <w:lvl w:ilvl="6" w:tplc="04090001">
      <w:start w:val="1"/>
      <w:numFmt w:val="decimal"/>
      <w:lvlText w:val="%7."/>
      <w:lvlJc w:val="left"/>
      <w:pPr>
        <w:tabs>
          <w:tab w:val="num" w:pos="4740"/>
        </w:tabs>
        <w:ind w:left="4740" w:hanging="360"/>
      </w:pPr>
      <w:rPr>
        <w:rFonts w:cs="Times New Roman"/>
      </w:rPr>
    </w:lvl>
    <w:lvl w:ilvl="7" w:tplc="04090003">
      <w:start w:val="1"/>
      <w:numFmt w:val="lowerLetter"/>
      <w:lvlText w:val="%8."/>
      <w:lvlJc w:val="left"/>
      <w:pPr>
        <w:tabs>
          <w:tab w:val="num" w:pos="5460"/>
        </w:tabs>
        <w:ind w:left="5460" w:hanging="360"/>
      </w:pPr>
      <w:rPr>
        <w:rFonts w:cs="Times New Roman"/>
      </w:rPr>
    </w:lvl>
    <w:lvl w:ilvl="8" w:tplc="04090005">
      <w:start w:val="1"/>
      <w:numFmt w:val="lowerRoman"/>
      <w:lvlText w:val="%9."/>
      <w:lvlJc w:val="right"/>
      <w:pPr>
        <w:tabs>
          <w:tab w:val="num" w:pos="6180"/>
        </w:tabs>
        <w:ind w:left="6180" w:hanging="180"/>
      </w:pPr>
      <w:rPr>
        <w:rFonts w:cs="Times New Roman"/>
      </w:rPr>
    </w:lvl>
  </w:abstractNum>
  <w:num w:numId="1" w16cid:durableId="1583636394">
    <w:abstractNumId w:val="21"/>
  </w:num>
  <w:num w:numId="2" w16cid:durableId="229929404">
    <w:abstractNumId w:val="27"/>
  </w:num>
  <w:num w:numId="3" w16cid:durableId="881870312">
    <w:abstractNumId w:val="16"/>
  </w:num>
  <w:num w:numId="4" w16cid:durableId="2095130117">
    <w:abstractNumId w:val="34"/>
  </w:num>
  <w:num w:numId="5" w16cid:durableId="1899973016">
    <w:abstractNumId w:val="12"/>
  </w:num>
  <w:num w:numId="6" w16cid:durableId="2030989842">
    <w:abstractNumId w:val="14"/>
  </w:num>
  <w:num w:numId="7" w16cid:durableId="459685299">
    <w:abstractNumId w:val="5"/>
  </w:num>
  <w:num w:numId="8" w16cid:durableId="1753434626">
    <w:abstractNumId w:val="33"/>
  </w:num>
  <w:num w:numId="9" w16cid:durableId="488636509">
    <w:abstractNumId w:val="38"/>
  </w:num>
  <w:num w:numId="10" w16cid:durableId="596639946">
    <w:abstractNumId w:val="13"/>
  </w:num>
  <w:num w:numId="11" w16cid:durableId="494539122">
    <w:abstractNumId w:val="35"/>
  </w:num>
  <w:num w:numId="12" w16cid:durableId="381368070">
    <w:abstractNumId w:val="25"/>
  </w:num>
  <w:num w:numId="13" w16cid:durableId="632179594">
    <w:abstractNumId w:val="9"/>
  </w:num>
  <w:num w:numId="14" w16cid:durableId="316231948">
    <w:abstractNumId w:val="19"/>
  </w:num>
  <w:num w:numId="15" w16cid:durableId="277106169">
    <w:abstractNumId w:val="26"/>
  </w:num>
  <w:num w:numId="16" w16cid:durableId="1007751561">
    <w:abstractNumId w:val="18"/>
  </w:num>
  <w:num w:numId="17" w16cid:durableId="1596094688">
    <w:abstractNumId w:val="0"/>
  </w:num>
  <w:num w:numId="18" w16cid:durableId="1173302197">
    <w:abstractNumId w:val="31"/>
  </w:num>
  <w:num w:numId="19" w16cid:durableId="1656227368">
    <w:abstractNumId w:val="22"/>
  </w:num>
  <w:num w:numId="20" w16cid:durableId="1689983916">
    <w:abstractNumId w:val="7"/>
  </w:num>
  <w:num w:numId="21" w16cid:durableId="925186739">
    <w:abstractNumId w:val="24"/>
  </w:num>
  <w:num w:numId="22" w16cid:durableId="398017526">
    <w:abstractNumId w:val="23"/>
  </w:num>
  <w:num w:numId="23" w16cid:durableId="1877350590">
    <w:abstractNumId w:val="11"/>
  </w:num>
  <w:num w:numId="24" w16cid:durableId="2018606141">
    <w:abstractNumId w:val="41"/>
  </w:num>
  <w:num w:numId="25" w16cid:durableId="1609242245">
    <w:abstractNumId w:val="6"/>
  </w:num>
  <w:num w:numId="26" w16cid:durableId="63139619">
    <w:abstractNumId w:val="1"/>
  </w:num>
  <w:num w:numId="27" w16cid:durableId="730346297">
    <w:abstractNumId w:val="28"/>
  </w:num>
  <w:num w:numId="28" w16cid:durableId="2045396696">
    <w:abstractNumId w:val="39"/>
  </w:num>
  <w:num w:numId="29" w16cid:durableId="667054267">
    <w:abstractNumId w:val="32"/>
  </w:num>
  <w:num w:numId="30" w16cid:durableId="1523978127">
    <w:abstractNumId w:val="20"/>
    <w:lvlOverride w:ilvl="0">
      <w:lvl w:ilvl="0">
        <w:start w:val="1"/>
        <w:numFmt w:val="upperLetter"/>
        <w:suff w:val="space"/>
        <w:lvlText w:val="%1."/>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Override>
    <w:lvlOverride w:ilvl="1">
      <w:lvl w:ilvl="1">
        <w:start w:val="1"/>
        <w:numFmt w:val="upperRoman"/>
        <w:suff w:val="space"/>
        <w:lvlText w:val="%2"/>
        <w:lvlJc w:val="left"/>
        <w:pPr>
          <w:ind w:left="142" w:firstLine="0"/>
        </w:pPr>
        <w:rPr>
          <w:rFonts w:hint="default"/>
        </w:rPr>
      </w:lvl>
    </w:lvlOverride>
    <w:lvlOverride w:ilvl="2">
      <w:lvl w:ilvl="2">
        <w:start w:val="1"/>
        <w:numFmt w:val="decimal"/>
        <w:suff w:val="space"/>
        <w:lvlText w:val="%2.%3."/>
        <w:lvlJc w:val="left"/>
        <w:pPr>
          <w:ind w:left="284"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suff w:val="space"/>
        <w:lvlText w:val="%4."/>
        <w:lvlJc w:val="left"/>
        <w:pPr>
          <w:ind w:left="425"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lowerLetter"/>
        <w:suff w:val="space"/>
        <w:lvlText w:val="%5."/>
        <w:lvlJc w:val="left"/>
        <w:pPr>
          <w:ind w:left="426" w:firstLine="0"/>
        </w:pPr>
        <w:rPr>
          <w:rFonts w:hint="default"/>
          <w:b w:val="0"/>
        </w:rPr>
      </w:lvl>
    </w:lvlOverride>
    <w:lvlOverride w:ilvl="5">
      <w:lvl w:ilvl="5">
        <w:start w:val="1"/>
        <w:numFmt w:val="decimal"/>
        <w:pStyle w:val="S-ILON"/>
        <w:suff w:val="space"/>
        <w:lvlText w:val="%5.%6"/>
        <w:lvlJc w:val="left"/>
        <w:pPr>
          <w:ind w:left="567" w:firstLine="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55469269">
    <w:abstractNumId w:val="36"/>
  </w:num>
  <w:num w:numId="32" w16cid:durableId="5030153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1143540">
    <w:abstractNumId w:val="17"/>
  </w:num>
  <w:num w:numId="34" w16cid:durableId="729768502">
    <w:abstractNumId w:val="3"/>
  </w:num>
  <w:num w:numId="35" w16cid:durableId="1821918300">
    <w:abstractNumId w:val="29"/>
  </w:num>
  <w:num w:numId="36" w16cid:durableId="1824394414">
    <w:abstractNumId w:val="40"/>
  </w:num>
  <w:num w:numId="37" w16cid:durableId="1739551440">
    <w:abstractNumId w:val="8"/>
  </w:num>
  <w:num w:numId="38" w16cid:durableId="1397438114">
    <w:abstractNumId w:val="38"/>
  </w:num>
  <w:num w:numId="39" w16cid:durableId="1532454578">
    <w:abstractNumId w:val="38"/>
  </w:num>
  <w:num w:numId="40" w16cid:durableId="1434666089">
    <w:abstractNumId w:val="38"/>
  </w:num>
  <w:num w:numId="41" w16cid:durableId="1600335630">
    <w:abstractNumId w:val="17"/>
  </w:num>
  <w:num w:numId="42" w16cid:durableId="785924413">
    <w:abstractNumId w:val="17"/>
  </w:num>
  <w:num w:numId="43" w16cid:durableId="1726753394">
    <w:abstractNumId w:val="38"/>
  </w:num>
  <w:num w:numId="44" w16cid:durableId="949701303">
    <w:abstractNumId w:val="15"/>
  </w:num>
  <w:num w:numId="45" w16cid:durableId="1884563468">
    <w:abstractNumId w:val="2"/>
  </w:num>
  <w:num w:numId="46" w16cid:durableId="481653833">
    <w:abstractNumId w:val="10"/>
  </w:num>
  <w:num w:numId="47" w16cid:durableId="10491583">
    <w:abstractNumId w:val="17"/>
    <w:lvlOverride w:ilvl="0">
      <w:startOverride w:val="2"/>
    </w:lvlOverride>
    <w:lvlOverride w:ilvl="1">
      <w:startOverride w:val="1"/>
    </w:lvlOverride>
    <w:lvlOverride w:ilvl="2">
      <w:startOverride w:val="2"/>
    </w:lvlOverride>
    <w:lvlOverride w:ilvl="3">
      <w:startOverride w:val="2"/>
    </w:lvlOverride>
  </w:num>
  <w:num w:numId="48" w16cid:durableId="1871147085">
    <w:abstractNumId w:val="17"/>
    <w:lvlOverride w:ilvl="0">
      <w:startOverride w:val="2"/>
    </w:lvlOverride>
    <w:lvlOverride w:ilvl="1">
      <w:startOverride w:val="1"/>
    </w:lvlOverride>
    <w:lvlOverride w:ilvl="2">
      <w:startOverride w:val="2"/>
    </w:lvlOverride>
    <w:lvlOverride w:ilvl="3">
      <w:startOverride w:val="2"/>
    </w:lvlOverride>
  </w:num>
  <w:num w:numId="49" w16cid:durableId="993681375">
    <w:abstractNumId w:val="17"/>
    <w:lvlOverride w:ilvl="0">
      <w:startOverride w:val="2"/>
    </w:lvlOverride>
    <w:lvlOverride w:ilvl="1">
      <w:startOverride w:val="1"/>
    </w:lvlOverride>
    <w:lvlOverride w:ilvl="2">
      <w:startOverride w:val="5"/>
    </w:lvlOverride>
  </w:num>
  <w:num w:numId="50" w16cid:durableId="1397901346">
    <w:abstractNumId w:val="4"/>
  </w:num>
  <w:num w:numId="51" w16cid:durableId="1795364251">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114"/>
    <w:rsid w:val="000005E3"/>
    <w:rsid w:val="0000143E"/>
    <w:rsid w:val="00001572"/>
    <w:rsid w:val="0000192E"/>
    <w:rsid w:val="00001BE0"/>
    <w:rsid w:val="00001F61"/>
    <w:rsid w:val="00003070"/>
    <w:rsid w:val="00003C34"/>
    <w:rsid w:val="0000425D"/>
    <w:rsid w:val="00004B07"/>
    <w:rsid w:val="00005C99"/>
    <w:rsid w:val="00006028"/>
    <w:rsid w:val="0000622B"/>
    <w:rsid w:val="000063FA"/>
    <w:rsid w:val="00006A11"/>
    <w:rsid w:val="000078B1"/>
    <w:rsid w:val="000101D3"/>
    <w:rsid w:val="00010C73"/>
    <w:rsid w:val="00011F15"/>
    <w:rsid w:val="00014481"/>
    <w:rsid w:val="00014A4F"/>
    <w:rsid w:val="00014FC5"/>
    <w:rsid w:val="000150B1"/>
    <w:rsid w:val="000151C1"/>
    <w:rsid w:val="00017008"/>
    <w:rsid w:val="0001724C"/>
    <w:rsid w:val="00017641"/>
    <w:rsid w:val="000205B8"/>
    <w:rsid w:val="00020D31"/>
    <w:rsid w:val="00020FB4"/>
    <w:rsid w:val="00021281"/>
    <w:rsid w:val="00021E81"/>
    <w:rsid w:val="0002221B"/>
    <w:rsid w:val="0002251C"/>
    <w:rsid w:val="00022B73"/>
    <w:rsid w:val="00022D5B"/>
    <w:rsid w:val="00022E19"/>
    <w:rsid w:val="0002325E"/>
    <w:rsid w:val="00023C87"/>
    <w:rsid w:val="00024EEF"/>
    <w:rsid w:val="00025358"/>
    <w:rsid w:val="00025A0C"/>
    <w:rsid w:val="00026046"/>
    <w:rsid w:val="00026246"/>
    <w:rsid w:val="00026475"/>
    <w:rsid w:val="000266F9"/>
    <w:rsid w:val="00026727"/>
    <w:rsid w:val="000302DA"/>
    <w:rsid w:val="00030396"/>
    <w:rsid w:val="00030F2B"/>
    <w:rsid w:val="0003245F"/>
    <w:rsid w:val="0003419D"/>
    <w:rsid w:val="00036120"/>
    <w:rsid w:val="00036BD9"/>
    <w:rsid w:val="00040DD1"/>
    <w:rsid w:val="00041514"/>
    <w:rsid w:val="000430FD"/>
    <w:rsid w:val="00045D18"/>
    <w:rsid w:val="00046016"/>
    <w:rsid w:val="000466CE"/>
    <w:rsid w:val="00046AF8"/>
    <w:rsid w:val="000473A6"/>
    <w:rsid w:val="000474F1"/>
    <w:rsid w:val="00050267"/>
    <w:rsid w:val="0005177C"/>
    <w:rsid w:val="00051848"/>
    <w:rsid w:val="000524C7"/>
    <w:rsid w:val="00052A89"/>
    <w:rsid w:val="00053279"/>
    <w:rsid w:val="000538D2"/>
    <w:rsid w:val="00053989"/>
    <w:rsid w:val="00053A47"/>
    <w:rsid w:val="00053E36"/>
    <w:rsid w:val="000562F9"/>
    <w:rsid w:val="00060047"/>
    <w:rsid w:val="0006073C"/>
    <w:rsid w:val="000629B0"/>
    <w:rsid w:val="00062D8D"/>
    <w:rsid w:val="00063693"/>
    <w:rsid w:val="00065C2F"/>
    <w:rsid w:val="00066C89"/>
    <w:rsid w:val="00066EF5"/>
    <w:rsid w:val="00070F1A"/>
    <w:rsid w:val="00071676"/>
    <w:rsid w:val="000742A4"/>
    <w:rsid w:val="00075DC8"/>
    <w:rsid w:val="000767F0"/>
    <w:rsid w:val="00076B35"/>
    <w:rsid w:val="00077252"/>
    <w:rsid w:val="000775F8"/>
    <w:rsid w:val="00077858"/>
    <w:rsid w:val="00077CA2"/>
    <w:rsid w:val="00081A34"/>
    <w:rsid w:val="00082403"/>
    <w:rsid w:val="00083614"/>
    <w:rsid w:val="00083D24"/>
    <w:rsid w:val="00085A5A"/>
    <w:rsid w:val="00085DCC"/>
    <w:rsid w:val="00086292"/>
    <w:rsid w:val="00086D7E"/>
    <w:rsid w:val="00091F90"/>
    <w:rsid w:val="0009449D"/>
    <w:rsid w:val="00095C73"/>
    <w:rsid w:val="000967CC"/>
    <w:rsid w:val="00096886"/>
    <w:rsid w:val="000A037C"/>
    <w:rsid w:val="000A08D1"/>
    <w:rsid w:val="000A1716"/>
    <w:rsid w:val="000A294D"/>
    <w:rsid w:val="000A357A"/>
    <w:rsid w:val="000A3ACD"/>
    <w:rsid w:val="000A3AFB"/>
    <w:rsid w:val="000A4B0F"/>
    <w:rsid w:val="000A50CB"/>
    <w:rsid w:val="000A5295"/>
    <w:rsid w:val="000A6483"/>
    <w:rsid w:val="000A6D22"/>
    <w:rsid w:val="000A6D3D"/>
    <w:rsid w:val="000A7CFE"/>
    <w:rsid w:val="000B0134"/>
    <w:rsid w:val="000B1500"/>
    <w:rsid w:val="000B1E4F"/>
    <w:rsid w:val="000B26D7"/>
    <w:rsid w:val="000B326E"/>
    <w:rsid w:val="000B3410"/>
    <w:rsid w:val="000B3593"/>
    <w:rsid w:val="000B364E"/>
    <w:rsid w:val="000B3BE4"/>
    <w:rsid w:val="000B4117"/>
    <w:rsid w:val="000B46A5"/>
    <w:rsid w:val="000B4AEE"/>
    <w:rsid w:val="000B549A"/>
    <w:rsid w:val="000B5B6D"/>
    <w:rsid w:val="000B64EB"/>
    <w:rsid w:val="000B69CC"/>
    <w:rsid w:val="000B7018"/>
    <w:rsid w:val="000B716C"/>
    <w:rsid w:val="000B7576"/>
    <w:rsid w:val="000C076D"/>
    <w:rsid w:val="000C0AD1"/>
    <w:rsid w:val="000C0B51"/>
    <w:rsid w:val="000C0F8B"/>
    <w:rsid w:val="000C1403"/>
    <w:rsid w:val="000C20D8"/>
    <w:rsid w:val="000C33AC"/>
    <w:rsid w:val="000C39CF"/>
    <w:rsid w:val="000C3D11"/>
    <w:rsid w:val="000C52A9"/>
    <w:rsid w:val="000C5D98"/>
    <w:rsid w:val="000C6284"/>
    <w:rsid w:val="000D1619"/>
    <w:rsid w:val="000D35D6"/>
    <w:rsid w:val="000D4577"/>
    <w:rsid w:val="000D4CCA"/>
    <w:rsid w:val="000D537F"/>
    <w:rsid w:val="000D5C4D"/>
    <w:rsid w:val="000D6785"/>
    <w:rsid w:val="000D67CB"/>
    <w:rsid w:val="000D6971"/>
    <w:rsid w:val="000D72F1"/>
    <w:rsid w:val="000D773A"/>
    <w:rsid w:val="000E060D"/>
    <w:rsid w:val="000E0D8B"/>
    <w:rsid w:val="000E1C7F"/>
    <w:rsid w:val="000E2D9B"/>
    <w:rsid w:val="000E42F2"/>
    <w:rsid w:val="000E4447"/>
    <w:rsid w:val="000E5213"/>
    <w:rsid w:val="000E63E7"/>
    <w:rsid w:val="000E6BD1"/>
    <w:rsid w:val="000E7C29"/>
    <w:rsid w:val="000E7EE4"/>
    <w:rsid w:val="000F094B"/>
    <w:rsid w:val="000F0A9D"/>
    <w:rsid w:val="000F1747"/>
    <w:rsid w:val="000F1BCE"/>
    <w:rsid w:val="000F2D24"/>
    <w:rsid w:val="000F3000"/>
    <w:rsid w:val="000F4414"/>
    <w:rsid w:val="000F4748"/>
    <w:rsid w:val="000F5B94"/>
    <w:rsid w:val="000F5DCB"/>
    <w:rsid w:val="000F689F"/>
    <w:rsid w:val="000F6C7A"/>
    <w:rsid w:val="000F6D0D"/>
    <w:rsid w:val="000F718B"/>
    <w:rsid w:val="00100924"/>
    <w:rsid w:val="0010110D"/>
    <w:rsid w:val="00101B29"/>
    <w:rsid w:val="00101BF9"/>
    <w:rsid w:val="00102A77"/>
    <w:rsid w:val="00103124"/>
    <w:rsid w:val="0010510E"/>
    <w:rsid w:val="001059CA"/>
    <w:rsid w:val="00107670"/>
    <w:rsid w:val="001079B0"/>
    <w:rsid w:val="001100B6"/>
    <w:rsid w:val="00110A7C"/>
    <w:rsid w:val="00112458"/>
    <w:rsid w:val="001127E5"/>
    <w:rsid w:val="00112B8D"/>
    <w:rsid w:val="00115797"/>
    <w:rsid w:val="00117639"/>
    <w:rsid w:val="00117FF1"/>
    <w:rsid w:val="00120070"/>
    <w:rsid w:val="001204BD"/>
    <w:rsid w:val="00120865"/>
    <w:rsid w:val="001209D3"/>
    <w:rsid w:val="00121921"/>
    <w:rsid w:val="00122EC5"/>
    <w:rsid w:val="00123528"/>
    <w:rsid w:val="00123F2F"/>
    <w:rsid w:val="00124173"/>
    <w:rsid w:val="00124AD5"/>
    <w:rsid w:val="00124E5C"/>
    <w:rsid w:val="001272BA"/>
    <w:rsid w:val="0012793E"/>
    <w:rsid w:val="0013097F"/>
    <w:rsid w:val="00131AD8"/>
    <w:rsid w:val="00131C6C"/>
    <w:rsid w:val="0013317C"/>
    <w:rsid w:val="00133E81"/>
    <w:rsid w:val="00134771"/>
    <w:rsid w:val="001347C6"/>
    <w:rsid w:val="00135D78"/>
    <w:rsid w:val="00137A4A"/>
    <w:rsid w:val="00137E90"/>
    <w:rsid w:val="00137EA2"/>
    <w:rsid w:val="00140622"/>
    <w:rsid w:val="0014124E"/>
    <w:rsid w:val="00141398"/>
    <w:rsid w:val="00141BD2"/>
    <w:rsid w:val="00141DE0"/>
    <w:rsid w:val="00141F22"/>
    <w:rsid w:val="00142897"/>
    <w:rsid w:val="0014290B"/>
    <w:rsid w:val="001429A6"/>
    <w:rsid w:val="00143197"/>
    <w:rsid w:val="00143C61"/>
    <w:rsid w:val="00145609"/>
    <w:rsid w:val="00145BCB"/>
    <w:rsid w:val="00145C04"/>
    <w:rsid w:val="001476E4"/>
    <w:rsid w:val="00147A4F"/>
    <w:rsid w:val="00147C9B"/>
    <w:rsid w:val="001506A2"/>
    <w:rsid w:val="00150F00"/>
    <w:rsid w:val="0015149B"/>
    <w:rsid w:val="001518B8"/>
    <w:rsid w:val="001519B6"/>
    <w:rsid w:val="00151ED1"/>
    <w:rsid w:val="00152396"/>
    <w:rsid w:val="0015309E"/>
    <w:rsid w:val="001530AA"/>
    <w:rsid w:val="00153D36"/>
    <w:rsid w:val="00154228"/>
    <w:rsid w:val="00155AA1"/>
    <w:rsid w:val="00155BEC"/>
    <w:rsid w:val="001562E6"/>
    <w:rsid w:val="00157D4E"/>
    <w:rsid w:val="00160AA5"/>
    <w:rsid w:val="0016296D"/>
    <w:rsid w:val="00162B3B"/>
    <w:rsid w:val="001632C1"/>
    <w:rsid w:val="001639CA"/>
    <w:rsid w:val="00165550"/>
    <w:rsid w:val="00166654"/>
    <w:rsid w:val="00166972"/>
    <w:rsid w:val="00166C68"/>
    <w:rsid w:val="00167192"/>
    <w:rsid w:val="00171E28"/>
    <w:rsid w:val="0017238D"/>
    <w:rsid w:val="0017254D"/>
    <w:rsid w:val="00173296"/>
    <w:rsid w:val="0017446E"/>
    <w:rsid w:val="00174EAE"/>
    <w:rsid w:val="001754D2"/>
    <w:rsid w:val="00175AA2"/>
    <w:rsid w:val="00180F8F"/>
    <w:rsid w:val="0018198B"/>
    <w:rsid w:val="00181EA7"/>
    <w:rsid w:val="00181EF1"/>
    <w:rsid w:val="00182466"/>
    <w:rsid w:val="001834E0"/>
    <w:rsid w:val="00183778"/>
    <w:rsid w:val="00185044"/>
    <w:rsid w:val="001852FC"/>
    <w:rsid w:val="00185921"/>
    <w:rsid w:val="001867D3"/>
    <w:rsid w:val="00187739"/>
    <w:rsid w:val="00187E7B"/>
    <w:rsid w:val="00190D93"/>
    <w:rsid w:val="00190E38"/>
    <w:rsid w:val="001918F2"/>
    <w:rsid w:val="00191C31"/>
    <w:rsid w:val="00192987"/>
    <w:rsid w:val="001937C9"/>
    <w:rsid w:val="00193EE8"/>
    <w:rsid w:val="001946C6"/>
    <w:rsid w:val="0019479C"/>
    <w:rsid w:val="00194F50"/>
    <w:rsid w:val="001959D4"/>
    <w:rsid w:val="001959E4"/>
    <w:rsid w:val="00195C06"/>
    <w:rsid w:val="00196093"/>
    <w:rsid w:val="001961BA"/>
    <w:rsid w:val="0019626B"/>
    <w:rsid w:val="001973E1"/>
    <w:rsid w:val="001979B5"/>
    <w:rsid w:val="00197AB5"/>
    <w:rsid w:val="00197D1D"/>
    <w:rsid w:val="00197DFC"/>
    <w:rsid w:val="001A0ECE"/>
    <w:rsid w:val="001A1AFC"/>
    <w:rsid w:val="001A1DA5"/>
    <w:rsid w:val="001A1E4F"/>
    <w:rsid w:val="001A1E91"/>
    <w:rsid w:val="001A2216"/>
    <w:rsid w:val="001A2BB8"/>
    <w:rsid w:val="001A309D"/>
    <w:rsid w:val="001A35A3"/>
    <w:rsid w:val="001A3CF4"/>
    <w:rsid w:val="001A4DC8"/>
    <w:rsid w:val="001A579B"/>
    <w:rsid w:val="001A5949"/>
    <w:rsid w:val="001A7569"/>
    <w:rsid w:val="001B0D1B"/>
    <w:rsid w:val="001B18A4"/>
    <w:rsid w:val="001B26BF"/>
    <w:rsid w:val="001B30EC"/>
    <w:rsid w:val="001B3264"/>
    <w:rsid w:val="001B4EAA"/>
    <w:rsid w:val="001B4EB7"/>
    <w:rsid w:val="001B5CA0"/>
    <w:rsid w:val="001B5D78"/>
    <w:rsid w:val="001B5E4D"/>
    <w:rsid w:val="001B61BF"/>
    <w:rsid w:val="001C1393"/>
    <w:rsid w:val="001C2599"/>
    <w:rsid w:val="001C2603"/>
    <w:rsid w:val="001C26A5"/>
    <w:rsid w:val="001C319F"/>
    <w:rsid w:val="001C5376"/>
    <w:rsid w:val="001C5521"/>
    <w:rsid w:val="001C5AEE"/>
    <w:rsid w:val="001C622F"/>
    <w:rsid w:val="001C63DC"/>
    <w:rsid w:val="001C65E2"/>
    <w:rsid w:val="001C7569"/>
    <w:rsid w:val="001C7FF1"/>
    <w:rsid w:val="001D0E12"/>
    <w:rsid w:val="001D4C4C"/>
    <w:rsid w:val="001D4DAB"/>
    <w:rsid w:val="001D4E54"/>
    <w:rsid w:val="001D68B7"/>
    <w:rsid w:val="001D7256"/>
    <w:rsid w:val="001D7440"/>
    <w:rsid w:val="001E0C35"/>
    <w:rsid w:val="001E22D2"/>
    <w:rsid w:val="001E28E4"/>
    <w:rsid w:val="001E2B5C"/>
    <w:rsid w:val="001E35C3"/>
    <w:rsid w:val="001E3EA8"/>
    <w:rsid w:val="001E44CB"/>
    <w:rsid w:val="001E4C4A"/>
    <w:rsid w:val="001E5991"/>
    <w:rsid w:val="001E60F0"/>
    <w:rsid w:val="001E79CB"/>
    <w:rsid w:val="001F0579"/>
    <w:rsid w:val="001F1B60"/>
    <w:rsid w:val="001F22F7"/>
    <w:rsid w:val="001F34AB"/>
    <w:rsid w:val="001F375B"/>
    <w:rsid w:val="001F5F85"/>
    <w:rsid w:val="001F6315"/>
    <w:rsid w:val="001F7122"/>
    <w:rsid w:val="001F75B6"/>
    <w:rsid w:val="001F7E14"/>
    <w:rsid w:val="001F7E93"/>
    <w:rsid w:val="00200047"/>
    <w:rsid w:val="00200256"/>
    <w:rsid w:val="002018E4"/>
    <w:rsid w:val="00203436"/>
    <w:rsid w:val="0020344C"/>
    <w:rsid w:val="0020433C"/>
    <w:rsid w:val="00204946"/>
    <w:rsid w:val="00205036"/>
    <w:rsid w:val="00206FF2"/>
    <w:rsid w:val="00210E42"/>
    <w:rsid w:val="00211C16"/>
    <w:rsid w:val="00211E92"/>
    <w:rsid w:val="002121EC"/>
    <w:rsid w:val="00214B4F"/>
    <w:rsid w:val="0021519D"/>
    <w:rsid w:val="0021549D"/>
    <w:rsid w:val="002168C0"/>
    <w:rsid w:val="00217971"/>
    <w:rsid w:val="00217A3A"/>
    <w:rsid w:val="00217CE0"/>
    <w:rsid w:val="00222F80"/>
    <w:rsid w:val="002233A3"/>
    <w:rsid w:val="002247F0"/>
    <w:rsid w:val="00224D87"/>
    <w:rsid w:val="00226161"/>
    <w:rsid w:val="00226708"/>
    <w:rsid w:val="002271B1"/>
    <w:rsid w:val="00227F6E"/>
    <w:rsid w:val="0023001D"/>
    <w:rsid w:val="00230BD6"/>
    <w:rsid w:val="00231982"/>
    <w:rsid w:val="00231AAE"/>
    <w:rsid w:val="00231B99"/>
    <w:rsid w:val="00231CF4"/>
    <w:rsid w:val="00232C26"/>
    <w:rsid w:val="002337CD"/>
    <w:rsid w:val="002339F1"/>
    <w:rsid w:val="00234BC9"/>
    <w:rsid w:val="002353E9"/>
    <w:rsid w:val="002355B6"/>
    <w:rsid w:val="00235DBC"/>
    <w:rsid w:val="00236205"/>
    <w:rsid w:val="00236A34"/>
    <w:rsid w:val="00237273"/>
    <w:rsid w:val="00237B59"/>
    <w:rsid w:val="00241B5A"/>
    <w:rsid w:val="002423F2"/>
    <w:rsid w:val="002435C3"/>
    <w:rsid w:val="00243E42"/>
    <w:rsid w:val="00244757"/>
    <w:rsid w:val="00244EFB"/>
    <w:rsid w:val="00244F0A"/>
    <w:rsid w:val="0024536C"/>
    <w:rsid w:val="00245D9A"/>
    <w:rsid w:val="00246F7F"/>
    <w:rsid w:val="002501E9"/>
    <w:rsid w:val="0025112C"/>
    <w:rsid w:val="0025212A"/>
    <w:rsid w:val="00252217"/>
    <w:rsid w:val="002533D9"/>
    <w:rsid w:val="00253B05"/>
    <w:rsid w:val="00254186"/>
    <w:rsid w:val="0025457A"/>
    <w:rsid w:val="0025636E"/>
    <w:rsid w:val="00256626"/>
    <w:rsid w:val="002567BF"/>
    <w:rsid w:val="00257B6F"/>
    <w:rsid w:val="0026048A"/>
    <w:rsid w:val="00260FD7"/>
    <w:rsid w:val="002619CB"/>
    <w:rsid w:val="00262D52"/>
    <w:rsid w:val="00263627"/>
    <w:rsid w:val="00263999"/>
    <w:rsid w:val="00263F1A"/>
    <w:rsid w:val="00263F6A"/>
    <w:rsid w:val="0026497D"/>
    <w:rsid w:val="00264DB4"/>
    <w:rsid w:val="00264FB7"/>
    <w:rsid w:val="00266860"/>
    <w:rsid w:val="00270806"/>
    <w:rsid w:val="00271328"/>
    <w:rsid w:val="00271909"/>
    <w:rsid w:val="00271B8C"/>
    <w:rsid w:val="00271F45"/>
    <w:rsid w:val="002727FC"/>
    <w:rsid w:val="00273682"/>
    <w:rsid w:val="00273B1A"/>
    <w:rsid w:val="00273E83"/>
    <w:rsid w:val="002769E7"/>
    <w:rsid w:val="0027779D"/>
    <w:rsid w:val="00277867"/>
    <w:rsid w:val="00280921"/>
    <w:rsid w:val="0028096C"/>
    <w:rsid w:val="00281931"/>
    <w:rsid w:val="0028389D"/>
    <w:rsid w:val="00285741"/>
    <w:rsid w:val="00285DD9"/>
    <w:rsid w:val="00286B88"/>
    <w:rsid w:val="00286F0E"/>
    <w:rsid w:val="00290243"/>
    <w:rsid w:val="0029083C"/>
    <w:rsid w:val="00291E8D"/>
    <w:rsid w:val="00293494"/>
    <w:rsid w:val="00294F96"/>
    <w:rsid w:val="0029567D"/>
    <w:rsid w:val="002957A4"/>
    <w:rsid w:val="002960AF"/>
    <w:rsid w:val="00297A84"/>
    <w:rsid w:val="00297B5B"/>
    <w:rsid w:val="00297D2C"/>
    <w:rsid w:val="002A32C3"/>
    <w:rsid w:val="002A33F9"/>
    <w:rsid w:val="002A3A92"/>
    <w:rsid w:val="002A3CC9"/>
    <w:rsid w:val="002A3ECF"/>
    <w:rsid w:val="002A4304"/>
    <w:rsid w:val="002A483E"/>
    <w:rsid w:val="002A634E"/>
    <w:rsid w:val="002A66AE"/>
    <w:rsid w:val="002A6B19"/>
    <w:rsid w:val="002A7262"/>
    <w:rsid w:val="002B0D12"/>
    <w:rsid w:val="002B13B6"/>
    <w:rsid w:val="002B23E6"/>
    <w:rsid w:val="002B29E0"/>
    <w:rsid w:val="002B2CF9"/>
    <w:rsid w:val="002B2F0D"/>
    <w:rsid w:val="002B3EFC"/>
    <w:rsid w:val="002B5186"/>
    <w:rsid w:val="002B5C26"/>
    <w:rsid w:val="002B66B6"/>
    <w:rsid w:val="002B79D9"/>
    <w:rsid w:val="002C0085"/>
    <w:rsid w:val="002C0913"/>
    <w:rsid w:val="002C0FA5"/>
    <w:rsid w:val="002C1AFD"/>
    <w:rsid w:val="002C1C24"/>
    <w:rsid w:val="002C20CC"/>
    <w:rsid w:val="002C211A"/>
    <w:rsid w:val="002C2888"/>
    <w:rsid w:val="002C3140"/>
    <w:rsid w:val="002C387B"/>
    <w:rsid w:val="002C60F8"/>
    <w:rsid w:val="002C6251"/>
    <w:rsid w:val="002C6B9A"/>
    <w:rsid w:val="002C6CDA"/>
    <w:rsid w:val="002D0852"/>
    <w:rsid w:val="002D0F81"/>
    <w:rsid w:val="002D0FAB"/>
    <w:rsid w:val="002D11E0"/>
    <w:rsid w:val="002D1863"/>
    <w:rsid w:val="002D31F8"/>
    <w:rsid w:val="002D352B"/>
    <w:rsid w:val="002D409A"/>
    <w:rsid w:val="002D4DA6"/>
    <w:rsid w:val="002D60CC"/>
    <w:rsid w:val="002D6D73"/>
    <w:rsid w:val="002E013A"/>
    <w:rsid w:val="002E0860"/>
    <w:rsid w:val="002E123D"/>
    <w:rsid w:val="002E140C"/>
    <w:rsid w:val="002E1C25"/>
    <w:rsid w:val="002E1E3B"/>
    <w:rsid w:val="002E20E9"/>
    <w:rsid w:val="002E2106"/>
    <w:rsid w:val="002E232A"/>
    <w:rsid w:val="002E2756"/>
    <w:rsid w:val="002E2DDB"/>
    <w:rsid w:val="002E33C5"/>
    <w:rsid w:val="002E3C13"/>
    <w:rsid w:val="002E3C8B"/>
    <w:rsid w:val="002E3D3A"/>
    <w:rsid w:val="002E508C"/>
    <w:rsid w:val="002E5489"/>
    <w:rsid w:val="002E6B1D"/>
    <w:rsid w:val="002E6EF5"/>
    <w:rsid w:val="002E776A"/>
    <w:rsid w:val="002E7B87"/>
    <w:rsid w:val="002F0D00"/>
    <w:rsid w:val="002F1046"/>
    <w:rsid w:val="002F1124"/>
    <w:rsid w:val="002F20A0"/>
    <w:rsid w:val="002F245D"/>
    <w:rsid w:val="002F31F8"/>
    <w:rsid w:val="002F3E16"/>
    <w:rsid w:val="002F41F1"/>
    <w:rsid w:val="002F4882"/>
    <w:rsid w:val="002F7022"/>
    <w:rsid w:val="002F7AF1"/>
    <w:rsid w:val="00300A54"/>
    <w:rsid w:val="00301699"/>
    <w:rsid w:val="00301B95"/>
    <w:rsid w:val="00302632"/>
    <w:rsid w:val="00302D7C"/>
    <w:rsid w:val="00304923"/>
    <w:rsid w:val="00304C41"/>
    <w:rsid w:val="0030589E"/>
    <w:rsid w:val="00305EDE"/>
    <w:rsid w:val="00306566"/>
    <w:rsid w:val="00306B4B"/>
    <w:rsid w:val="00307DDC"/>
    <w:rsid w:val="00307E8D"/>
    <w:rsid w:val="00310093"/>
    <w:rsid w:val="00310C44"/>
    <w:rsid w:val="00311020"/>
    <w:rsid w:val="00311430"/>
    <w:rsid w:val="00311AC0"/>
    <w:rsid w:val="00311F1F"/>
    <w:rsid w:val="00311F4F"/>
    <w:rsid w:val="003126C2"/>
    <w:rsid w:val="003128C3"/>
    <w:rsid w:val="00313279"/>
    <w:rsid w:val="0031331F"/>
    <w:rsid w:val="0031549C"/>
    <w:rsid w:val="003155BC"/>
    <w:rsid w:val="003157D0"/>
    <w:rsid w:val="00315D17"/>
    <w:rsid w:val="00316528"/>
    <w:rsid w:val="00316A34"/>
    <w:rsid w:val="00320A75"/>
    <w:rsid w:val="00320DA6"/>
    <w:rsid w:val="00320E0D"/>
    <w:rsid w:val="003218E6"/>
    <w:rsid w:val="00321F2E"/>
    <w:rsid w:val="00322C56"/>
    <w:rsid w:val="00323243"/>
    <w:rsid w:val="00323B0C"/>
    <w:rsid w:val="0032446B"/>
    <w:rsid w:val="00324868"/>
    <w:rsid w:val="00324C7A"/>
    <w:rsid w:val="00326A0C"/>
    <w:rsid w:val="00326AEF"/>
    <w:rsid w:val="0033090D"/>
    <w:rsid w:val="00330D3A"/>
    <w:rsid w:val="00330F6D"/>
    <w:rsid w:val="00334102"/>
    <w:rsid w:val="00334E99"/>
    <w:rsid w:val="00335511"/>
    <w:rsid w:val="003362B4"/>
    <w:rsid w:val="003362D7"/>
    <w:rsid w:val="003363FB"/>
    <w:rsid w:val="00336681"/>
    <w:rsid w:val="0033679F"/>
    <w:rsid w:val="00336888"/>
    <w:rsid w:val="00337C6C"/>
    <w:rsid w:val="0034011E"/>
    <w:rsid w:val="003419F5"/>
    <w:rsid w:val="00341ABC"/>
    <w:rsid w:val="00342674"/>
    <w:rsid w:val="00342821"/>
    <w:rsid w:val="003431E8"/>
    <w:rsid w:val="00343921"/>
    <w:rsid w:val="00344402"/>
    <w:rsid w:val="00344830"/>
    <w:rsid w:val="003456BB"/>
    <w:rsid w:val="00345FB7"/>
    <w:rsid w:val="003465F5"/>
    <w:rsid w:val="0034764C"/>
    <w:rsid w:val="003479A5"/>
    <w:rsid w:val="00350424"/>
    <w:rsid w:val="003511C4"/>
    <w:rsid w:val="00351522"/>
    <w:rsid w:val="003516BE"/>
    <w:rsid w:val="00352BA1"/>
    <w:rsid w:val="0035416E"/>
    <w:rsid w:val="0035440F"/>
    <w:rsid w:val="003546EA"/>
    <w:rsid w:val="00355C79"/>
    <w:rsid w:val="00355E43"/>
    <w:rsid w:val="00356086"/>
    <w:rsid w:val="003562E3"/>
    <w:rsid w:val="00356627"/>
    <w:rsid w:val="0035756E"/>
    <w:rsid w:val="00357F4D"/>
    <w:rsid w:val="00357F89"/>
    <w:rsid w:val="00360613"/>
    <w:rsid w:val="00360F4D"/>
    <w:rsid w:val="003619EE"/>
    <w:rsid w:val="003621B0"/>
    <w:rsid w:val="003627AE"/>
    <w:rsid w:val="00364B9F"/>
    <w:rsid w:val="00364CC1"/>
    <w:rsid w:val="00365757"/>
    <w:rsid w:val="00365808"/>
    <w:rsid w:val="003674D0"/>
    <w:rsid w:val="003676A5"/>
    <w:rsid w:val="00367DFB"/>
    <w:rsid w:val="00370E52"/>
    <w:rsid w:val="00371639"/>
    <w:rsid w:val="0037223F"/>
    <w:rsid w:val="00372584"/>
    <w:rsid w:val="00372F22"/>
    <w:rsid w:val="003737D1"/>
    <w:rsid w:val="00373C46"/>
    <w:rsid w:val="00374045"/>
    <w:rsid w:val="0037479B"/>
    <w:rsid w:val="00374881"/>
    <w:rsid w:val="0037492E"/>
    <w:rsid w:val="003774C0"/>
    <w:rsid w:val="00377517"/>
    <w:rsid w:val="003800AF"/>
    <w:rsid w:val="00380CA4"/>
    <w:rsid w:val="00382669"/>
    <w:rsid w:val="003842DA"/>
    <w:rsid w:val="003845C5"/>
    <w:rsid w:val="00384C94"/>
    <w:rsid w:val="003852A6"/>
    <w:rsid w:val="003909BE"/>
    <w:rsid w:val="003923AE"/>
    <w:rsid w:val="003936B8"/>
    <w:rsid w:val="00394544"/>
    <w:rsid w:val="003949D5"/>
    <w:rsid w:val="003963D4"/>
    <w:rsid w:val="00396973"/>
    <w:rsid w:val="00397771"/>
    <w:rsid w:val="003A029E"/>
    <w:rsid w:val="003A0C9A"/>
    <w:rsid w:val="003A11F5"/>
    <w:rsid w:val="003A1DAA"/>
    <w:rsid w:val="003A257B"/>
    <w:rsid w:val="003A2CED"/>
    <w:rsid w:val="003A2CF0"/>
    <w:rsid w:val="003A31C8"/>
    <w:rsid w:val="003A4006"/>
    <w:rsid w:val="003A4043"/>
    <w:rsid w:val="003A49AE"/>
    <w:rsid w:val="003A5214"/>
    <w:rsid w:val="003A5F85"/>
    <w:rsid w:val="003A6582"/>
    <w:rsid w:val="003A67E1"/>
    <w:rsid w:val="003A7531"/>
    <w:rsid w:val="003A7673"/>
    <w:rsid w:val="003B10B4"/>
    <w:rsid w:val="003B148A"/>
    <w:rsid w:val="003B1593"/>
    <w:rsid w:val="003B301C"/>
    <w:rsid w:val="003B3036"/>
    <w:rsid w:val="003B3428"/>
    <w:rsid w:val="003B3908"/>
    <w:rsid w:val="003B3CFA"/>
    <w:rsid w:val="003B4063"/>
    <w:rsid w:val="003B5B72"/>
    <w:rsid w:val="003B5E74"/>
    <w:rsid w:val="003B6335"/>
    <w:rsid w:val="003B6403"/>
    <w:rsid w:val="003B6DFD"/>
    <w:rsid w:val="003B7002"/>
    <w:rsid w:val="003B7AE4"/>
    <w:rsid w:val="003C093C"/>
    <w:rsid w:val="003C131E"/>
    <w:rsid w:val="003C1444"/>
    <w:rsid w:val="003C1634"/>
    <w:rsid w:val="003C230C"/>
    <w:rsid w:val="003C2979"/>
    <w:rsid w:val="003C2F07"/>
    <w:rsid w:val="003C45B7"/>
    <w:rsid w:val="003C5306"/>
    <w:rsid w:val="003C61CE"/>
    <w:rsid w:val="003C6387"/>
    <w:rsid w:val="003C75CE"/>
    <w:rsid w:val="003C7727"/>
    <w:rsid w:val="003C7A24"/>
    <w:rsid w:val="003D02D9"/>
    <w:rsid w:val="003D0649"/>
    <w:rsid w:val="003D1CAC"/>
    <w:rsid w:val="003D21D3"/>
    <w:rsid w:val="003D2205"/>
    <w:rsid w:val="003D6497"/>
    <w:rsid w:val="003D659C"/>
    <w:rsid w:val="003D7C27"/>
    <w:rsid w:val="003D7FA3"/>
    <w:rsid w:val="003E094C"/>
    <w:rsid w:val="003E1C8A"/>
    <w:rsid w:val="003E20A9"/>
    <w:rsid w:val="003E26A7"/>
    <w:rsid w:val="003E28D2"/>
    <w:rsid w:val="003E3B38"/>
    <w:rsid w:val="003E42B5"/>
    <w:rsid w:val="003E48EC"/>
    <w:rsid w:val="003E537A"/>
    <w:rsid w:val="003E5396"/>
    <w:rsid w:val="003E5EF5"/>
    <w:rsid w:val="003E6157"/>
    <w:rsid w:val="003E62CF"/>
    <w:rsid w:val="003E65CD"/>
    <w:rsid w:val="003E6FFD"/>
    <w:rsid w:val="003E7403"/>
    <w:rsid w:val="003E7F10"/>
    <w:rsid w:val="003E7F39"/>
    <w:rsid w:val="003F01E1"/>
    <w:rsid w:val="003F1B1B"/>
    <w:rsid w:val="003F1BC8"/>
    <w:rsid w:val="003F1CC6"/>
    <w:rsid w:val="003F220E"/>
    <w:rsid w:val="003F2219"/>
    <w:rsid w:val="003F3861"/>
    <w:rsid w:val="003F3D34"/>
    <w:rsid w:val="003F4067"/>
    <w:rsid w:val="003F441E"/>
    <w:rsid w:val="003F57D8"/>
    <w:rsid w:val="003F6514"/>
    <w:rsid w:val="003F68C6"/>
    <w:rsid w:val="003F74B9"/>
    <w:rsid w:val="0040070D"/>
    <w:rsid w:val="00400D1F"/>
    <w:rsid w:val="00400F5D"/>
    <w:rsid w:val="00401B3F"/>
    <w:rsid w:val="00402944"/>
    <w:rsid w:val="00403450"/>
    <w:rsid w:val="00403BB8"/>
    <w:rsid w:val="00404818"/>
    <w:rsid w:val="00404C63"/>
    <w:rsid w:val="0040603F"/>
    <w:rsid w:val="004062D9"/>
    <w:rsid w:val="0041188D"/>
    <w:rsid w:val="00412481"/>
    <w:rsid w:val="00412A56"/>
    <w:rsid w:val="00413211"/>
    <w:rsid w:val="00413B0E"/>
    <w:rsid w:val="00415AF1"/>
    <w:rsid w:val="00415D92"/>
    <w:rsid w:val="00416312"/>
    <w:rsid w:val="00416586"/>
    <w:rsid w:val="00416722"/>
    <w:rsid w:val="00416B42"/>
    <w:rsid w:val="0041715B"/>
    <w:rsid w:val="004172F4"/>
    <w:rsid w:val="004176E0"/>
    <w:rsid w:val="00420015"/>
    <w:rsid w:val="004206C1"/>
    <w:rsid w:val="004208B7"/>
    <w:rsid w:val="004222F3"/>
    <w:rsid w:val="00422AB3"/>
    <w:rsid w:val="00423464"/>
    <w:rsid w:val="00423CD1"/>
    <w:rsid w:val="00423ECB"/>
    <w:rsid w:val="004247DD"/>
    <w:rsid w:val="00424D19"/>
    <w:rsid w:val="00426272"/>
    <w:rsid w:val="0042637A"/>
    <w:rsid w:val="0042655D"/>
    <w:rsid w:val="00426670"/>
    <w:rsid w:val="00426D0D"/>
    <w:rsid w:val="004272EF"/>
    <w:rsid w:val="00431631"/>
    <w:rsid w:val="00431CEC"/>
    <w:rsid w:val="00432530"/>
    <w:rsid w:val="0043335E"/>
    <w:rsid w:val="00433C4D"/>
    <w:rsid w:val="004350F5"/>
    <w:rsid w:val="0043663B"/>
    <w:rsid w:val="00436A40"/>
    <w:rsid w:val="004379A8"/>
    <w:rsid w:val="004415CD"/>
    <w:rsid w:val="00441728"/>
    <w:rsid w:val="00442A32"/>
    <w:rsid w:val="00443D06"/>
    <w:rsid w:val="0044428D"/>
    <w:rsid w:val="00444A83"/>
    <w:rsid w:val="00444BC5"/>
    <w:rsid w:val="004453CE"/>
    <w:rsid w:val="004456A3"/>
    <w:rsid w:val="00445715"/>
    <w:rsid w:val="00447C75"/>
    <w:rsid w:val="00447D56"/>
    <w:rsid w:val="004505B6"/>
    <w:rsid w:val="004510B3"/>
    <w:rsid w:val="00451203"/>
    <w:rsid w:val="00452992"/>
    <w:rsid w:val="004547B5"/>
    <w:rsid w:val="00455701"/>
    <w:rsid w:val="004557B7"/>
    <w:rsid w:val="00455CA9"/>
    <w:rsid w:val="00457DE4"/>
    <w:rsid w:val="00457E86"/>
    <w:rsid w:val="00461BB6"/>
    <w:rsid w:val="00461D3E"/>
    <w:rsid w:val="00462896"/>
    <w:rsid w:val="00462FA2"/>
    <w:rsid w:val="004630D8"/>
    <w:rsid w:val="00463FBF"/>
    <w:rsid w:val="00464492"/>
    <w:rsid w:val="004647EB"/>
    <w:rsid w:val="00465AA7"/>
    <w:rsid w:val="00465DBA"/>
    <w:rsid w:val="00466AC9"/>
    <w:rsid w:val="00466E6A"/>
    <w:rsid w:val="00470033"/>
    <w:rsid w:val="00470940"/>
    <w:rsid w:val="00472DDB"/>
    <w:rsid w:val="00474239"/>
    <w:rsid w:val="004747B2"/>
    <w:rsid w:val="00475006"/>
    <w:rsid w:val="00475C2D"/>
    <w:rsid w:val="00476AC5"/>
    <w:rsid w:val="00476D41"/>
    <w:rsid w:val="00477AAF"/>
    <w:rsid w:val="0048095E"/>
    <w:rsid w:val="00481319"/>
    <w:rsid w:val="004813CE"/>
    <w:rsid w:val="004836BB"/>
    <w:rsid w:val="00483B56"/>
    <w:rsid w:val="00483D4C"/>
    <w:rsid w:val="00483E40"/>
    <w:rsid w:val="00485F32"/>
    <w:rsid w:val="00485FB2"/>
    <w:rsid w:val="004874D0"/>
    <w:rsid w:val="0049070F"/>
    <w:rsid w:val="00490C97"/>
    <w:rsid w:val="00490CEF"/>
    <w:rsid w:val="00490ED5"/>
    <w:rsid w:val="00491802"/>
    <w:rsid w:val="0049246C"/>
    <w:rsid w:val="004925A9"/>
    <w:rsid w:val="004938EA"/>
    <w:rsid w:val="00493915"/>
    <w:rsid w:val="00493E55"/>
    <w:rsid w:val="00493F74"/>
    <w:rsid w:val="004945CD"/>
    <w:rsid w:val="0049520C"/>
    <w:rsid w:val="00495A7D"/>
    <w:rsid w:val="0049677D"/>
    <w:rsid w:val="004A0A3B"/>
    <w:rsid w:val="004A0F0A"/>
    <w:rsid w:val="004A24D6"/>
    <w:rsid w:val="004A358A"/>
    <w:rsid w:val="004A3A6A"/>
    <w:rsid w:val="004A47EF"/>
    <w:rsid w:val="004A5330"/>
    <w:rsid w:val="004A6197"/>
    <w:rsid w:val="004A6EED"/>
    <w:rsid w:val="004A771F"/>
    <w:rsid w:val="004A7B4C"/>
    <w:rsid w:val="004B259C"/>
    <w:rsid w:val="004B3634"/>
    <w:rsid w:val="004B38B9"/>
    <w:rsid w:val="004B42CD"/>
    <w:rsid w:val="004B5243"/>
    <w:rsid w:val="004B565C"/>
    <w:rsid w:val="004B6672"/>
    <w:rsid w:val="004B6F6E"/>
    <w:rsid w:val="004B709D"/>
    <w:rsid w:val="004B729C"/>
    <w:rsid w:val="004C01DC"/>
    <w:rsid w:val="004C0609"/>
    <w:rsid w:val="004C06BB"/>
    <w:rsid w:val="004C0DF0"/>
    <w:rsid w:val="004C2082"/>
    <w:rsid w:val="004C2C3C"/>
    <w:rsid w:val="004C2E43"/>
    <w:rsid w:val="004C2FF4"/>
    <w:rsid w:val="004C3018"/>
    <w:rsid w:val="004C34B0"/>
    <w:rsid w:val="004C41DF"/>
    <w:rsid w:val="004C43F5"/>
    <w:rsid w:val="004C4D48"/>
    <w:rsid w:val="004C524C"/>
    <w:rsid w:val="004C5561"/>
    <w:rsid w:val="004C57DE"/>
    <w:rsid w:val="004C6193"/>
    <w:rsid w:val="004D0B25"/>
    <w:rsid w:val="004D1137"/>
    <w:rsid w:val="004D39C1"/>
    <w:rsid w:val="004D3B6C"/>
    <w:rsid w:val="004D4377"/>
    <w:rsid w:val="004D47F9"/>
    <w:rsid w:val="004D4B44"/>
    <w:rsid w:val="004D6570"/>
    <w:rsid w:val="004D671D"/>
    <w:rsid w:val="004D690A"/>
    <w:rsid w:val="004D7BE9"/>
    <w:rsid w:val="004E0313"/>
    <w:rsid w:val="004E0335"/>
    <w:rsid w:val="004E05CB"/>
    <w:rsid w:val="004E090F"/>
    <w:rsid w:val="004E0A9F"/>
    <w:rsid w:val="004E0E20"/>
    <w:rsid w:val="004E120A"/>
    <w:rsid w:val="004E1AFF"/>
    <w:rsid w:val="004E1B4C"/>
    <w:rsid w:val="004E266A"/>
    <w:rsid w:val="004E2C49"/>
    <w:rsid w:val="004E4886"/>
    <w:rsid w:val="004E5AC7"/>
    <w:rsid w:val="004E5F0F"/>
    <w:rsid w:val="004E6775"/>
    <w:rsid w:val="004E6BC1"/>
    <w:rsid w:val="004F02EB"/>
    <w:rsid w:val="004F0B3E"/>
    <w:rsid w:val="004F0B86"/>
    <w:rsid w:val="004F11EC"/>
    <w:rsid w:val="004F1281"/>
    <w:rsid w:val="004F12A8"/>
    <w:rsid w:val="004F208C"/>
    <w:rsid w:val="004F28E0"/>
    <w:rsid w:val="004F3161"/>
    <w:rsid w:val="004F4CB8"/>
    <w:rsid w:val="004F54A9"/>
    <w:rsid w:val="004F563F"/>
    <w:rsid w:val="004F5A30"/>
    <w:rsid w:val="004F5C46"/>
    <w:rsid w:val="004F7A81"/>
    <w:rsid w:val="004F7AFA"/>
    <w:rsid w:val="005000DD"/>
    <w:rsid w:val="0050068E"/>
    <w:rsid w:val="00500A00"/>
    <w:rsid w:val="005010D0"/>
    <w:rsid w:val="00501422"/>
    <w:rsid w:val="005017F4"/>
    <w:rsid w:val="00501EAA"/>
    <w:rsid w:val="00502D72"/>
    <w:rsid w:val="005042EA"/>
    <w:rsid w:val="005043CD"/>
    <w:rsid w:val="00504B1A"/>
    <w:rsid w:val="005057FF"/>
    <w:rsid w:val="0050600F"/>
    <w:rsid w:val="0050664E"/>
    <w:rsid w:val="0050706B"/>
    <w:rsid w:val="00507735"/>
    <w:rsid w:val="00507AE6"/>
    <w:rsid w:val="00510F0A"/>
    <w:rsid w:val="005112DC"/>
    <w:rsid w:val="0051177B"/>
    <w:rsid w:val="00514534"/>
    <w:rsid w:val="00514934"/>
    <w:rsid w:val="005155DE"/>
    <w:rsid w:val="00515AF9"/>
    <w:rsid w:val="00515E78"/>
    <w:rsid w:val="00517437"/>
    <w:rsid w:val="00517C3B"/>
    <w:rsid w:val="00520154"/>
    <w:rsid w:val="005214EC"/>
    <w:rsid w:val="0052267D"/>
    <w:rsid w:val="0052359E"/>
    <w:rsid w:val="0052472F"/>
    <w:rsid w:val="00526114"/>
    <w:rsid w:val="00526682"/>
    <w:rsid w:val="005266AA"/>
    <w:rsid w:val="00526806"/>
    <w:rsid w:val="005268E7"/>
    <w:rsid w:val="0052749B"/>
    <w:rsid w:val="005278D9"/>
    <w:rsid w:val="00527BC6"/>
    <w:rsid w:val="00527F76"/>
    <w:rsid w:val="00530C5D"/>
    <w:rsid w:val="00530C8B"/>
    <w:rsid w:val="0053376D"/>
    <w:rsid w:val="00533F91"/>
    <w:rsid w:val="00534899"/>
    <w:rsid w:val="00535710"/>
    <w:rsid w:val="00535B40"/>
    <w:rsid w:val="00537DAB"/>
    <w:rsid w:val="005405A0"/>
    <w:rsid w:val="00541056"/>
    <w:rsid w:val="0054158E"/>
    <w:rsid w:val="00542F98"/>
    <w:rsid w:val="00543DA5"/>
    <w:rsid w:val="00544AD4"/>
    <w:rsid w:val="005452C5"/>
    <w:rsid w:val="0054766C"/>
    <w:rsid w:val="00550B4E"/>
    <w:rsid w:val="00551FF6"/>
    <w:rsid w:val="00552082"/>
    <w:rsid w:val="005522C5"/>
    <w:rsid w:val="0055284C"/>
    <w:rsid w:val="00552DFE"/>
    <w:rsid w:val="005530BE"/>
    <w:rsid w:val="00555CFF"/>
    <w:rsid w:val="0055695B"/>
    <w:rsid w:val="00556A19"/>
    <w:rsid w:val="005578B5"/>
    <w:rsid w:val="00557A04"/>
    <w:rsid w:val="00557CEC"/>
    <w:rsid w:val="00560313"/>
    <w:rsid w:val="00560401"/>
    <w:rsid w:val="00560F36"/>
    <w:rsid w:val="0056120C"/>
    <w:rsid w:val="00562AC5"/>
    <w:rsid w:val="005632A0"/>
    <w:rsid w:val="00563CB0"/>
    <w:rsid w:val="00563E8E"/>
    <w:rsid w:val="00564F10"/>
    <w:rsid w:val="00565800"/>
    <w:rsid w:val="00566C50"/>
    <w:rsid w:val="00567971"/>
    <w:rsid w:val="00567D7C"/>
    <w:rsid w:val="00570083"/>
    <w:rsid w:val="005714C4"/>
    <w:rsid w:val="0057167B"/>
    <w:rsid w:val="00571AE5"/>
    <w:rsid w:val="00571D76"/>
    <w:rsid w:val="0057212B"/>
    <w:rsid w:val="0057276B"/>
    <w:rsid w:val="00574100"/>
    <w:rsid w:val="00574140"/>
    <w:rsid w:val="00574638"/>
    <w:rsid w:val="00574D37"/>
    <w:rsid w:val="00575FA9"/>
    <w:rsid w:val="00576D0E"/>
    <w:rsid w:val="00580978"/>
    <w:rsid w:val="00580CD9"/>
    <w:rsid w:val="00581CFB"/>
    <w:rsid w:val="00581D3D"/>
    <w:rsid w:val="00582658"/>
    <w:rsid w:val="00582773"/>
    <w:rsid w:val="00582BDB"/>
    <w:rsid w:val="00582C12"/>
    <w:rsid w:val="00582C70"/>
    <w:rsid w:val="0058426F"/>
    <w:rsid w:val="005852DA"/>
    <w:rsid w:val="0058552A"/>
    <w:rsid w:val="0058642C"/>
    <w:rsid w:val="00586B78"/>
    <w:rsid w:val="00590011"/>
    <w:rsid w:val="00590239"/>
    <w:rsid w:val="0059060C"/>
    <w:rsid w:val="00592594"/>
    <w:rsid w:val="00592B47"/>
    <w:rsid w:val="00593E1D"/>
    <w:rsid w:val="00594CA2"/>
    <w:rsid w:val="005954A0"/>
    <w:rsid w:val="0059665C"/>
    <w:rsid w:val="0059714E"/>
    <w:rsid w:val="005A161D"/>
    <w:rsid w:val="005A17B9"/>
    <w:rsid w:val="005A1B9E"/>
    <w:rsid w:val="005A1D03"/>
    <w:rsid w:val="005A20A1"/>
    <w:rsid w:val="005A2C3F"/>
    <w:rsid w:val="005A42BD"/>
    <w:rsid w:val="005A6350"/>
    <w:rsid w:val="005A6D5A"/>
    <w:rsid w:val="005B029B"/>
    <w:rsid w:val="005B0462"/>
    <w:rsid w:val="005B1EC4"/>
    <w:rsid w:val="005B4DC7"/>
    <w:rsid w:val="005B5D24"/>
    <w:rsid w:val="005B5EEC"/>
    <w:rsid w:val="005B71D3"/>
    <w:rsid w:val="005C0DD1"/>
    <w:rsid w:val="005C10D3"/>
    <w:rsid w:val="005C1642"/>
    <w:rsid w:val="005C1F2C"/>
    <w:rsid w:val="005C3BD2"/>
    <w:rsid w:val="005C493F"/>
    <w:rsid w:val="005C49B4"/>
    <w:rsid w:val="005C4B1D"/>
    <w:rsid w:val="005C511B"/>
    <w:rsid w:val="005C5AE6"/>
    <w:rsid w:val="005C734E"/>
    <w:rsid w:val="005C7CDF"/>
    <w:rsid w:val="005D09C2"/>
    <w:rsid w:val="005D1D67"/>
    <w:rsid w:val="005D1DE6"/>
    <w:rsid w:val="005D2389"/>
    <w:rsid w:val="005D409F"/>
    <w:rsid w:val="005D5E5A"/>
    <w:rsid w:val="005D6849"/>
    <w:rsid w:val="005D73A4"/>
    <w:rsid w:val="005D77E9"/>
    <w:rsid w:val="005E00DB"/>
    <w:rsid w:val="005E058B"/>
    <w:rsid w:val="005E0B1C"/>
    <w:rsid w:val="005E0F1E"/>
    <w:rsid w:val="005E2D3D"/>
    <w:rsid w:val="005E2E6A"/>
    <w:rsid w:val="005E360D"/>
    <w:rsid w:val="005E4167"/>
    <w:rsid w:val="005E4889"/>
    <w:rsid w:val="005E48D8"/>
    <w:rsid w:val="005E4F8D"/>
    <w:rsid w:val="005E5976"/>
    <w:rsid w:val="005E72C9"/>
    <w:rsid w:val="005F0F72"/>
    <w:rsid w:val="005F2BD8"/>
    <w:rsid w:val="005F345C"/>
    <w:rsid w:val="005F34F1"/>
    <w:rsid w:val="005F39BE"/>
    <w:rsid w:val="005F3A69"/>
    <w:rsid w:val="005F3BBB"/>
    <w:rsid w:val="005F4464"/>
    <w:rsid w:val="005F541F"/>
    <w:rsid w:val="005F5499"/>
    <w:rsid w:val="005F5C12"/>
    <w:rsid w:val="005F619D"/>
    <w:rsid w:val="005F63D6"/>
    <w:rsid w:val="005F730E"/>
    <w:rsid w:val="005F7E9F"/>
    <w:rsid w:val="006000E6"/>
    <w:rsid w:val="00600301"/>
    <w:rsid w:val="00600CF7"/>
    <w:rsid w:val="00600EE9"/>
    <w:rsid w:val="00601E8B"/>
    <w:rsid w:val="00602105"/>
    <w:rsid w:val="006044E9"/>
    <w:rsid w:val="006065F6"/>
    <w:rsid w:val="0060765E"/>
    <w:rsid w:val="0061123B"/>
    <w:rsid w:val="00611E37"/>
    <w:rsid w:val="00614088"/>
    <w:rsid w:val="00614B5F"/>
    <w:rsid w:val="0061707D"/>
    <w:rsid w:val="006170D3"/>
    <w:rsid w:val="006175B9"/>
    <w:rsid w:val="00617794"/>
    <w:rsid w:val="006201A8"/>
    <w:rsid w:val="00620270"/>
    <w:rsid w:val="0062051D"/>
    <w:rsid w:val="00620DA0"/>
    <w:rsid w:val="00621260"/>
    <w:rsid w:val="006227CD"/>
    <w:rsid w:val="00623217"/>
    <w:rsid w:val="006234C8"/>
    <w:rsid w:val="006239D3"/>
    <w:rsid w:val="00623ECD"/>
    <w:rsid w:val="006243AD"/>
    <w:rsid w:val="00624DAF"/>
    <w:rsid w:val="006253E3"/>
    <w:rsid w:val="0062557C"/>
    <w:rsid w:val="00630E60"/>
    <w:rsid w:val="00631067"/>
    <w:rsid w:val="00632549"/>
    <w:rsid w:val="0063276E"/>
    <w:rsid w:val="00632C7B"/>
    <w:rsid w:val="006355C4"/>
    <w:rsid w:val="00635631"/>
    <w:rsid w:val="00635D2F"/>
    <w:rsid w:val="006377B3"/>
    <w:rsid w:val="00637963"/>
    <w:rsid w:val="00637995"/>
    <w:rsid w:val="00637ECF"/>
    <w:rsid w:val="00640CB2"/>
    <w:rsid w:val="00642566"/>
    <w:rsid w:val="00642876"/>
    <w:rsid w:val="00645255"/>
    <w:rsid w:val="006462AD"/>
    <w:rsid w:val="0064676A"/>
    <w:rsid w:val="006504A0"/>
    <w:rsid w:val="0065112F"/>
    <w:rsid w:val="00651439"/>
    <w:rsid w:val="00651478"/>
    <w:rsid w:val="0065165F"/>
    <w:rsid w:val="006523F9"/>
    <w:rsid w:val="00652469"/>
    <w:rsid w:val="00652814"/>
    <w:rsid w:val="00653B01"/>
    <w:rsid w:val="0065425A"/>
    <w:rsid w:val="00654E99"/>
    <w:rsid w:val="006556F7"/>
    <w:rsid w:val="00655F13"/>
    <w:rsid w:val="00660735"/>
    <w:rsid w:val="0066146A"/>
    <w:rsid w:val="00661C34"/>
    <w:rsid w:val="00661E81"/>
    <w:rsid w:val="00661F6B"/>
    <w:rsid w:val="0066227D"/>
    <w:rsid w:val="006632AC"/>
    <w:rsid w:val="00664414"/>
    <w:rsid w:val="00664991"/>
    <w:rsid w:val="006704EC"/>
    <w:rsid w:val="006705D9"/>
    <w:rsid w:val="006708C2"/>
    <w:rsid w:val="006709EA"/>
    <w:rsid w:val="00670A71"/>
    <w:rsid w:val="0067130D"/>
    <w:rsid w:val="00671435"/>
    <w:rsid w:val="006719DB"/>
    <w:rsid w:val="006722B7"/>
    <w:rsid w:val="00672398"/>
    <w:rsid w:val="00672B41"/>
    <w:rsid w:val="00673020"/>
    <w:rsid w:val="00673C6F"/>
    <w:rsid w:val="00673D5E"/>
    <w:rsid w:val="00674735"/>
    <w:rsid w:val="00676C43"/>
    <w:rsid w:val="00677410"/>
    <w:rsid w:val="00680EC8"/>
    <w:rsid w:val="0068192B"/>
    <w:rsid w:val="00681D12"/>
    <w:rsid w:val="00681FF5"/>
    <w:rsid w:val="00682D96"/>
    <w:rsid w:val="00682E7C"/>
    <w:rsid w:val="00683F66"/>
    <w:rsid w:val="00684001"/>
    <w:rsid w:val="00684516"/>
    <w:rsid w:val="0068551F"/>
    <w:rsid w:val="00685584"/>
    <w:rsid w:val="006857AF"/>
    <w:rsid w:val="006868AB"/>
    <w:rsid w:val="006868BE"/>
    <w:rsid w:val="00686DD3"/>
    <w:rsid w:val="00687312"/>
    <w:rsid w:val="00691D59"/>
    <w:rsid w:val="00692443"/>
    <w:rsid w:val="006939B3"/>
    <w:rsid w:val="00694008"/>
    <w:rsid w:val="006968E6"/>
    <w:rsid w:val="00696A94"/>
    <w:rsid w:val="006972AF"/>
    <w:rsid w:val="00697DF9"/>
    <w:rsid w:val="006A16E3"/>
    <w:rsid w:val="006A2145"/>
    <w:rsid w:val="006A26C5"/>
    <w:rsid w:val="006A292F"/>
    <w:rsid w:val="006A2FC6"/>
    <w:rsid w:val="006A376B"/>
    <w:rsid w:val="006A4692"/>
    <w:rsid w:val="006A7218"/>
    <w:rsid w:val="006A7906"/>
    <w:rsid w:val="006A7A8B"/>
    <w:rsid w:val="006B0DE0"/>
    <w:rsid w:val="006B16E5"/>
    <w:rsid w:val="006B1EB0"/>
    <w:rsid w:val="006B252A"/>
    <w:rsid w:val="006B2702"/>
    <w:rsid w:val="006B3D47"/>
    <w:rsid w:val="006B4207"/>
    <w:rsid w:val="006B4435"/>
    <w:rsid w:val="006B4995"/>
    <w:rsid w:val="006B688E"/>
    <w:rsid w:val="006B76C6"/>
    <w:rsid w:val="006C0056"/>
    <w:rsid w:val="006C0827"/>
    <w:rsid w:val="006C0863"/>
    <w:rsid w:val="006C1436"/>
    <w:rsid w:val="006C21B7"/>
    <w:rsid w:val="006C2579"/>
    <w:rsid w:val="006C2598"/>
    <w:rsid w:val="006C2B64"/>
    <w:rsid w:val="006C2EFC"/>
    <w:rsid w:val="006C4340"/>
    <w:rsid w:val="006C48F7"/>
    <w:rsid w:val="006C4991"/>
    <w:rsid w:val="006C4FB5"/>
    <w:rsid w:val="006C5080"/>
    <w:rsid w:val="006C5AAE"/>
    <w:rsid w:val="006C5BAE"/>
    <w:rsid w:val="006C74DD"/>
    <w:rsid w:val="006D00CC"/>
    <w:rsid w:val="006D038A"/>
    <w:rsid w:val="006D0A90"/>
    <w:rsid w:val="006D0C94"/>
    <w:rsid w:val="006D11B1"/>
    <w:rsid w:val="006D1E4E"/>
    <w:rsid w:val="006D29C8"/>
    <w:rsid w:val="006D6CC4"/>
    <w:rsid w:val="006D74EA"/>
    <w:rsid w:val="006D7D3E"/>
    <w:rsid w:val="006E0D3D"/>
    <w:rsid w:val="006E0D7B"/>
    <w:rsid w:val="006E18F4"/>
    <w:rsid w:val="006E2059"/>
    <w:rsid w:val="006E2C5E"/>
    <w:rsid w:val="006E4B5D"/>
    <w:rsid w:val="006E6059"/>
    <w:rsid w:val="006E6265"/>
    <w:rsid w:val="006E69E2"/>
    <w:rsid w:val="006E6B0D"/>
    <w:rsid w:val="006F0658"/>
    <w:rsid w:val="006F1D01"/>
    <w:rsid w:val="006F2669"/>
    <w:rsid w:val="006F28C7"/>
    <w:rsid w:val="006F3A9D"/>
    <w:rsid w:val="006F4E5A"/>
    <w:rsid w:val="006F5424"/>
    <w:rsid w:val="006F6112"/>
    <w:rsid w:val="006F6B97"/>
    <w:rsid w:val="006F6C24"/>
    <w:rsid w:val="006F6FA1"/>
    <w:rsid w:val="006F7183"/>
    <w:rsid w:val="00700927"/>
    <w:rsid w:val="007023DE"/>
    <w:rsid w:val="00703DF3"/>
    <w:rsid w:val="00704367"/>
    <w:rsid w:val="00704789"/>
    <w:rsid w:val="0070489C"/>
    <w:rsid w:val="00704E01"/>
    <w:rsid w:val="007053BE"/>
    <w:rsid w:val="00706766"/>
    <w:rsid w:val="00706E19"/>
    <w:rsid w:val="007078AA"/>
    <w:rsid w:val="007102B2"/>
    <w:rsid w:val="007118B6"/>
    <w:rsid w:val="00712448"/>
    <w:rsid w:val="00712A42"/>
    <w:rsid w:val="00712AD2"/>
    <w:rsid w:val="00712F5C"/>
    <w:rsid w:val="00714CA6"/>
    <w:rsid w:val="007153B1"/>
    <w:rsid w:val="007154F8"/>
    <w:rsid w:val="00715579"/>
    <w:rsid w:val="007165E9"/>
    <w:rsid w:val="00716BBE"/>
    <w:rsid w:val="0071783F"/>
    <w:rsid w:val="00717E89"/>
    <w:rsid w:val="00720678"/>
    <w:rsid w:val="00720D1B"/>
    <w:rsid w:val="00721D6B"/>
    <w:rsid w:val="0072202A"/>
    <w:rsid w:val="007241AE"/>
    <w:rsid w:val="007251BA"/>
    <w:rsid w:val="007251DA"/>
    <w:rsid w:val="0072528E"/>
    <w:rsid w:val="007256FB"/>
    <w:rsid w:val="0072586C"/>
    <w:rsid w:val="00725A19"/>
    <w:rsid w:val="00725FFC"/>
    <w:rsid w:val="00726AB1"/>
    <w:rsid w:val="00727288"/>
    <w:rsid w:val="00727C69"/>
    <w:rsid w:val="00730131"/>
    <w:rsid w:val="00730B0B"/>
    <w:rsid w:val="00730B22"/>
    <w:rsid w:val="00730D32"/>
    <w:rsid w:val="00730F31"/>
    <w:rsid w:val="00730F4B"/>
    <w:rsid w:val="00731556"/>
    <w:rsid w:val="007320CF"/>
    <w:rsid w:val="00733203"/>
    <w:rsid w:val="00733EE1"/>
    <w:rsid w:val="00734438"/>
    <w:rsid w:val="007345B9"/>
    <w:rsid w:val="00734F5E"/>
    <w:rsid w:val="0073599F"/>
    <w:rsid w:val="0073610F"/>
    <w:rsid w:val="00736347"/>
    <w:rsid w:val="00742740"/>
    <w:rsid w:val="00743A6F"/>
    <w:rsid w:val="00743CAB"/>
    <w:rsid w:val="00744FAE"/>
    <w:rsid w:val="0074550B"/>
    <w:rsid w:val="00746E96"/>
    <w:rsid w:val="00754E11"/>
    <w:rsid w:val="0075556F"/>
    <w:rsid w:val="0075587A"/>
    <w:rsid w:val="00757FBB"/>
    <w:rsid w:val="007615F2"/>
    <w:rsid w:val="0076236D"/>
    <w:rsid w:val="007631BE"/>
    <w:rsid w:val="0076347B"/>
    <w:rsid w:val="00763E29"/>
    <w:rsid w:val="00763F9B"/>
    <w:rsid w:val="007651FA"/>
    <w:rsid w:val="00765C2C"/>
    <w:rsid w:val="0076784A"/>
    <w:rsid w:val="00767CB4"/>
    <w:rsid w:val="007706B4"/>
    <w:rsid w:val="0077353C"/>
    <w:rsid w:val="00774F8B"/>
    <w:rsid w:val="007753FD"/>
    <w:rsid w:val="0077600D"/>
    <w:rsid w:val="007771B2"/>
    <w:rsid w:val="007772FA"/>
    <w:rsid w:val="00780FCE"/>
    <w:rsid w:val="0078117F"/>
    <w:rsid w:val="007819AA"/>
    <w:rsid w:val="00781CAF"/>
    <w:rsid w:val="007831AB"/>
    <w:rsid w:val="00783284"/>
    <w:rsid w:val="007839CB"/>
    <w:rsid w:val="007843B2"/>
    <w:rsid w:val="007859B6"/>
    <w:rsid w:val="007859BA"/>
    <w:rsid w:val="00786AEB"/>
    <w:rsid w:val="00786E52"/>
    <w:rsid w:val="007870D1"/>
    <w:rsid w:val="007871F6"/>
    <w:rsid w:val="007874AD"/>
    <w:rsid w:val="00787ABC"/>
    <w:rsid w:val="00791F95"/>
    <w:rsid w:val="007923CF"/>
    <w:rsid w:val="0079365C"/>
    <w:rsid w:val="007944E1"/>
    <w:rsid w:val="007947E9"/>
    <w:rsid w:val="007957AA"/>
    <w:rsid w:val="00795C1B"/>
    <w:rsid w:val="00795FFA"/>
    <w:rsid w:val="0079605F"/>
    <w:rsid w:val="00796340"/>
    <w:rsid w:val="00797E2B"/>
    <w:rsid w:val="007A024B"/>
    <w:rsid w:val="007A322B"/>
    <w:rsid w:val="007A3385"/>
    <w:rsid w:val="007A36EE"/>
    <w:rsid w:val="007A3C10"/>
    <w:rsid w:val="007A4629"/>
    <w:rsid w:val="007A51A8"/>
    <w:rsid w:val="007A5498"/>
    <w:rsid w:val="007A583A"/>
    <w:rsid w:val="007A5866"/>
    <w:rsid w:val="007A7872"/>
    <w:rsid w:val="007B052D"/>
    <w:rsid w:val="007B0558"/>
    <w:rsid w:val="007B0D96"/>
    <w:rsid w:val="007B0E27"/>
    <w:rsid w:val="007B3669"/>
    <w:rsid w:val="007B4E42"/>
    <w:rsid w:val="007B4E5B"/>
    <w:rsid w:val="007B676A"/>
    <w:rsid w:val="007B6E86"/>
    <w:rsid w:val="007B7590"/>
    <w:rsid w:val="007B7FA0"/>
    <w:rsid w:val="007C15DE"/>
    <w:rsid w:val="007C1BD9"/>
    <w:rsid w:val="007C2113"/>
    <w:rsid w:val="007C3068"/>
    <w:rsid w:val="007C321D"/>
    <w:rsid w:val="007C3CB2"/>
    <w:rsid w:val="007C3D82"/>
    <w:rsid w:val="007C3F68"/>
    <w:rsid w:val="007C4BD3"/>
    <w:rsid w:val="007C4E4F"/>
    <w:rsid w:val="007C6104"/>
    <w:rsid w:val="007C6BCF"/>
    <w:rsid w:val="007C7437"/>
    <w:rsid w:val="007C7AF7"/>
    <w:rsid w:val="007D09C2"/>
    <w:rsid w:val="007D1574"/>
    <w:rsid w:val="007D1700"/>
    <w:rsid w:val="007D18ED"/>
    <w:rsid w:val="007D1B39"/>
    <w:rsid w:val="007D2B92"/>
    <w:rsid w:val="007D3F4B"/>
    <w:rsid w:val="007D4B1D"/>
    <w:rsid w:val="007D511F"/>
    <w:rsid w:val="007D6985"/>
    <w:rsid w:val="007D6CB9"/>
    <w:rsid w:val="007D7802"/>
    <w:rsid w:val="007D7C98"/>
    <w:rsid w:val="007E1010"/>
    <w:rsid w:val="007E108D"/>
    <w:rsid w:val="007E2019"/>
    <w:rsid w:val="007E2922"/>
    <w:rsid w:val="007E41E4"/>
    <w:rsid w:val="007E4823"/>
    <w:rsid w:val="007E49F7"/>
    <w:rsid w:val="007E4A70"/>
    <w:rsid w:val="007E51F6"/>
    <w:rsid w:val="007E5A56"/>
    <w:rsid w:val="007E5C0A"/>
    <w:rsid w:val="007E5D8B"/>
    <w:rsid w:val="007E67C0"/>
    <w:rsid w:val="007E7200"/>
    <w:rsid w:val="007F14F0"/>
    <w:rsid w:val="007F1BB4"/>
    <w:rsid w:val="007F28AE"/>
    <w:rsid w:val="007F4775"/>
    <w:rsid w:val="007F4B63"/>
    <w:rsid w:val="007F57CD"/>
    <w:rsid w:val="007F75D3"/>
    <w:rsid w:val="007F7FA7"/>
    <w:rsid w:val="00800084"/>
    <w:rsid w:val="0080039A"/>
    <w:rsid w:val="008003B7"/>
    <w:rsid w:val="00801925"/>
    <w:rsid w:val="00802419"/>
    <w:rsid w:val="00803A8C"/>
    <w:rsid w:val="00804C51"/>
    <w:rsid w:val="008057B0"/>
    <w:rsid w:val="00806719"/>
    <w:rsid w:val="00807E5C"/>
    <w:rsid w:val="00810F8F"/>
    <w:rsid w:val="0081194F"/>
    <w:rsid w:val="00812639"/>
    <w:rsid w:val="00812F3C"/>
    <w:rsid w:val="00813623"/>
    <w:rsid w:val="00813725"/>
    <w:rsid w:val="00813E76"/>
    <w:rsid w:val="00814D64"/>
    <w:rsid w:val="00815ADB"/>
    <w:rsid w:val="00817988"/>
    <w:rsid w:val="00820014"/>
    <w:rsid w:val="0082088B"/>
    <w:rsid w:val="00820C74"/>
    <w:rsid w:val="00820D99"/>
    <w:rsid w:val="00820DC1"/>
    <w:rsid w:val="00821394"/>
    <w:rsid w:val="00821E9C"/>
    <w:rsid w:val="008223B4"/>
    <w:rsid w:val="00822B68"/>
    <w:rsid w:val="008232DC"/>
    <w:rsid w:val="00823659"/>
    <w:rsid w:val="008236CB"/>
    <w:rsid w:val="008251D7"/>
    <w:rsid w:val="008266F6"/>
    <w:rsid w:val="00827436"/>
    <w:rsid w:val="00831E8E"/>
    <w:rsid w:val="00833121"/>
    <w:rsid w:val="008331DB"/>
    <w:rsid w:val="00833A20"/>
    <w:rsid w:val="00834D26"/>
    <w:rsid w:val="008366E1"/>
    <w:rsid w:val="00837158"/>
    <w:rsid w:val="0083720C"/>
    <w:rsid w:val="0084129D"/>
    <w:rsid w:val="00841B85"/>
    <w:rsid w:val="00841CC5"/>
    <w:rsid w:val="00842276"/>
    <w:rsid w:val="0084305E"/>
    <w:rsid w:val="00843891"/>
    <w:rsid w:val="0084390A"/>
    <w:rsid w:val="00844689"/>
    <w:rsid w:val="00844AA5"/>
    <w:rsid w:val="00845227"/>
    <w:rsid w:val="0084527E"/>
    <w:rsid w:val="00845320"/>
    <w:rsid w:val="00846021"/>
    <w:rsid w:val="0084689D"/>
    <w:rsid w:val="00846E57"/>
    <w:rsid w:val="0084769D"/>
    <w:rsid w:val="00847749"/>
    <w:rsid w:val="0084779D"/>
    <w:rsid w:val="008479F0"/>
    <w:rsid w:val="00850838"/>
    <w:rsid w:val="008522D2"/>
    <w:rsid w:val="0085363B"/>
    <w:rsid w:val="0085370D"/>
    <w:rsid w:val="00853781"/>
    <w:rsid w:val="00853BAF"/>
    <w:rsid w:val="00853D65"/>
    <w:rsid w:val="00854667"/>
    <w:rsid w:val="00854D40"/>
    <w:rsid w:val="0085527C"/>
    <w:rsid w:val="00855475"/>
    <w:rsid w:val="008560B2"/>
    <w:rsid w:val="00857556"/>
    <w:rsid w:val="0086080A"/>
    <w:rsid w:val="008609F3"/>
    <w:rsid w:val="00860FAA"/>
    <w:rsid w:val="008619B8"/>
    <w:rsid w:val="008620C9"/>
    <w:rsid w:val="00862820"/>
    <w:rsid w:val="00862974"/>
    <w:rsid w:val="008642B9"/>
    <w:rsid w:val="00864979"/>
    <w:rsid w:val="00864982"/>
    <w:rsid w:val="00865505"/>
    <w:rsid w:val="0086637A"/>
    <w:rsid w:val="00867E38"/>
    <w:rsid w:val="00870193"/>
    <w:rsid w:val="00871666"/>
    <w:rsid w:val="008719EC"/>
    <w:rsid w:val="00871A89"/>
    <w:rsid w:val="00872A5A"/>
    <w:rsid w:val="00872C9D"/>
    <w:rsid w:val="00873186"/>
    <w:rsid w:val="00873926"/>
    <w:rsid w:val="0087418F"/>
    <w:rsid w:val="008744FC"/>
    <w:rsid w:val="0087504C"/>
    <w:rsid w:val="00875CBE"/>
    <w:rsid w:val="00876A9B"/>
    <w:rsid w:val="00877864"/>
    <w:rsid w:val="008807BE"/>
    <w:rsid w:val="00880D44"/>
    <w:rsid w:val="00880F14"/>
    <w:rsid w:val="008816A5"/>
    <w:rsid w:val="00881E42"/>
    <w:rsid w:val="00882664"/>
    <w:rsid w:val="00882942"/>
    <w:rsid w:val="00884E84"/>
    <w:rsid w:val="008852D5"/>
    <w:rsid w:val="00887279"/>
    <w:rsid w:val="008879D0"/>
    <w:rsid w:val="00887CA8"/>
    <w:rsid w:val="00887D35"/>
    <w:rsid w:val="00887D6C"/>
    <w:rsid w:val="008903B2"/>
    <w:rsid w:val="008910F1"/>
    <w:rsid w:val="008921D1"/>
    <w:rsid w:val="00892BED"/>
    <w:rsid w:val="00893349"/>
    <w:rsid w:val="00894AE7"/>
    <w:rsid w:val="00894AF6"/>
    <w:rsid w:val="0089533B"/>
    <w:rsid w:val="00896008"/>
    <w:rsid w:val="00896284"/>
    <w:rsid w:val="00896468"/>
    <w:rsid w:val="00897DE3"/>
    <w:rsid w:val="008A16D7"/>
    <w:rsid w:val="008A21B4"/>
    <w:rsid w:val="008A2FF3"/>
    <w:rsid w:val="008A33C1"/>
    <w:rsid w:val="008A3BBF"/>
    <w:rsid w:val="008A4913"/>
    <w:rsid w:val="008A4F79"/>
    <w:rsid w:val="008A500F"/>
    <w:rsid w:val="008A6795"/>
    <w:rsid w:val="008A7BF3"/>
    <w:rsid w:val="008A7F90"/>
    <w:rsid w:val="008B0067"/>
    <w:rsid w:val="008B0F60"/>
    <w:rsid w:val="008B236F"/>
    <w:rsid w:val="008B2516"/>
    <w:rsid w:val="008B4121"/>
    <w:rsid w:val="008B4496"/>
    <w:rsid w:val="008B4DA1"/>
    <w:rsid w:val="008B4DA6"/>
    <w:rsid w:val="008B580D"/>
    <w:rsid w:val="008B5BAB"/>
    <w:rsid w:val="008B6F8C"/>
    <w:rsid w:val="008B7251"/>
    <w:rsid w:val="008C1A7F"/>
    <w:rsid w:val="008C2150"/>
    <w:rsid w:val="008C26EF"/>
    <w:rsid w:val="008C2F10"/>
    <w:rsid w:val="008C37C9"/>
    <w:rsid w:val="008C3D0F"/>
    <w:rsid w:val="008C5387"/>
    <w:rsid w:val="008C6820"/>
    <w:rsid w:val="008C6B56"/>
    <w:rsid w:val="008C7A1F"/>
    <w:rsid w:val="008D0C9C"/>
    <w:rsid w:val="008D1862"/>
    <w:rsid w:val="008D237C"/>
    <w:rsid w:val="008D3C7D"/>
    <w:rsid w:val="008D4910"/>
    <w:rsid w:val="008D5171"/>
    <w:rsid w:val="008D5DE0"/>
    <w:rsid w:val="008D5E40"/>
    <w:rsid w:val="008D63ED"/>
    <w:rsid w:val="008D7C2E"/>
    <w:rsid w:val="008E0A12"/>
    <w:rsid w:val="008E0CBC"/>
    <w:rsid w:val="008E14A9"/>
    <w:rsid w:val="008E14C2"/>
    <w:rsid w:val="008E25AC"/>
    <w:rsid w:val="008E26B1"/>
    <w:rsid w:val="008E3765"/>
    <w:rsid w:val="008E3FAE"/>
    <w:rsid w:val="008E41B7"/>
    <w:rsid w:val="008E4F12"/>
    <w:rsid w:val="008E55EF"/>
    <w:rsid w:val="008E72EF"/>
    <w:rsid w:val="008E731E"/>
    <w:rsid w:val="008F10A8"/>
    <w:rsid w:val="008F2008"/>
    <w:rsid w:val="008F4510"/>
    <w:rsid w:val="008F45A4"/>
    <w:rsid w:val="008F4FE9"/>
    <w:rsid w:val="008F5034"/>
    <w:rsid w:val="008F57C0"/>
    <w:rsid w:val="008F62B7"/>
    <w:rsid w:val="008F6DCB"/>
    <w:rsid w:val="008F7922"/>
    <w:rsid w:val="00901BE0"/>
    <w:rsid w:val="00902AB9"/>
    <w:rsid w:val="00903C70"/>
    <w:rsid w:val="00904402"/>
    <w:rsid w:val="00904B9C"/>
    <w:rsid w:val="00905C43"/>
    <w:rsid w:val="00905F51"/>
    <w:rsid w:val="00906377"/>
    <w:rsid w:val="00907BC3"/>
    <w:rsid w:val="00907D3C"/>
    <w:rsid w:val="00910CD5"/>
    <w:rsid w:val="00911FA8"/>
    <w:rsid w:val="0091200E"/>
    <w:rsid w:val="00912B45"/>
    <w:rsid w:val="00913632"/>
    <w:rsid w:val="009144FB"/>
    <w:rsid w:val="00914AEA"/>
    <w:rsid w:val="009152FB"/>
    <w:rsid w:val="00915394"/>
    <w:rsid w:val="00916424"/>
    <w:rsid w:val="0091647F"/>
    <w:rsid w:val="00916711"/>
    <w:rsid w:val="009174BD"/>
    <w:rsid w:val="00917F7A"/>
    <w:rsid w:val="00921A6C"/>
    <w:rsid w:val="00922DB6"/>
    <w:rsid w:val="009246C0"/>
    <w:rsid w:val="00924B53"/>
    <w:rsid w:val="00925146"/>
    <w:rsid w:val="009259D5"/>
    <w:rsid w:val="009262A4"/>
    <w:rsid w:val="00927114"/>
    <w:rsid w:val="00927431"/>
    <w:rsid w:val="00927717"/>
    <w:rsid w:val="00927C42"/>
    <w:rsid w:val="00927F1E"/>
    <w:rsid w:val="0093120A"/>
    <w:rsid w:val="0093128B"/>
    <w:rsid w:val="009317F8"/>
    <w:rsid w:val="009319E4"/>
    <w:rsid w:val="00932E61"/>
    <w:rsid w:val="0093488C"/>
    <w:rsid w:val="00934CA9"/>
    <w:rsid w:val="009354DC"/>
    <w:rsid w:val="00936DE7"/>
    <w:rsid w:val="00936FF5"/>
    <w:rsid w:val="00937452"/>
    <w:rsid w:val="0093786D"/>
    <w:rsid w:val="009379DB"/>
    <w:rsid w:val="00942318"/>
    <w:rsid w:val="00942C3D"/>
    <w:rsid w:val="0094377B"/>
    <w:rsid w:val="00944483"/>
    <w:rsid w:val="00944AAC"/>
    <w:rsid w:val="00945E03"/>
    <w:rsid w:val="00945F6B"/>
    <w:rsid w:val="0094642B"/>
    <w:rsid w:val="00946ABC"/>
    <w:rsid w:val="00947689"/>
    <w:rsid w:val="00950998"/>
    <w:rsid w:val="00950F39"/>
    <w:rsid w:val="00951123"/>
    <w:rsid w:val="0095150C"/>
    <w:rsid w:val="00952821"/>
    <w:rsid w:val="00955021"/>
    <w:rsid w:val="00956170"/>
    <w:rsid w:val="009564D1"/>
    <w:rsid w:val="00956854"/>
    <w:rsid w:val="0095730E"/>
    <w:rsid w:val="00957946"/>
    <w:rsid w:val="00960CD0"/>
    <w:rsid w:val="00960CD3"/>
    <w:rsid w:val="00960D17"/>
    <w:rsid w:val="00961335"/>
    <w:rsid w:val="0096237F"/>
    <w:rsid w:val="00963D6A"/>
    <w:rsid w:val="0096547D"/>
    <w:rsid w:val="00965709"/>
    <w:rsid w:val="00965DB6"/>
    <w:rsid w:val="009669BC"/>
    <w:rsid w:val="00966DDD"/>
    <w:rsid w:val="00967012"/>
    <w:rsid w:val="00967D1E"/>
    <w:rsid w:val="009706D6"/>
    <w:rsid w:val="00971C85"/>
    <w:rsid w:val="00971CED"/>
    <w:rsid w:val="00971E5F"/>
    <w:rsid w:val="00972159"/>
    <w:rsid w:val="009725F9"/>
    <w:rsid w:val="00973159"/>
    <w:rsid w:val="009734D0"/>
    <w:rsid w:val="00973BFB"/>
    <w:rsid w:val="00973CD6"/>
    <w:rsid w:val="00973F55"/>
    <w:rsid w:val="00974632"/>
    <w:rsid w:val="00974F35"/>
    <w:rsid w:val="009759A9"/>
    <w:rsid w:val="00975A29"/>
    <w:rsid w:val="0097738B"/>
    <w:rsid w:val="009773A0"/>
    <w:rsid w:val="0097752E"/>
    <w:rsid w:val="00980021"/>
    <w:rsid w:val="00980282"/>
    <w:rsid w:val="00982179"/>
    <w:rsid w:val="0098341C"/>
    <w:rsid w:val="00983DEB"/>
    <w:rsid w:val="00984389"/>
    <w:rsid w:val="009843BA"/>
    <w:rsid w:val="00985B46"/>
    <w:rsid w:val="00986123"/>
    <w:rsid w:val="00986A52"/>
    <w:rsid w:val="00986F32"/>
    <w:rsid w:val="009913F0"/>
    <w:rsid w:val="009922D4"/>
    <w:rsid w:val="00992445"/>
    <w:rsid w:val="00992511"/>
    <w:rsid w:val="00993597"/>
    <w:rsid w:val="0099371F"/>
    <w:rsid w:val="00993ACB"/>
    <w:rsid w:val="00993E1F"/>
    <w:rsid w:val="009949E3"/>
    <w:rsid w:val="00994D3B"/>
    <w:rsid w:val="00995709"/>
    <w:rsid w:val="00995730"/>
    <w:rsid w:val="0099753D"/>
    <w:rsid w:val="009A0207"/>
    <w:rsid w:val="009A1AB9"/>
    <w:rsid w:val="009A3B1F"/>
    <w:rsid w:val="009A3EDE"/>
    <w:rsid w:val="009A40B1"/>
    <w:rsid w:val="009A415C"/>
    <w:rsid w:val="009A4DEA"/>
    <w:rsid w:val="009A5B24"/>
    <w:rsid w:val="009A7C28"/>
    <w:rsid w:val="009B0C4A"/>
    <w:rsid w:val="009B1CF1"/>
    <w:rsid w:val="009B203A"/>
    <w:rsid w:val="009B2FB7"/>
    <w:rsid w:val="009B3201"/>
    <w:rsid w:val="009B3561"/>
    <w:rsid w:val="009B3A09"/>
    <w:rsid w:val="009B3B78"/>
    <w:rsid w:val="009B4C7A"/>
    <w:rsid w:val="009B60A4"/>
    <w:rsid w:val="009B610B"/>
    <w:rsid w:val="009B7BC7"/>
    <w:rsid w:val="009C06F5"/>
    <w:rsid w:val="009C0A31"/>
    <w:rsid w:val="009C0CA7"/>
    <w:rsid w:val="009C112C"/>
    <w:rsid w:val="009C1C58"/>
    <w:rsid w:val="009C209A"/>
    <w:rsid w:val="009C3A93"/>
    <w:rsid w:val="009C3D41"/>
    <w:rsid w:val="009C4BA4"/>
    <w:rsid w:val="009C67CB"/>
    <w:rsid w:val="009C7D67"/>
    <w:rsid w:val="009D0A37"/>
    <w:rsid w:val="009D11A9"/>
    <w:rsid w:val="009D1211"/>
    <w:rsid w:val="009D149B"/>
    <w:rsid w:val="009D1EF4"/>
    <w:rsid w:val="009D2AA7"/>
    <w:rsid w:val="009D3269"/>
    <w:rsid w:val="009D42CB"/>
    <w:rsid w:val="009D4B10"/>
    <w:rsid w:val="009D7234"/>
    <w:rsid w:val="009E1946"/>
    <w:rsid w:val="009E2044"/>
    <w:rsid w:val="009E5D38"/>
    <w:rsid w:val="009E7356"/>
    <w:rsid w:val="009E7BD8"/>
    <w:rsid w:val="009F0741"/>
    <w:rsid w:val="009F0D54"/>
    <w:rsid w:val="009F0EA8"/>
    <w:rsid w:val="009F147C"/>
    <w:rsid w:val="009F26BE"/>
    <w:rsid w:val="009F26F4"/>
    <w:rsid w:val="009F2A16"/>
    <w:rsid w:val="009F2E1E"/>
    <w:rsid w:val="009F35AB"/>
    <w:rsid w:val="009F37BE"/>
    <w:rsid w:val="009F3A44"/>
    <w:rsid w:val="009F3E74"/>
    <w:rsid w:val="009F5443"/>
    <w:rsid w:val="009F55CB"/>
    <w:rsid w:val="009F64F3"/>
    <w:rsid w:val="009F76E1"/>
    <w:rsid w:val="009F778A"/>
    <w:rsid w:val="009F7A03"/>
    <w:rsid w:val="009F7DC4"/>
    <w:rsid w:val="00A01D04"/>
    <w:rsid w:val="00A02537"/>
    <w:rsid w:val="00A04499"/>
    <w:rsid w:val="00A04798"/>
    <w:rsid w:val="00A061E2"/>
    <w:rsid w:val="00A10197"/>
    <w:rsid w:val="00A1062B"/>
    <w:rsid w:val="00A1129E"/>
    <w:rsid w:val="00A117AB"/>
    <w:rsid w:val="00A11CBE"/>
    <w:rsid w:val="00A12721"/>
    <w:rsid w:val="00A149E0"/>
    <w:rsid w:val="00A1544C"/>
    <w:rsid w:val="00A15861"/>
    <w:rsid w:val="00A15BC2"/>
    <w:rsid w:val="00A15CC8"/>
    <w:rsid w:val="00A1606B"/>
    <w:rsid w:val="00A170EF"/>
    <w:rsid w:val="00A170F3"/>
    <w:rsid w:val="00A22F9F"/>
    <w:rsid w:val="00A24CC4"/>
    <w:rsid w:val="00A2531B"/>
    <w:rsid w:val="00A27AB2"/>
    <w:rsid w:val="00A31443"/>
    <w:rsid w:val="00A3494E"/>
    <w:rsid w:val="00A34BE8"/>
    <w:rsid w:val="00A35823"/>
    <w:rsid w:val="00A374F9"/>
    <w:rsid w:val="00A40045"/>
    <w:rsid w:val="00A4007B"/>
    <w:rsid w:val="00A40283"/>
    <w:rsid w:val="00A40ED2"/>
    <w:rsid w:val="00A41EF1"/>
    <w:rsid w:val="00A422BA"/>
    <w:rsid w:val="00A42C88"/>
    <w:rsid w:val="00A4320D"/>
    <w:rsid w:val="00A43772"/>
    <w:rsid w:val="00A44E5E"/>
    <w:rsid w:val="00A44F8C"/>
    <w:rsid w:val="00A476FA"/>
    <w:rsid w:val="00A47C74"/>
    <w:rsid w:val="00A506E1"/>
    <w:rsid w:val="00A52201"/>
    <w:rsid w:val="00A52E92"/>
    <w:rsid w:val="00A5438E"/>
    <w:rsid w:val="00A55464"/>
    <w:rsid w:val="00A561F0"/>
    <w:rsid w:val="00A563DD"/>
    <w:rsid w:val="00A57653"/>
    <w:rsid w:val="00A57836"/>
    <w:rsid w:val="00A6052B"/>
    <w:rsid w:val="00A617FE"/>
    <w:rsid w:val="00A628AA"/>
    <w:rsid w:val="00A6455A"/>
    <w:rsid w:val="00A64BCA"/>
    <w:rsid w:val="00A65318"/>
    <w:rsid w:val="00A671EE"/>
    <w:rsid w:val="00A673A3"/>
    <w:rsid w:val="00A67825"/>
    <w:rsid w:val="00A71176"/>
    <w:rsid w:val="00A72FD6"/>
    <w:rsid w:val="00A733D3"/>
    <w:rsid w:val="00A743DF"/>
    <w:rsid w:val="00A7442A"/>
    <w:rsid w:val="00A7521E"/>
    <w:rsid w:val="00A75F66"/>
    <w:rsid w:val="00A76724"/>
    <w:rsid w:val="00A80564"/>
    <w:rsid w:val="00A806BF"/>
    <w:rsid w:val="00A808B8"/>
    <w:rsid w:val="00A81259"/>
    <w:rsid w:val="00A81536"/>
    <w:rsid w:val="00A83174"/>
    <w:rsid w:val="00A83E7D"/>
    <w:rsid w:val="00A8406B"/>
    <w:rsid w:val="00A840E2"/>
    <w:rsid w:val="00A86486"/>
    <w:rsid w:val="00A86833"/>
    <w:rsid w:val="00A87ACD"/>
    <w:rsid w:val="00A87F66"/>
    <w:rsid w:val="00A91B3F"/>
    <w:rsid w:val="00A91C06"/>
    <w:rsid w:val="00A91C8A"/>
    <w:rsid w:val="00A9253A"/>
    <w:rsid w:val="00A9579F"/>
    <w:rsid w:val="00A959B6"/>
    <w:rsid w:val="00A9788B"/>
    <w:rsid w:val="00AA0E48"/>
    <w:rsid w:val="00AA11B7"/>
    <w:rsid w:val="00AA2024"/>
    <w:rsid w:val="00AA24D9"/>
    <w:rsid w:val="00AA37DC"/>
    <w:rsid w:val="00AA41A0"/>
    <w:rsid w:val="00AA446B"/>
    <w:rsid w:val="00AA64F9"/>
    <w:rsid w:val="00AA69BC"/>
    <w:rsid w:val="00AA6B15"/>
    <w:rsid w:val="00AA71B7"/>
    <w:rsid w:val="00AA74EC"/>
    <w:rsid w:val="00AA7601"/>
    <w:rsid w:val="00AA7691"/>
    <w:rsid w:val="00AA7737"/>
    <w:rsid w:val="00AB1012"/>
    <w:rsid w:val="00AB17A5"/>
    <w:rsid w:val="00AB2E6E"/>
    <w:rsid w:val="00AB3267"/>
    <w:rsid w:val="00AB429B"/>
    <w:rsid w:val="00AB54BC"/>
    <w:rsid w:val="00AB5B52"/>
    <w:rsid w:val="00AB776B"/>
    <w:rsid w:val="00AC3DE0"/>
    <w:rsid w:val="00AC402A"/>
    <w:rsid w:val="00AC45F3"/>
    <w:rsid w:val="00AC4CF5"/>
    <w:rsid w:val="00AC536C"/>
    <w:rsid w:val="00AC5788"/>
    <w:rsid w:val="00AC59DB"/>
    <w:rsid w:val="00AC5DF6"/>
    <w:rsid w:val="00AC6EFA"/>
    <w:rsid w:val="00AC75A9"/>
    <w:rsid w:val="00AD095F"/>
    <w:rsid w:val="00AD1052"/>
    <w:rsid w:val="00AD10E0"/>
    <w:rsid w:val="00AD1366"/>
    <w:rsid w:val="00AD2676"/>
    <w:rsid w:val="00AD26F4"/>
    <w:rsid w:val="00AD3095"/>
    <w:rsid w:val="00AD3753"/>
    <w:rsid w:val="00AD49EC"/>
    <w:rsid w:val="00AD502D"/>
    <w:rsid w:val="00AD53E0"/>
    <w:rsid w:val="00AD58BF"/>
    <w:rsid w:val="00AD5958"/>
    <w:rsid w:val="00AD65C7"/>
    <w:rsid w:val="00AD67C9"/>
    <w:rsid w:val="00AD68FD"/>
    <w:rsid w:val="00AD696C"/>
    <w:rsid w:val="00AD7CB8"/>
    <w:rsid w:val="00AD7F43"/>
    <w:rsid w:val="00AE01EA"/>
    <w:rsid w:val="00AE06A5"/>
    <w:rsid w:val="00AE19E3"/>
    <w:rsid w:val="00AE235D"/>
    <w:rsid w:val="00AE2807"/>
    <w:rsid w:val="00AE2950"/>
    <w:rsid w:val="00AE313F"/>
    <w:rsid w:val="00AE3AD1"/>
    <w:rsid w:val="00AE4588"/>
    <w:rsid w:val="00AE5EBA"/>
    <w:rsid w:val="00AE5F2B"/>
    <w:rsid w:val="00AE720C"/>
    <w:rsid w:val="00AE7F95"/>
    <w:rsid w:val="00AF021A"/>
    <w:rsid w:val="00AF03DB"/>
    <w:rsid w:val="00AF0D28"/>
    <w:rsid w:val="00AF1E11"/>
    <w:rsid w:val="00AF21A7"/>
    <w:rsid w:val="00AF2995"/>
    <w:rsid w:val="00AF4297"/>
    <w:rsid w:val="00AF49AC"/>
    <w:rsid w:val="00AF548F"/>
    <w:rsid w:val="00AF621D"/>
    <w:rsid w:val="00AF6B69"/>
    <w:rsid w:val="00AF70FE"/>
    <w:rsid w:val="00B0030D"/>
    <w:rsid w:val="00B023DA"/>
    <w:rsid w:val="00B02FA7"/>
    <w:rsid w:val="00B048BC"/>
    <w:rsid w:val="00B04DD2"/>
    <w:rsid w:val="00B05633"/>
    <w:rsid w:val="00B06330"/>
    <w:rsid w:val="00B0721B"/>
    <w:rsid w:val="00B07351"/>
    <w:rsid w:val="00B0748D"/>
    <w:rsid w:val="00B10171"/>
    <w:rsid w:val="00B11243"/>
    <w:rsid w:val="00B117E1"/>
    <w:rsid w:val="00B11EF7"/>
    <w:rsid w:val="00B1282B"/>
    <w:rsid w:val="00B12A24"/>
    <w:rsid w:val="00B147B1"/>
    <w:rsid w:val="00B15CCC"/>
    <w:rsid w:val="00B15D69"/>
    <w:rsid w:val="00B15F0B"/>
    <w:rsid w:val="00B16E6A"/>
    <w:rsid w:val="00B1736E"/>
    <w:rsid w:val="00B17FFD"/>
    <w:rsid w:val="00B20DBC"/>
    <w:rsid w:val="00B21557"/>
    <w:rsid w:val="00B21903"/>
    <w:rsid w:val="00B2257C"/>
    <w:rsid w:val="00B22974"/>
    <w:rsid w:val="00B22C84"/>
    <w:rsid w:val="00B240EB"/>
    <w:rsid w:val="00B25F46"/>
    <w:rsid w:val="00B2615B"/>
    <w:rsid w:val="00B26CC4"/>
    <w:rsid w:val="00B2767B"/>
    <w:rsid w:val="00B30A59"/>
    <w:rsid w:val="00B31136"/>
    <w:rsid w:val="00B312FD"/>
    <w:rsid w:val="00B31B91"/>
    <w:rsid w:val="00B32D9E"/>
    <w:rsid w:val="00B32E0F"/>
    <w:rsid w:val="00B330DB"/>
    <w:rsid w:val="00B33DAD"/>
    <w:rsid w:val="00B3425A"/>
    <w:rsid w:val="00B3455E"/>
    <w:rsid w:val="00B34B98"/>
    <w:rsid w:val="00B34EDC"/>
    <w:rsid w:val="00B34FBD"/>
    <w:rsid w:val="00B350EE"/>
    <w:rsid w:val="00B3574A"/>
    <w:rsid w:val="00B35B7A"/>
    <w:rsid w:val="00B36B9A"/>
    <w:rsid w:val="00B37483"/>
    <w:rsid w:val="00B37E68"/>
    <w:rsid w:val="00B40211"/>
    <w:rsid w:val="00B40F17"/>
    <w:rsid w:val="00B41CF7"/>
    <w:rsid w:val="00B444D2"/>
    <w:rsid w:val="00B44AA9"/>
    <w:rsid w:val="00B45DAC"/>
    <w:rsid w:val="00B50333"/>
    <w:rsid w:val="00B50562"/>
    <w:rsid w:val="00B51269"/>
    <w:rsid w:val="00B52551"/>
    <w:rsid w:val="00B52AAE"/>
    <w:rsid w:val="00B52DA3"/>
    <w:rsid w:val="00B52FF4"/>
    <w:rsid w:val="00B5303C"/>
    <w:rsid w:val="00B532A6"/>
    <w:rsid w:val="00B535F2"/>
    <w:rsid w:val="00B54853"/>
    <w:rsid w:val="00B556B0"/>
    <w:rsid w:val="00B57661"/>
    <w:rsid w:val="00B60114"/>
    <w:rsid w:val="00B603C7"/>
    <w:rsid w:val="00B607FE"/>
    <w:rsid w:val="00B61493"/>
    <w:rsid w:val="00B61728"/>
    <w:rsid w:val="00B61900"/>
    <w:rsid w:val="00B62373"/>
    <w:rsid w:val="00B636E0"/>
    <w:rsid w:val="00B63DB9"/>
    <w:rsid w:val="00B648E3"/>
    <w:rsid w:val="00B64E9B"/>
    <w:rsid w:val="00B65602"/>
    <w:rsid w:val="00B6614F"/>
    <w:rsid w:val="00B66C12"/>
    <w:rsid w:val="00B66F8D"/>
    <w:rsid w:val="00B6782B"/>
    <w:rsid w:val="00B7101E"/>
    <w:rsid w:val="00B72A20"/>
    <w:rsid w:val="00B7388C"/>
    <w:rsid w:val="00B74C13"/>
    <w:rsid w:val="00B7503A"/>
    <w:rsid w:val="00B7532C"/>
    <w:rsid w:val="00B76DB8"/>
    <w:rsid w:val="00B80529"/>
    <w:rsid w:val="00B8091A"/>
    <w:rsid w:val="00B80ED6"/>
    <w:rsid w:val="00B812C8"/>
    <w:rsid w:val="00B81569"/>
    <w:rsid w:val="00B81A09"/>
    <w:rsid w:val="00B823E2"/>
    <w:rsid w:val="00B827C9"/>
    <w:rsid w:val="00B82910"/>
    <w:rsid w:val="00B82F26"/>
    <w:rsid w:val="00B83D6A"/>
    <w:rsid w:val="00B8493D"/>
    <w:rsid w:val="00B84DDD"/>
    <w:rsid w:val="00B85D01"/>
    <w:rsid w:val="00B86755"/>
    <w:rsid w:val="00B877D0"/>
    <w:rsid w:val="00B87E1B"/>
    <w:rsid w:val="00B90489"/>
    <w:rsid w:val="00B905CB"/>
    <w:rsid w:val="00B9076A"/>
    <w:rsid w:val="00B91969"/>
    <w:rsid w:val="00B922A5"/>
    <w:rsid w:val="00B93129"/>
    <w:rsid w:val="00B935D5"/>
    <w:rsid w:val="00B95354"/>
    <w:rsid w:val="00B95DA1"/>
    <w:rsid w:val="00B969E1"/>
    <w:rsid w:val="00B96E82"/>
    <w:rsid w:val="00B979F7"/>
    <w:rsid w:val="00BA1344"/>
    <w:rsid w:val="00BA2BCD"/>
    <w:rsid w:val="00BA4694"/>
    <w:rsid w:val="00BA5FAD"/>
    <w:rsid w:val="00BA669E"/>
    <w:rsid w:val="00BA6F1B"/>
    <w:rsid w:val="00BB0162"/>
    <w:rsid w:val="00BB0A4F"/>
    <w:rsid w:val="00BB14E5"/>
    <w:rsid w:val="00BB1F86"/>
    <w:rsid w:val="00BB25DA"/>
    <w:rsid w:val="00BB33EF"/>
    <w:rsid w:val="00BB394D"/>
    <w:rsid w:val="00BB4E43"/>
    <w:rsid w:val="00BB5307"/>
    <w:rsid w:val="00BB54E6"/>
    <w:rsid w:val="00BB6A74"/>
    <w:rsid w:val="00BC0AA6"/>
    <w:rsid w:val="00BC3A07"/>
    <w:rsid w:val="00BC54A4"/>
    <w:rsid w:val="00BC5B21"/>
    <w:rsid w:val="00BC5DB4"/>
    <w:rsid w:val="00BC722B"/>
    <w:rsid w:val="00BC7E3C"/>
    <w:rsid w:val="00BD0789"/>
    <w:rsid w:val="00BD119C"/>
    <w:rsid w:val="00BD11AC"/>
    <w:rsid w:val="00BD16B3"/>
    <w:rsid w:val="00BD19CF"/>
    <w:rsid w:val="00BD1CCB"/>
    <w:rsid w:val="00BD29C9"/>
    <w:rsid w:val="00BD2E5D"/>
    <w:rsid w:val="00BD3C25"/>
    <w:rsid w:val="00BD423E"/>
    <w:rsid w:val="00BD5325"/>
    <w:rsid w:val="00BD56D1"/>
    <w:rsid w:val="00BD5AE8"/>
    <w:rsid w:val="00BD602F"/>
    <w:rsid w:val="00BD7142"/>
    <w:rsid w:val="00BD7319"/>
    <w:rsid w:val="00BD75C0"/>
    <w:rsid w:val="00BE014B"/>
    <w:rsid w:val="00BE1CDF"/>
    <w:rsid w:val="00BE32AF"/>
    <w:rsid w:val="00BE39D4"/>
    <w:rsid w:val="00BE3F44"/>
    <w:rsid w:val="00BE40C7"/>
    <w:rsid w:val="00BE41B1"/>
    <w:rsid w:val="00BE44EA"/>
    <w:rsid w:val="00BE5517"/>
    <w:rsid w:val="00BE5866"/>
    <w:rsid w:val="00BE5E53"/>
    <w:rsid w:val="00BE5EF8"/>
    <w:rsid w:val="00BE5F08"/>
    <w:rsid w:val="00BE7656"/>
    <w:rsid w:val="00BE7660"/>
    <w:rsid w:val="00BE7EAF"/>
    <w:rsid w:val="00BF0188"/>
    <w:rsid w:val="00BF1F13"/>
    <w:rsid w:val="00BF391E"/>
    <w:rsid w:val="00BF408B"/>
    <w:rsid w:val="00BF433F"/>
    <w:rsid w:val="00BF45E0"/>
    <w:rsid w:val="00BF4775"/>
    <w:rsid w:val="00BF479D"/>
    <w:rsid w:val="00BF4D6E"/>
    <w:rsid w:val="00BF6364"/>
    <w:rsid w:val="00BF68E2"/>
    <w:rsid w:val="00BF74CA"/>
    <w:rsid w:val="00C01C92"/>
    <w:rsid w:val="00C02369"/>
    <w:rsid w:val="00C036D9"/>
    <w:rsid w:val="00C03922"/>
    <w:rsid w:val="00C039B2"/>
    <w:rsid w:val="00C03F61"/>
    <w:rsid w:val="00C04106"/>
    <w:rsid w:val="00C04FAC"/>
    <w:rsid w:val="00C05CA7"/>
    <w:rsid w:val="00C05D98"/>
    <w:rsid w:val="00C05DAE"/>
    <w:rsid w:val="00C05E08"/>
    <w:rsid w:val="00C07ACF"/>
    <w:rsid w:val="00C07D61"/>
    <w:rsid w:val="00C12E45"/>
    <w:rsid w:val="00C13361"/>
    <w:rsid w:val="00C13805"/>
    <w:rsid w:val="00C13A34"/>
    <w:rsid w:val="00C13BC6"/>
    <w:rsid w:val="00C14083"/>
    <w:rsid w:val="00C15A46"/>
    <w:rsid w:val="00C15DC5"/>
    <w:rsid w:val="00C17009"/>
    <w:rsid w:val="00C170F9"/>
    <w:rsid w:val="00C17A66"/>
    <w:rsid w:val="00C2051B"/>
    <w:rsid w:val="00C20925"/>
    <w:rsid w:val="00C21BD1"/>
    <w:rsid w:val="00C21D33"/>
    <w:rsid w:val="00C23DCD"/>
    <w:rsid w:val="00C2419A"/>
    <w:rsid w:val="00C24E59"/>
    <w:rsid w:val="00C25220"/>
    <w:rsid w:val="00C255CA"/>
    <w:rsid w:val="00C26BE0"/>
    <w:rsid w:val="00C26C3D"/>
    <w:rsid w:val="00C26FB6"/>
    <w:rsid w:val="00C27785"/>
    <w:rsid w:val="00C27C06"/>
    <w:rsid w:val="00C31F9D"/>
    <w:rsid w:val="00C328DB"/>
    <w:rsid w:val="00C32E97"/>
    <w:rsid w:val="00C3319B"/>
    <w:rsid w:val="00C33E1C"/>
    <w:rsid w:val="00C34177"/>
    <w:rsid w:val="00C34E66"/>
    <w:rsid w:val="00C3575D"/>
    <w:rsid w:val="00C3653A"/>
    <w:rsid w:val="00C365DA"/>
    <w:rsid w:val="00C37599"/>
    <w:rsid w:val="00C37726"/>
    <w:rsid w:val="00C37A30"/>
    <w:rsid w:val="00C37ADF"/>
    <w:rsid w:val="00C40471"/>
    <w:rsid w:val="00C40794"/>
    <w:rsid w:val="00C40861"/>
    <w:rsid w:val="00C409EC"/>
    <w:rsid w:val="00C40DE4"/>
    <w:rsid w:val="00C41461"/>
    <w:rsid w:val="00C41922"/>
    <w:rsid w:val="00C42F7C"/>
    <w:rsid w:val="00C43518"/>
    <w:rsid w:val="00C44836"/>
    <w:rsid w:val="00C452AA"/>
    <w:rsid w:val="00C454E4"/>
    <w:rsid w:val="00C47517"/>
    <w:rsid w:val="00C50190"/>
    <w:rsid w:val="00C5085C"/>
    <w:rsid w:val="00C517C2"/>
    <w:rsid w:val="00C51C7C"/>
    <w:rsid w:val="00C521A3"/>
    <w:rsid w:val="00C5342A"/>
    <w:rsid w:val="00C546AD"/>
    <w:rsid w:val="00C55C67"/>
    <w:rsid w:val="00C571AF"/>
    <w:rsid w:val="00C5795F"/>
    <w:rsid w:val="00C61385"/>
    <w:rsid w:val="00C61FE6"/>
    <w:rsid w:val="00C63517"/>
    <w:rsid w:val="00C642F8"/>
    <w:rsid w:val="00C648B9"/>
    <w:rsid w:val="00C6503C"/>
    <w:rsid w:val="00C6513E"/>
    <w:rsid w:val="00C65E95"/>
    <w:rsid w:val="00C65EA0"/>
    <w:rsid w:val="00C663CA"/>
    <w:rsid w:val="00C66622"/>
    <w:rsid w:val="00C6683B"/>
    <w:rsid w:val="00C66D7F"/>
    <w:rsid w:val="00C67E9C"/>
    <w:rsid w:val="00C70C24"/>
    <w:rsid w:val="00C70D42"/>
    <w:rsid w:val="00C73177"/>
    <w:rsid w:val="00C73259"/>
    <w:rsid w:val="00C753A3"/>
    <w:rsid w:val="00C767B2"/>
    <w:rsid w:val="00C7693F"/>
    <w:rsid w:val="00C76BE5"/>
    <w:rsid w:val="00C76D22"/>
    <w:rsid w:val="00C77D59"/>
    <w:rsid w:val="00C8014F"/>
    <w:rsid w:val="00C80F04"/>
    <w:rsid w:val="00C81461"/>
    <w:rsid w:val="00C81BFE"/>
    <w:rsid w:val="00C81D43"/>
    <w:rsid w:val="00C823A3"/>
    <w:rsid w:val="00C843FD"/>
    <w:rsid w:val="00C84B1B"/>
    <w:rsid w:val="00C85569"/>
    <w:rsid w:val="00C8581A"/>
    <w:rsid w:val="00C85C4F"/>
    <w:rsid w:val="00C85E3A"/>
    <w:rsid w:val="00C86836"/>
    <w:rsid w:val="00C8737A"/>
    <w:rsid w:val="00C87F48"/>
    <w:rsid w:val="00C91DB6"/>
    <w:rsid w:val="00C927CA"/>
    <w:rsid w:val="00C93521"/>
    <w:rsid w:val="00C93A85"/>
    <w:rsid w:val="00C965E8"/>
    <w:rsid w:val="00C96875"/>
    <w:rsid w:val="00C96EB3"/>
    <w:rsid w:val="00CA06DC"/>
    <w:rsid w:val="00CA1274"/>
    <w:rsid w:val="00CA1BED"/>
    <w:rsid w:val="00CA1E8C"/>
    <w:rsid w:val="00CA22CA"/>
    <w:rsid w:val="00CA3952"/>
    <w:rsid w:val="00CA3D09"/>
    <w:rsid w:val="00CA62FB"/>
    <w:rsid w:val="00CA699C"/>
    <w:rsid w:val="00CB0826"/>
    <w:rsid w:val="00CB0C1B"/>
    <w:rsid w:val="00CB1409"/>
    <w:rsid w:val="00CB29BD"/>
    <w:rsid w:val="00CB2A79"/>
    <w:rsid w:val="00CB33ED"/>
    <w:rsid w:val="00CB486D"/>
    <w:rsid w:val="00CB560A"/>
    <w:rsid w:val="00CB5BC1"/>
    <w:rsid w:val="00CB6392"/>
    <w:rsid w:val="00CB77A9"/>
    <w:rsid w:val="00CC0E01"/>
    <w:rsid w:val="00CC2576"/>
    <w:rsid w:val="00CC2B31"/>
    <w:rsid w:val="00CC2E52"/>
    <w:rsid w:val="00CC4C42"/>
    <w:rsid w:val="00CC55BF"/>
    <w:rsid w:val="00CD06F7"/>
    <w:rsid w:val="00CD09DB"/>
    <w:rsid w:val="00CD0FCC"/>
    <w:rsid w:val="00CD1043"/>
    <w:rsid w:val="00CD2620"/>
    <w:rsid w:val="00CD30BA"/>
    <w:rsid w:val="00CD34FE"/>
    <w:rsid w:val="00CD430F"/>
    <w:rsid w:val="00CD598F"/>
    <w:rsid w:val="00CD70F4"/>
    <w:rsid w:val="00CE0389"/>
    <w:rsid w:val="00CE071F"/>
    <w:rsid w:val="00CE1330"/>
    <w:rsid w:val="00CE15F2"/>
    <w:rsid w:val="00CE2CE0"/>
    <w:rsid w:val="00CE4151"/>
    <w:rsid w:val="00CE4305"/>
    <w:rsid w:val="00CE43C5"/>
    <w:rsid w:val="00CE471A"/>
    <w:rsid w:val="00CE4B90"/>
    <w:rsid w:val="00CE508D"/>
    <w:rsid w:val="00CE6130"/>
    <w:rsid w:val="00CE6667"/>
    <w:rsid w:val="00CE68AC"/>
    <w:rsid w:val="00CE6C76"/>
    <w:rsid w:val="00CE6DAA"/>
    <w:rsid w:val="00CE6EEA"/>
    <w:rsid w:val="00CF2513"/>
    <w:rsid w:val="00CF2CD8"/>
    <w:rsid w:val="00CF3400"/>
    <w:rsid w:val="00CF40EA"/>
    <w:rsid w:val="00CF45FB"/>
    <w:rsid w:val="00CF525D"/>
    <w:rsid w:val="00CF59BF"/>
    <w:rsid w:val="00CF636E"/>
    <w:rsid w:val="00CF7792"/>
    <w:rsid w:val="00D002C7"/>
    <w:rsid w:val="00D00D08"/>
    <w:rsid w:val="00D00F56"/>
    <w:rsid w:val="00D01802"/>
    <w:rsid w:val="00D02EB5"/>
    <w:rsid w:val="00D0562C"/>
    <w:rsid w:val="00D060F0"/>
    <w:rsid w:val="00D101B7"/>
    <w:rsid w:val="00D10397"/>
    <w:rsid w:val="00D11DC0"/>
    <w:rsid w:val="00D11FB2"/>
    <w:rsid w:val="00D1497F"/>
    <w:rsid w:val="00D14FB4"/>
    <w:rsid w:val="00D16150"/>
    <w:rsid w:val="00D16221"/>
    <w:rsid w:val="00D1638A"/>
    <w:rsid w:val="00D1688E"/>
    <w:rsid w:val="00D20883"/>
    <w:rsid w:val="00D20A63"/>
    <w:rsid w:val="00D21C86"/>
    <w:rsid w:val="00D21D2A"/>
    <w:rsid w:val="00D24A46"/>
    <w:rsid w:val="00D24EE2"/>
    <w:rsid w:val="00D250FB"/>
    <w:rsid w:val="00D25A6F"/>
    <w:rsid w:val="00D264E9"/>
    <w:rsid w:val="00D26779"/>
    <w:rsid w:val="00D2690C"/>
    <w:rsid w:val="00D26B0D"/>
    <w:rsid w:val="00D272B1"/>
    <w:rsid w:val="00D33693"/>
    <w:rsid w:val="00D34139"/>
    <w:rsid w:val="00D34253"/>
    <w:rsid w:val="00D343DD"/>
    <w:rsid w:val="00D358D4"/>
    <w:rsid w:val="00D36CEF"/>
    <w:rsid w:val="00D400D0"/>
    <w:rsid w:val="00D4105F"/>
    <w:rsid w:val="00D42DE5"/>
    <w:rsid w:val="00D42F78"/>
    <w:rsid w:val="00D43DC5"/>
    <w:rsid w:val="00D44499"/>
    <w:rsid w:val="00D4458F"/>
    <w:rsid w:val="00D454D9"/>
    <w:rsid w:val="00D45539"/>
    <w:rsid w:val="00D4598D"/>
    <w:rsid w:val="00D45A38"/>
    <w:rsid w:val="00D45CDB"/>
    <w:rsid w:val="00D462A6"/>
    <w:rsid w:val="00D46CDD"/>
    <w:rsid w:val="00D470A3"/>
    <w:rsid w:val="00D5063B"/>
    <w:rsid w:val="00D506F6"/>
    <w:rsid w:val="00D51ED9"/>
    <w:rsid w:val="00D520E9"/>
    <w:rsid w:val="00D531F2"/>
    <w:rsid w:val="00D54F12"/>
    <w:rsid w:val="00D55210"/>
    <w:rsid w:val="00D5616F"/>
    <w:rsid w:val="00D56B2D"/>
    <w:rsid w:val="00D57FC5"/>
    <w:rsid w:val="00D6102C"/>
    <w:rsid w:val="00D614A5"/>
    <w:rsid w:val="00D62755"/>
    <w:rsid w:val="00D632DC"/>
    <w:rsid w:val="00D639ED"/>
    <w:rsid w:val="00D650B9"/>
    <w:rsid w:val="00D66C39"/>
    <w:rsid w:val="00D67C39"/>
    <w:rsid w:val="00D70C6A"/>
    <w:rsid w:val="00D70F38"/>
    <w:rsid w:val="00D71C2D"/>
    <w:rsid w:val="00D75025"/>
    <w:rsid w:val="00D75510"/>
    <w:rsid w:val="00D774D6"/>
    <w:rsid w:val="00D80395"/>
    <w:rsid w:val="00D806A1"/>
    <w:rsid w:val="00D80FBF"/>
    <w:rsid w:val="00D817F5"/>
    <w:rsid w:val="00D8499E"/>
    <w:rsid w:val="00D84EB9"/>
    <w:rsid w:val="00D8621B"/>
    <w:rsid w:val="00D863BD"/>
    <w:rsid w:val="00D866CD"/>
    <w:rsid w:val="00D866FF"/>
    <w:rsid w:val="00D86908"/>
    <w:rsid w:val="00D87087"/>
    <w:rsid w:val="00D8725D"/>
    <w:rsid w:val="00D876A8"/>
    <w:rsid w:val="00D905F7"/>
    <w:rsid w:val="00D91653"/>
    <w:rsid w:val="00D92404"/>
    <w:rsid w:val="00D92948"/>
    <w:rsid w:val="00D93E0D"/>
    <w:rsid w:val="00D94504"/>
    <w:rsid w:val="00D947E8"/>
    <w:rsid w:val="00D95627"/>
    <w:rsid w:val="00D962D1"/>
    <w:rsid w:val="00D968DB"/>
    <w:rsid w:val="00D9725E"/>
    <w:rsid w:val="00DA0838"/>
    <w:rsid w:val="00DA0AC9"/>
    <w:rsid w:val="00DA1AFC"/>
    <w:rsid w:val="00DA1CBC"/>
    <w:rsid w:val="00DA2ECC"/>
    <w:rsid w:val="00DA33EB"/>
    <w:rsid w:val="00DA457F"/>
    <w:rsid w:val="00DA5760"/>
    <w:rsid w:val="00DA6B31"/>
    <w:rsid w:val="00DA750D"/>
    <w:rsid w:val="00DB0AAC"/>
    <w:rsid w:val="00DB1754"/>
    <w:rsid w:val="00DB1C7C"/>
    <w:rsid w:val="00DB2018"/>
    <w:rsid w:val="00DB228A"/>
    <w:rsid w:val="00DB25C1"/>
    <w:rsid w:val="00DB2712"/>
    <w:rsid w:val="00DB2858"/>
    <w:rsid w:val="00DB4498"/>
    <w:rsid w:val="00DB4F04"/>
    <w:rsid w:val="00DB5444"/>
    <w:rsid w:val="00DB587E"/>
    <w:rsid w:val="00DB6CD9"/>
    <w:rsid w:val="00DB762B"/>
    <w:rsid w:val="00DB7656"/>
    <w:rsid w:val="00DC0266"/>
    <w:rsid w:val="00DC040E"/>
    <w:rsid w:val="00DC0CFA"/>
    <w:rsid w:val="00DC1022"/>
    <w:rsid w:val="00DC1199"/>
    <w:rsid w:val="00DC1519"/>
    <w:rsid w:val="00DC1FD3"/>
    <w:rsid w:val="00DC23BB"/>
    <w:rsid w:val="00DC2E26"/>
    <w:rsid w:val="00DC2E3D"/>
    <w:rsid w:val="00DC3652"/>
    <w:rsid w:val="00DC39F9"/>
    <w:rsid w:val="00DC4049"/>
    <w:rsid w:val="00DC44B3"/>
    <w:rsid w:val="00DC4A49"/>
    <w:rsid w:val="00DC5085"/>
    <w:rsid w:val="00DC59B2"/>
    <w:rsid w:val="00DC6413"/>
    <w:rsid w:val="00DC6994"/>
    <w:rsid w:val="00DC6A09"/>
    <w:rsid w:val="00DD00EE"/>
    <w:rsid w:val="00DD0350"/>
    <w:rsid w:val="00DD0EA0"/>
    <w:rsid w:val="00DD0F92"/>
    <w:rsid w:val="00DD1780"/>
    <w:rsid w:val="00DD1BF3"/>
    <w:rsid w:val="00DD1F32"/>
    <w:rsid w:val="00DD3318"/>
    <w:rsid w:val="00DD39D1"/>
    <w:rsid w:val="00DD4479"/>
    <w:rsid w:val="00DD456A"/>
    <w:rsid w:val="00DD47E6"/>
    <w:rsid w:val="00DD4A03"/>
    <w:rsid w:val="00DD54F8"/>
    <w:rsid w:val="00DD58D0"/>
    <w:rsid w:val="00DD68D2"/>
    <w:rsid w:val="00DD720F"/>
    <w:rsid w:val="00DD7CD5"/>
    <w:rsid w:val="00DE0810"/>
    <w:rsid w:val="00DE092E"/>
    <w:rsid w:val="00DE2A52"/>
    <w:rsid w:val="00DE3885"/>
    <w:rsid w:val="00DE4095"/>
    <w:rsid w:val="00DE4763"/>
    <w:rsid w:val="00DE58DB"/>
    <w:rsid w:val="00DE6527"/>
    <w:rsid w:val="00DF05E9"/>
    <w:rsid w:val="00DF0A59"/>
    <w:rsid w:val="00DF12EB"/>
    <w:rsid w:val="00DF21DC"/>
    <w:rsid w:val="00DF24C5"/>
    <w:rsid w:val="00DF3218"/>
    <w:rsid w:val="00DF4456"/>
    <w:rsid w:val="00DF479C"/>
    <w:rsid w:val="00DF6A33"/>
    <w:rsid w:val="00DF6CA0"/>
    <w:rsid w:val="00E00042"/>
    <w:rsid w:val="00E01133"/>
    <w:rsid w:val="00E01E66"/>
    <w:rsid w:val="00E01E73"/>
    <w:rsid w:val="00E03AF8"/>
    <w:rsid w:val="00E03EBB"/>
    <w:rsid w:val="00E045AF"/>
    <w:rsid w:val="00E057C0"/>
    <w:rsid w:val="00E073CC"/>
    <w:rsid w:val="00E1022A"/>
    <w:rsid w:val="00E11BAD"/>
    <w:rsid w:val="00E1209D"/>
    <w:rsid w:val="00E126EA"/>
    <w:rsid w:val="00E12B7F"/>
    <w:rsid w:val="00E12BAA"/>
    <w:rsid w:val="00E12D25"/>
    <w:rsid w:val="00E1444E"/>
    <w:rsid w:val="00E1646A"/>
    <w:rsid w:val="00E169F6"/>
    <w:rsid w:val="00E16FF5"/>
    <w:rsid w:val="00E17BA5"/>
    <w:rsid w:val="00E17BAE"/>
    <w:rsid w:val="00E21212"/>
    <w:rsid w:val="00E213F5"/>
    <w:rsid w:val="00E21585"/>
    <w:rsid w:val="00E2272E"/>
    <w:rsid w:val="00E23EF7"/>
    <w:rsid w:val="00E2446B"/>
    <w:rsid w:val="00E24B16"/>
    <w:rsid w:val="00E250F0"/>
    <w:rsid w:val="00E25461"/>
    <w:rsid w:val="00E25A6D"/>
    <w:rsid w:val="00E2704B"/>
    <w:rsid w:val="00E27662"/>
    <w:rsid w:val="00E30E70"/>
    <w:rsid w:val="00E31816"/>
    <w:rsid w:val="00E3270A"/>
    <w:rsid w:val="00E33177"/>
    <w:rsid w:val="00E33D19"/>
    <w:rsid w:val="00E34E06"/>
    <w:rsid w:val="00E35534"/>
    <w:rsid w:val="00E35CEB"/>
    <w:rsid w:val="00E35FA2"/>
    <w:rsid w:val="00E36751"/>
    <w:rsid w:val="00E36B3F"/>
    <w:rsid w:val="00E36F0C"/>
    <w:rsid w:val="00E377D8"/>
    <w:rsid w:val="00E37DC3"/>
    <w:rsid w:val="00E409AC"/>
    <w:rsid w:val="00E4147A"/>
    <w:rsid w:val="00E42C6F"/>
    <w:rsid w:val="00E4307D"/>
    <w:rsid w:val="00E4429F"/>
    <w:rsid w:val="00E4464A"/>
    <w:rsid w:val="00E454B7"/>
    <w:rsid w:val="00E45B51"/>
    <w:rsid w:val="00E46AEB"/>
    <w:rsid w:val="00E50944"/>
    <w:rsid w:val="00E50D10"/>
    <w:rsid w:val="00E5146D"/>
    <w:rsid w:val="00E51C04"/>
    <w:rsid w:val="00E5201B"/>
    <w:rsid w:val="00E52201"/>
    <w:rsid w:val="00E529C4"/>
    <w:rsid w:val="00E53411"/>
    <w:rsid w:val="00E546F9"/>
    <w:rsid w:val="00E54C4D"/>
    <w:rsid w:val="00E54CDF"/>
    <w:rsid w:val="00E55CE8"/>
    <w:rsid w:val="00E56DC1"/>
    <w:rsid w:val="00E56FC4"/>
    <w:rsid w:val="00E578B2"/>
    <w:rsid w:val="00E602D7"/>
    <w:rsid w:val="00E60441"/>
    <w:rsid w:val="00E61AAA"/>
    <w:rsid w:val="00E61F3F"/>
    <w:rsid w:val="00E62CFD"/>
    <w:rsid w:val="00E62FE7"/>
    <w:rsid w:val="00E63687"/>
    <w:rsid w:val="00E63EAB"/>
    <w:rsid w:val="00E65C93"/>
    <w:rsid w:val="00E66189"/>
    <w:rsid w:val="00E67413"/>
    <w:rsid w:val="00E7045F"/>
    <w:rsid w:val="00E709E2"/>
    <w:rsid w:val="00E71266"/>
    <w:rsid w:val="00E7141B"/>
    <w:rsid w:val="00E7459F"/>
    <w:rsid w:val="00E748CA"/>
    <w:rsid w:val="00E749D8"/>
    <w:rsid w:val="00E74C1C"/>
    <w:rsid w:val="00E757D0"/>
    <w:rsid w:val="00E77073"/>
    <w:rsid w:val="00E771B3"/>
    <w:rsid w:val="00E832CB"/>
    <w:rsid w:val="00E835A4"/>
    <w:rsid w:val="00E838EF"/>
    <w:rsid w:val="00E8392F"/>
    <w:rsid w:val="00E846F9"/>
    <w:rsid w:val="00E84E63"/>
    <w:rsid w:val="00E85C33"/>
    <w:rsid w:val="00E85C35"/>
    <w:rsid w:val="00E85C8C"/>
    <w:rsid w:val="00E85F66"/>
    <w:rsid w:val="00E86695"/>
    <w:rsid w:val="00E86B6B"/>
    <w:rsid w:val="00E87957"/>
    <w:rsid w:val="00E905EB"/>
    <w:rsid w:val="00E90984"/>
    <w:rsid w:val="00E9134D"/>
    <w:rsid w:val="00E91B8C"/>
    <w:rsid w:val="00E91DF6"/>
    <w:rsid w:val="00EA0464"/>
    <w:rsid w:val="00EA2311"/>
    <w:rsid w:val="00EA231E"/>
    <w:rsid w:val="00EA246D"/>
    <w:rsid w:val="00EA26FE"/>
    <w:rsid w:val="00EA2D22"/>
    <w:rsid w:val="00EA3822"/>
    <w:rsid w:val="00EA466D"/>
    <w:rsid w:val="00EA6F9A"/>
    <w:rsid w:val="00EA706A"/>
    <w:rsid w:val="00EA7609"/>
    <w:rsid w:val="00EB0098"/>
    <w:rsid w:val="00EB1785"/>
    <w:rsid w:val="00EB2FD9"/>
    <w:rsid w:val="00EB4186"/>
    <w:rsid w:val="00EB5424"/>
    <w:rsid w:val="00EB5579"/>
    <w:rsid w:val="00EB6DC0"/>
    <w:rsid w:val="00EB75CA"/>
    <w:rsid w:val="00EB79D5"/>
    <w:rsid w:val="00EC00E5"/>
    <w:rsid w:val="00EC0406"/>
    <w:rsid w:val="00EC0413"/>
    <w:rsid w:val="00EC1279"/>
    <w:rsid w:val="00EC27C3"/>
    <w:rsid w:val="00EC3EB4"/>
    <w:rsid w:val="00EC418E"/>
    <w:rsid w:val="00EC44F1"/>
    <w:rsid w:val="00EC5486"/>
    <w:rsid w:val="00EC5F95"/>
    <w:rsid w:val="00EC623F"/>
    <w:rsid w:val="00EC6761"/>
    <w:rsid w:val="00EC6AA3"/>
    <w:rsid w:val="00EC711E"/>
    <w:rsid w:val="00EC79CF"/>
    <w:rsid w:val="00ED10F9"/>
    <w:rsid w:val="00ED2336"/>
    <w:rsid w:val="00ED2B23"/>
    <w:rsid w:val="00ED2C2C"/>
    <w:rsid w:val="00ED2D3F"/>
    <w:rsid w:val="00ED2E78"/>
    <w:rsid w:val="00ED398C"/>
    <w:rsid w:val="00ED39F1"/>
    <w:rsid w:val="00ED4091"/>
    <w:rsid w:val="00ED5019"/>
    <w:rsid w:val="00ED524F"/>
    <w:rsid w:val="00ED76B6"/>
    <w:rsid w:val="00EE0386"/>
    <w:rsid w:val="00EE05D8"/>
    <w:rsid w:val="00EE0D08"/>
    <w:rsid w:val="00EE110A"/>
    <w:rsid w:val="00EE1C78"/>
    <w:rsid w:val="00EE2AD1"/>
    <w:rsid w:val="00EE2F58"/>
    <w:rsid w:val="00EE4D15"/>
    <w:rsid w:val="00EE62B3"/>
    <w:rsid w:val="00EE6384"/>
    <w:rsid w:val="00EE6FA2"/>
    <w:rsid w:val="00EF1C29"/>
    <w:rsid w:val="00EF2209"/>
    <w:rsid w:val="00EF2976"/>
    <w:rsid w:val="00EF2DCD"/>
    <w:rsid w:val="00EF3FEB"/>
    <w:rsid w:val="00EF4018"/>
    <w:rsid w:val="00EF42F5"/>
    <w:rsid w:val="00EF5155"/>
    <w:rsid w:val="00EF57E7"/>
    <w:rsid w:val="00EF6BC2"/>
    <w:rsid w:val="00EF7AB9"/>
    <w:rsid w:val="00EF7FA5"/>
    <w:rsid w:val="00F005C4"/>
    <w:rsid w:val="00F00B68"/>
    <w:rsid w:val="00F01416"/>
    <w:rsid w:val="00F03490"/>
    <w:rsid w:val="00F05B1F"/>
    <w:rsid w:val="00F063C6"/>
    <w:rsid w:val="00F0650C"/>
    <w:rsid w:val="00F0671F"/>
    <w:rsid w:val="00F07226"/>
    <w:rsid w:val="00F0756F"/>
    <w:rsid w:val="00F0762B"/>
    <w:rsid w:val="00F07CDF"/>
    <w:rsid w:val="00F07F6D"/>
    <w:rsid w:val="00F10193"/>
    <w:rsid w:val="00F10355"/>
    <w:rsid w:val="00F106AB"/>
    <w:rsid w:val="00F10F49"/>
    <w:rsid w:val="00F1142E"/>
    <w:rsid w:val="00F1175C"/>
    <w:rsid w:val="00F138EC"/>
    <w:rsid w:val="00F14940"/>
    <w:rsid w:val="00F14F02"/>
    <w:rsid w:val="00F15944"/>
    <w:rsid w:val="00F16585"/>
    <w:rsid w:val="00F16BFE"/>
    <w:rsid w:val="00F1716E"/>
    <w:rsid w:val="00F206B8"/>
    <w:rsid w:val="00F20855"/>
    <w:rsid w:val="00F21402"/>
    <w:rsid w:val="00F21533"/>
    <w:rsid w:val="00F21B4C"/>
    <w:rsid w:val="00F21C95"/>
    <w:rsid w:val="00F2211F"/>
    <w:rsid w:val="00F23E5E"/>
    <w:rsid w:val="00F24121"/>
    <w:rsid w:val="00F24437"/>
    <w:rsid w:val="00F25974"/>
    <w:rsid w:val="00F25FF9"/>
    <w:rsid w:val="00F2686C"/>
    <w:rsid w:val="00F2698B"/>
    <w:rsid w:val="00F26D0A"/>
    <w:rsid w:val="00F27269"/>
    <w:rsid w:val="00F27ED1"/>
    <w:rsid w:val="00F30B93"/>
    <w:rsid w:val="00F311EC"/>
    <w:rsid w:val="00F31E54"/>
    <w:rsid w:val="00F321F8"/>
    <w:rsid w:val="00F32781"/>
    <w:rsid w:val="00F33AE4"/>
    <w:rsid w:val="00F33AEA"/>
    <w:rsid w:val="00F34366"/>
    <w:rsid w:val="00F35448"/>
    <w:rsid w:val="00F3545B"/>
    <w:rsid w:val="00F35BAB"/>
    <w:rsid w:val="00F37DEF"/>
    <w:rsid w:val="00F40623"/>
    <w:rsid w:val="00F417D6"/>
    <w:rsid w:val="00F41931"/>
    <w:rsid w:val="00F4241B"/>
    <w:rsid w:val="00F42628"/>
    <w:rsid w:val="00F437D9"/>
    <w:rsid w:val="00F43EC1"/>
    <w:rsid w:val="00F44F3A"/>
    <w:rsid w:val="00F46835"/>
    <w:rsid w:val="00F500C5"/>
    <w:rsid w:val="00F50D00"/>
    <w:rsid w:val="00F52D85"/>
    <w:rsid w:val="00F54685"/>
    <w:rsid w:val="00F55C0E"/>
    <w:rsid w:val="00F55E86"/>
    <w:rsid w:val="00F57A7F"/>
    <w:rsid w:val="00F57D4E"/>
    <w:rsid w:val="00F60287"/>
    <w:rsid w:val="00F61089"/>
    <w:rsid w:val="00F61A81"/>
    <w:rsid w:val="00F6202E"/>
    <w:rsid w:val="00F63488"/>
    <w:rsid w:val="00F66A1D"/>
    <w:rsid w:val="00F700F8"/>
    <w:rsid w:val="00F70650"/>
    <w:rsid w:val="00F70C5C"/>
    <w:rsid w:val="00F711AB"/>
    <w:rsid w:val="00F720AA"/>
    <w:rsid w:val="00F72185"/>
    <w:rsid w:val="00F721E1"/>
    <w:rsid w:val="00F7249E"/>
    <w:rsid w:val="00F724EF"/>
    <w:rsid w:val="00F73B4E"/>
    <w:rsid w:val="00F73C67"/>
    <w:rsid w:val="00F74737"/>
    <w:rsid w:val="00F74B06"/>
    <w:rsid w:val="00F7530D"/>
    <w:rsid w:val="00F77642"/>
    <w:rsid w:val="00F77E0E"/>
    <w:rsid w:val="00F80428"/>
    <w:rsid w:val="00F80C8D"/>
    <w:rsid w:val="00F815ED"/>
    <w:rsid w:val="00F823EA"/>
    <w:rsid w:val="00F827C8"/>
    <w:rsid w:val="00F83076"/>
    <w:rsid w:val="00F836A3"/>
    <w:rsid w:val="00F83ACF"/>
    <w:rsid w:val="00F83BCA"/>
    <w:rsid w:val="00F847BB"/>
    <w:rsid w:val="00F84C76"/>
    <w:rsid w:val="00F8599E"/>
    <w:rsid w:val="00F85DF0"/>
    <w:rsid w:val="00F85F75"/>
    <w:rsid w:val="00F86909"/>
    <w:rsid w:val="00F86F16"/>
    <w:rsid w:val="00F8744F"/>
    <w:rsid w:val="00F87DCC"/>
    <w:rsid w:val="00F914DE"/>
    <w:rsid w:val="00F91B70"/>
    <w:rsid w:val="00F91C84"/>
    <w:rsid w:val="00F921EB"/>
    <w:rsid w:val="00F94CEF"/>
    <w:rsid w:val="00F968E4"/>
    <w:rsid w:val="00F96F0E"/>
    <w:rsid w:val="00F97C89"/>
    <w:rsid w:val="00FA0849"/>
    <w:rsid w:val="00FA10D9"/>
    <w:rsid w:val="00FA14AE"/>
    <w:rsid w:val="00FA2386"/>
    <w:rsid w:val="00FA2C63"/>
    <w:rsid w:val="00FA2E96"/>
    <w:rsid w:val="00FA3804"/>
    <w:rsid w:val="00FA3A10"/>
    <w:rsid w:val="00FA3AB6"/>
    <w:rsid w:val="00FA3CEF"/>
    <w:rsid w:val="00FA3E03"/>
    <w:rsid w:val="00FA40C0"/>
    <w:rsid w:val="00FA48B1"/>
    <w:rsid w:val="00FA52AB"/>
    <w:rsid w:val="00FA5F8D"/>
    <w:rsid w:val="00FA6654"/>
    <w:rsid w:val="00FA66C1"/>
    <w:rsid w:val="00FA7135"/>
    <w:rsid w:val="00FA7795"/>
    <w:rsid w:val="00FB05AF"/>
    <w:rsid w:val="00FB0680"/>
    <w:rsid w:val="00FB177A"/>
    <w:rsid w:val="00FB2892"/>
    <w:rsid w:val="00FB3742"/>
    <w:rsid w:val="00FB4705"/>
    <w:rsid w:val="00FB518F"/>
    <w:rsid w:val="00FB58DD"/>
    <w:rsid w:val="00FB6391"/>
    <w:rsid w:val="00FB6605"/>
    <w:rsid w:val="00FB6B85"/>
    <w:rsid w:val="00FB71C3"/>
    <w:rsid w:val="00FB7244"/>
    <w:rsid w:val="00FB7899"/>
    <w:rsid w:val="00FB7DF8"/>
    <w:rsid w:val="00FC07D4"/>
    <w:rsid w:val="00FC0EB3"/>
    <w:rsid w:val="00FC0EDD"/>
    <w:rsid w:val="00FC1F18"/>
    <w:rsid w:val="00FC2460"/>
    <w:rsid w:val="00FC2F80"/>
    <w:rsid w:val="00FC36AA"/>
    <w:rsid w:val="00FC3EEC"/>
    <w:rsid w:val="00FC4369"/>
    <w:rsid w:val="00FC4BB3"/>
    <w:rsid w:val="00FC4C83"/>
    <w:rsid w:val="00FC5501"/>
    <w:rsid w:val="00FC5C75"/>
    <w:rsid w:val="00FC62DA"/>
    <w:rsid w:val="00FD3831"/>
    <w:rsid w:val="00FD442E"/>
    <w:rsid w:val="00FD6A73"/>
    <w:rsid w:val="00FD6EFA"/>
    <w:rsid w:val="00FD7C7A"/>
    <w:rsid w:val="00FE02A7"/>
    <w:rsid w:val="00FE02BF"/>
    <w:rsid w:val="00FE04C1"/>
    <w:rsid w:val="00FE0BAC"/>
    <w:rsid w:val="00FE1323"/>
    <w:rsid w:val="00FE2ACF"/>
    <w:rsid w:val="00FE3056"/>
    <w:rsid w:val="00FE4A4D"/>
    <w:rsid w:val="00FE4BB8"/>
    <w:rsid w:val="00FE5E23"/>
    <w:rsid w:val="00FE666E"/>
    <w:rsid w:val="00FE6CAF"/>
    <w:rsid w:val="00FE72F6"/>
    <w:rsid w:val="00FE7336"/>
    <w:rsid w:val="00FE7E22"/>
    <w:rsid w:val="00FF0AD8"/>
    <w:rsid w:val="00FF137B"/>
    <w:rsid w:val="00FF30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02CE2"/>
  <w15:docId w15:val="{4C8EE7BD-481C-411F-9A3C-0BAE9D48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E0"/>
  </w:style>
  <w:style w:type="paragraph" w:styleId="Heading1">
    <w:name w:val="heading 1"/>
    <w:aliases w:val="MUC LON,CHUONG,CHUONG Char,SW-Heading 1,BVI,RepHead1,Heading 1 Char Char,Chuong,heading,MVA,Part,Heading 1 Char1 Char Char Char,Heading 1 Char Char Char Char Char Char Char Char,1 ghost,g,Heading 1_Chuong,DB,VN,h1,Heading 1 Char1 Char Char"/>
    <w:basedOn w:val="Normal"/>
    <w:next w:val="Normal"/>
    <w:link w:val="Heading1Char"/>
    <w:autoRedefine/>
    <w:qFormat/>
    <w:rsid w:val="00913632"/>
    <w:pPr>
      <w:keepNext/>
      <w:numPr>
        <w:numId w:val="8"/>
      </w:numPr>
      <w:spacing w:before="120" w:after="120" w:line="240" w:lineRule="auto"/>
      <w:contextualSpacing/>
      <w:jc w:val="both"/>
      <w:outlineLvl w:val="0"/>
    </w:pPr>
    <w:rPr>
      <w:rFonts w:ascii="Arial" w:eastAsia="Times New Roman" w:hAnsi="Arial" w:cs="Arial"/>
      <w:b/>
      <w:bCs/>
      <w:caps/>
      <w:color w:val="000000" w:themeColor="text1"/>
      <w:sz w:val="26"/>
      <w:szCs w:val="26"/>
      <w:lang w:val="vi-VN"/>
    </w:rPr>
  </w:style>
  <w:style w:type="paragraph" w:styleId="Heading2">
    <w:name w:val="heading 2"/>
    <w:aliases w:val="MUC NHO 1,dau muc,(suindext),H2,h2,MVA2,Appendix 1- Titre 2,cac dong so ke la ma,style1,02.Muc 1,Char Char6,Chuong 1,BVI2,Heading 2-BVI,RepHead2,0.1,HD6-2,Muc I,Muc I Char,Heading 2 Char Char Char Char,Heading 21,Heading 2 Char Char1,C,Tieude2"/>
    <w:basedOn w:val="Normal"/>
    <w:next w:val="Normal"/>
    <w:link w:val="Heading2Char"/>
    <w:autoRedefine/>
    <w:qFormat/>
    <w:rsid w:val="00EA2311"/>
    <w:pPr>
      <w:widowControl w:val="0"/>
      <w:numPr>
        <w:ilvl w:val="1"/>
        <w:numId w:val="4"/>
      </w:numPr>
      <w:spacing w:before="60" w:after="0" w:line="240" w:lineRule="auto"/>
      <w:contextualSpacing/>
      <w:jc w:val="both"/>
      <w:outlineLvl w:val="1"/>
    </w:pPr>
    <w:rPr>
      <w:rFonts w:ascii="Arial" w:eastAsia="Times New Roman" w:hAnsi="Arial" w:cs="Arial"/>
      <w:b/>
      <w:bCs/>
      <w:color w:val="000000" w:themeColor="text1"/>
      <w:sz w:val="26"/>
      <w:szCs w:val="26"/>
    </w:rPr>
  </w:style>
  <w:style w:type="paragraph" w:styleId="Heading3">
    <w:name w:val="heading 3"/>
    <w:aliases w:val="MUC NHO 2,Heading 3 Char Char Char,Heading 3 Char Char Char Char,Heading 3 Char1 Char,Appendix 1- Titre 3,Char18,Heading 31.2.1,Heading 3'''',Heading 3 Char Char,RepHead3,Heading3,Section,Heading 3 Char Char Char Char Char Char,Heading 3 Char1"/>
    <w:basedOn w:val="Normal"/>
    <w:next w:val="Normal"/>
    <w:link w:val="Heading3Char"/>
    <w:autoRedefine/>
    <w:qFormat/>
    <w:rsid w:val="009B610B"/>
    <w:pPr>
      <w:keepNext/>
      <w:numPr>
        <w:ilvl w:val="2"/>
        <w:numId w:val="4"/>
      </w:numPr>
      <w:spacing w:before="120" w:after="120" w:line="312" w:lineRule="auto"/>
      <w:contextualSpacing/>
      <w:jc w:val="both"/>
      <w:outlineLvl w:val="2"/>
    </w:pPr>
    <w:rPr>
      <w:rFonts w:ascii="Arial" w:eastAsia="Times New Roman" w:hAnsi="Arial" w:cs="Times New Roman"/>
      <w:b/>
      <w:bCs/>
      <w:color w:val="000000"/>
      <w:sz w:val="26"/>
      <w:szCs w:val="26"/>
    </w:rPr>
  </w:style>
  <w:style w:type="paragraph" w:styleId="Heading4">
    <w:name w:val="heading 4"/>
    <w:aliases w:val="1 NHỎ,Heading 4 Char Char Char,Char Char,Caption1,Heading 4 Char Char,Heading 4 Char Char Char Char,H4,Nam,Appendix 1- Titre 4,. (A.),(A,Heading 4 Char1 Char,Heading 4 Char Char Char Char Char Char,Char1111"/>
    <w:basedOn w:val="Normal"/>
    <w:next w:val="Normal"/>
    <w:link w:val="Heading4Char"/>
    <w:autoRedefine/>
    <w:rsid w:val="00404C63"/>
    <w:pPr>
      <w:keepNext/>
      <w:numPr>
        <w:numId w:val="7"/>
      </w:numPr>
      <w:spacing w:before="120" w:after="0" w:line="312" w:lineRule="auto"/>
      <w:contextualSpacing/>
      <w:jc w:val="both"/>
      <w:outlineLvl w:val="3"/>
    </w:pPr>
    <w:rPr>
      <w:rFonts w:ascii="Arial" w:eastAsiaTheme="majorEastAsia" w:hAnsi="Arial" w:cs="Arial"/>
      <w:b/>
      <w:bCs/>
      <w:noProof/>
      <w:spacing w:val="-10"/>
      <w:kern w:val="28"/>
      <w:sz w:val="26"/>
      <w:szCs w:val="28"/>
    </w:rPr>
  </w:style>
  <w:style w:type="paragraph" w:styleId="Heading5">
    <w:name w:val="heading 5"/>
    <w:aliases w:val="a nhỏ,Heading 5 Char Char,Heading 5 Char Char Char Char Char Char,Heading 51,BANG,Heading,05.Muc4,Heading 5 Char Char Char Char,4,Heading5, Char1"/>
    <w:basedOn w:val="Normal"/>
    <w:next w:val="Normal"/>
    <w:link w:val="Heading5Char"/>
    <w:autoRedefine/>
    <w:rsid w:val="00C546AD"/>
    <w:pPr>
      <w:numPr>
        <w:ilvl w:val="4"/>
        <w:numId w:val="4"/>
      </w:numPr>
      <w:spacing w:after="0" w:line="360" w:lineRule="auto"/>
      <w:contextualSpacing/>
      <w:jc w:val="both"/>
      <w:outlineLvl w:val="4"/>
    </w:pPr>
    <w:rPr>
      <w:rFonts w:ascii="Arial" w:eastAsia="Times New Roman" w:hAnsi="Arial" w:cs="Times New Roman"/>
      <w:b/>
      <w:bCs/>
      <w:iCs/>
      <w:sz w:val="26"/>
      <w:szCs w:val="26"/>
    </w:rPr>
  </w:style>
  <w:style w:type="paragraph" w:styleId="Heading6">
    <w:name w:val="heading 6"/>
    <w:aliases w:val="a nhỏ.1,sub-dash,sd,5,HINH,h6,. (a.),(a,)1,),no"/>
    <w:basedOn w:val="Normal"/>
    <w:next w:val="Normal"/>
    <w:link w:val="Heading6Char"/>
    <w:unhideWhenUsed/>
    <w:rsid w:val="002A3A92"/>
    <w:pPr>
      <w:keepNext/>
      <w:keepLines/>
      <w:numPr>
        <w:ilvl w:val="5"/>
        <w:numId w:val="4"/>
      </w:numPr>
      <w:spacing w:after="0" w:line="360" w:lineRule="auto"/>
      <w:outlineLvl w:val="5"/>
    </w:pPr>
    <w:rPr>
      <w:rFonts w:ascii="Arial" w:eastAsiaTheme="majorEastAsia" w:hAnsi="Arial" w:cstheme="majorBidi"/>
      <w:i/>
      <w:sz w:val="26"/>
    </w:rPr>
  </w:style>
  <w:style w:type="paragraph" w:styleId="Heading7">
    <w:name w:val="heading 7"/>
    <w:aliases w:val="Heading 7 Char Char Char,. [(1)],not Kinhill1,not Kinhill11"/>
    <w:basedOn w:val="Normal"/>
    <w:next w:val="Normal"/>
    <w:link w:val="Heading7Char"/>
    <w:uiPriority w:val="9"/>
    <w:qFormat/>
    <w:rsid w:val="004453CE"/>
    <w:pPr>
      <w:tabs>
        <w:tab w:val="num" w:pos="0"/>
      </w:tabs>
      <w:spacing w:before="240" w:after="60" w:line="240" w:lineRule="auto"/>
      <w:ind w:left="1440" w:hanging="720"/>
      <w:jc w:val="both"/>
      <w:outlineLvl w:val="6"/>
    </w:pPr>
    <w:rPr>
      <w:rFonts w:ascii="Univers (WN)" w:eastAsia="Times New Roman" w:hAnsi="Univers (WN)" w:cs="Times New Roman"/>
      <w:sz w:val="20"/>
      <w:szCs w:val="20"/>
    </w:rPr>
  </w:style>
  <w:style w:type="paragraph" w:styleId="Heading8">
    <w:name w:val="heading 8"/>
    <w:aliases w:val=". [(a)],=Heading 3 w/o number"/>
    <w:basedOn w:val="Normal"/>
    <w:next w:val="Normal"/>
    <w:link w:val="Heading8Char"/>
    <w:uiPriority w:val="9"/>
    <w:unhideWhenUsed/>
    <w:qFormat/>
    <w:rsid w:val="00403B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I.,table,aa,. [(iii)],[(iii)],Char Char Char Char Char Char Char Char Char Char Char Char Char Char,Char Char Char Char Char Char Char Char Char Char Char Char Char Char Char Char Char"/>
    <w:basedOn w:val="Normal"/>
    <w:next w:val="Normal"/>
    <w:link w:val="Heading9Char"/>
    <w:qFormat/>
    <w:rsid w:val="006A376B"/>
    <w:pPr>
      <w:spacing w:before="100" w:after="60" w:line="240" w:lineRule="auto"/>
      <w:jc w:val="both"/>
      <w:outlineLvl w:val="8"/>
    </w:pPr>
    <w:rPr>
      <w:rFonts w:ascii="Arial" w:eastAsia="Times New Roman"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UC LON Char,CHUONG Char1,CHUONG Char Char,SW-Heading 1 Char,BVI Char,RepHead1 Char,Heading 1 Char Char Char,Chuong Char,heading Char,MVA Char,Part Char,Heading 1 Char1 Char Char Char Char,1 ghost Char,g Char,Heading 1_Chuong Char,DB Char"/>
    <w:basedOn w:val="DefaultParagraphFont"/>
    <w:link w:val="Heading1"/>
    <w:qFormat/>
    <w:rsid w:val="00913632"/>
    <w:rPr>
      <w:rFonts w:ascii="Arial" w:eastAsia="Times New Roman" w:hAnsi="Arial" w:cs="Arial"/>
      <w:b/>
      <w:bCs/>
      <w:caps/>
      <w:color w:val="000000" w:themeColor="text1"/>
      <w:sz w:val="26"/>
      <w:szCs w:val="26"/>
      <w:lang w:val="vi-VN"/>
    </w:rPr>
  </w:style>
  <w:style w:type="character" w:customStyle="1" w:styleId="Heading2Char">
    <w:name w:val="Heading 2 Char"/>
    <w:aliases w:val="MUC NHO 1 Char,dau muc Char,(suindext) Char,H2 Char,h2 Char,MVA2 Char,Appendix 1- Titre 2 Char,cac dong so ke la ma Char,style1 Char,02.Muc 1 Char,Char Char6 Char,Chuong 1 Char,BVI2 Char,Heading 2-BVI Char,RepHead2 Char,0.1 Char,C Char"/>
    <w:basedOn w:val="DefaultParagraphFont"/>
    <w:link w:val="Heading2"/>
    <w:qFormat/>
    <w:rsid w:val="00EA2311"/>
    <w:rPr>
      <w:rFonts w:ascii="Arial" w:eastAsia="Times New Roman" w:hAnsi="Arial" w:cs="Arial"/>
      <w:b/>
      <w:bCs/>
      <w:color w:val="000000" w:themeColor="text1"/>
      <w:sz w:val="26"/>
      <w:szCs w:val="26"/>
    </w:rPr>
  </w:style>
  <w:style w:type="character" w:customStyle="1" w:styleId="Heading3Char">
    <w:name w:val="Heading 3 Char"/>
    <w:aliases w:val="MUC NHO 2 Char,Heading 3 Char Char Char Char1,Heading 3 Char Char Char Char Char,Heading 3 Char1 Char Char,Appendix 1- Titre 3 Char,Char18 Char,Heading 31.2.1 Char,Heading 3'''' Char,Heading 3 Char Char Char1,RepHead3 Char,Heading3 Char"/>
    <w:basedOn w:val="DefaultParagraphFont"/>
    <w:link w:val="Heading3"/>
    <w:qFormat/>
    <w:rsid w:val="009B610B"/>
    <w:rPr>
      <w:rFonts w:ascii="Arial" w:eastAsia="Times New Roman" w:hAnsi="Arial" w:cs="Times New Roman"/>
      <w:b/>
      <w:bCs/>
      <w:color w:val="000000"/>
      <w:sz w:val="26"/>
      <w:szCs w:val="26"/>
    </w:rPr>
  </w:style>
  <w:style w:type="character" w:customStyle="1" w:styleId="Heading4Char">
    <w:name w:val="Heading 4 Char"/>
    <w:aliases w:val="1 NHỎ Char,Heading 4 Char Char Char Char1,Char Char Char,Caption1 Char,Heading 4 Char Char Char1,Heading 4 Char Char Char Char Char,H4 Char,Nam Char,Appendix 1- Titre 4 Char,. (A.) Char,(A Char,Heading 4 Char1 Char Char,Char1111 Char"/>
    <w:basedOn w:val="DefaultParagraphFont"/>
    <w:link w:val="Heading4"/>
    <w:qFormat/>
    <w:rsid w:val="00404C63"/>
    <w:rPr>
      <w:rFonts w:ascii="Arial" w:eastAsiaTheme="majorEastAsia" w:hAnsi="Arial" w:cs="Arial"/>
      <w:b/>
      <w:bCs/>
      <w:noProof/>
      <w:spacing w:val="-10"/>
      <w:kern w:val="28"/>
      <w:sz w:val="26"/>
      <w:szCs w:val="28"/>
    </w:rPr>
  </w:style>
  <w:style w:type="character" w:customStyle="1" w:styleId="Heading5Char">
    <w:name w:val="Heading 5 Char"/>
    <w:aliases w:val="a nhỏ Char,Heading 5 Char Char Char,Heading 5 Char Char Char Char Char Char Char,Heading 51 Char,BANG Char,Heading Char,05.Muc4 Char,Heading 5 Char Char Char Char Char,4 Char,Heading5 Char, Char1 Char"/>
    <w:basedOn w:val="DefaultParagraphFont"/>
    <w:link w:val="Heading5"/>
    <w:rsid w:val="00C546AD"/>
    <w:rPr>
      <w:rFonts w:ascii="Arial" w:eastAsia="Times New Roman" w:hAnsi="Arial" w:cs="Times New Roman"/>
      <w:b/>
      <w:bCs/>
      <w:iCs/>
      <w:sz w:val="26"/>
      <w:szCs w:val="26"/>
    </w:rPr>
  </w:style>
  <w:style w:type="character" w:customStyle="1" w:styleId="Heading6Char">
    <w:name w:val="Heading 6 Char"/>
    <w:aliases w:val="a nhỏ.1 Char,sub-dash Char,sd Char,5 Char,HINH Char,h6 Char,. (a.) Char,(a Char,)1 Char,) Char,no Char"/>
    <w:basedOn w:val="DefaultParagraphFont"/>
    <w:link w:val="Heading6"/>
    <w:qFormat/>
    <w:rsid w:val="002A3A92"/>
    <w:rPr>
      <w:rFonts w:ascii="Arial" w:eastAsiaTheme="majorEastAsia" w:hAnsi="Arial" w:cstheme="majorBidi"/>
      <w:i/>
      <w:sz w:val="26"/>
    </w:rPr>
  </w:style>
  <w:style w:type="character" w:customStyle="1" w:styleId="Heading9Char">
    <w:name w:val="Heading 9 Char"/>
    <w:aliases w:val="I. Char,table Char,aa Char,. [(iii)] Char,[(iii)] Char,Char Char Char Char Char Char Char Char Char Char Char Char Char Char Char,Char Char Char Char Char Char Char Char Char Char Char Char Char Char Char Char Char Char"/>
    <w:basedOn w:val="DefaultParagraphFont"/>
    <w:link w:val="Heading9"/>
    <w:rsid w:val="006A376B"/>
    <w:rPr>
      <w:rFonts w:ascii="Arial" w:eastAsia="Times New Roman" w:hAnsi="Arial" w:cs="Arial"/>
      <w:color w:val="000000"/>
    </w:rPr>
  </w:style>
  <w:style w:type="paragraph" w:styleId="Header">
    <w:name w:val="header"/>
    <w:aliases w:val="MyHeader"/>
    <w:basedOn w:val="Normal"/>
    <w:link w:val="HeaderChar"/>
    <w:qFormat/>
    <w:rsid w:val="006A376B"/>
    <w:pPr>
      <w:tabs>
        <w:tab w:val="center" w:pos="4320"/>
        <w:tab w:val="right" w:pos="8640"/>
      </w:tabs>
      <w:spacing w:before="120" w:after="120" w:line="240" w:lineRule="auto"/>
      <w:jc w:val="both"/>
    </w:pPr>
    <w:rPr>
      <w:rFonts w:ascii="Arial" w:eastAsia="Times New Roman" w:hAnsi="Arial" w:cs="Arial"/>
      <w:sz w:val="24"/>
      <w:szCs w:val="24"/>
    </w:rPr>
  </w:style>
  <w:style w:type="character" w:customStyle="1" w:styleId="HeaderChar">
    <w:name w:val="Header Char"/>
    <w:aliases w:val="MyHeader Char"/>
    <w:basedOn w:val="DefaultParagraphFont"/>
    <w:link w:val="Header"/>
    <w:qFormat/>
    <w:rsid w:val="006A376B"/>
    <w:rPr>
      <w:rFonts w:ascii="Arial" w:eastAsia="Times New Roman" w:hAnsi="Arial" w:cs="Arial"/>
      <w:sz w:val="24"/>
      <w:szCs w:val="24"/>
    </w:rPr>
  </w:style>
  <w:style w:type="paragraph" w:styleId="Footer">
    <w:name w:val="footer"/>
    <w:aliases w:val="footer,Footer-Even"/>
    <w:basedOn w:val="Normal"/>
    <w:link w:val="FooterChar"/>
    <w:uiPriority w:val="99"/>
    <w:qFormat/>
    <w:rsid w:val="006A376B"/>
    <w:pPr>
      <w:tabs>
        <w:tab w:val="center" w:pos="4320"/>
        <w:tab w:val="right" w:pos="8640"/>
      </w:tabs>
      <w:spacing w:before="120" w:after="120" w:line="240" w:lineRule="auto"/>
      <w:jc w:val="both"/>
    </w:pPr>
    <w:rPr>
      <w:rFonts w:ascii="Times New Roman" w:eastAsia="Times New Roman" w:hAnsi="Times New Roman" w:cs="Times New Roman"/>
      <w:color w:val="000000"/>
      <w:sz w:val="26"/>
      <w:szCs w:val="26"/>
    </w:rPr>
  </w:style>
  <w:style w:type="character" w:customStyle="1" w:styleId="FooterChar">
    <w:name w:val="Footer Char"/>
    <w:aliases w:val="footer Char,Footer-Even Char"/>
    <w:basedOn w:val="DefaultParagraphFont"/>
    <w:link w:val="Footer"/>
    <w:uiPriority w:val="99"/>
    <w:qFormat/>
    <w:rsid w:val="006A376B"/>
    <w:rPr>
      <w:rFonts w:ascii="Times New Roman" w:eastAsia="Times New Roman" w:hAnsi="Times New Roman" w:cs="Times New Roman"/>
      <w:color w:val="000000"/>
      <w:sz w:val="26"/>
      <w:szCs w:val="26"/>
    </w:rPr>
  </w:style>
  <w:style w:type="paragraph" w:customStyle="1" w:styleId="LaMa">
    <w:name w:val="LaMa"/>
    <w:rsid w:val="006A376B"/>
    <w:pPr>
      <w:numPr>
        <w:numId w:val="1"/>
      </w:numPr>
      <w:spacing w:before="480" w:after="240" w:line="240" w:lineRule="auto"/>
    </w:pPr>
    <w:rPr>
      <w:rFonts w:ascii="Times New Roman" w:eastAsia="Times New Roman" w:hAnsi="Times New Roman" w:cs="Times New Roman"/>
      <w:b/>
      <w:caps/>
      <w:sz w:val="28"/>
      <w:szCs w:val="28"/>
    </w:rPr>
  </w:style>
  <w:style w:type="paragraph" w:styleId="TOC3">
    <w:name w:val="toc 3"/>
    <w:next w:val="Normal"/>
    <w:autoRedefine/>
    <w:uiPriority w:val="39"/>
    <w:qFormat/>
    <w:rsid w:val="00CC55BF"/>
    <w:pPr>
      <w:tabs>
        <w:tab w:val="right" w:leader="dot" w:pos="9062"/>
      </w:tabs>
      <w:spacing w:after="0" w:line="276" w:lineRule="auto"/>
      <w:ind w:left="261"/>
      <w:contextualSpacing/>
    </w:pPr>
    <w:rPr>
      <w:rFonts w:eastAsia="Times New Roman" w:cstheme="minorHAnsi"/>
      <w:noProof/>
      <w:spacing w:val="-6"/>
      <w:sz w:val="24"/>
      <w:szCs w:val="24"/>
      <w:lang w:val="vi-VN"/>
    </w:rPr>
  </w:style>
  <w:style w:type="paragraph" w:customStyle="1" w:styleId="MOTNHO">
    <w:name w:val="MOT NHO"/>
    <w:basedOn w:val="Normal"/>
    <w:rsid w:val="006A376B"/>
    <w:pPr>
      <w:spacing w:before="240" w:after="240" w:line="240" w:lineRule="auto"/>
      <w:jc w:val="both"/>
    </w:pPr>
    <w:rPr>
      <w:rFonts w:ascii="Times New Roman" w:eastAsia="Times New Roman" w:hAnsi="Times New Roman" w:cs="Times New Roman"/>
      <w:b/>
      <w:sz w:val="26"/>
      <w:szCs w:val="26"/>
    </w:rPr>
  </w:style>
  <w:style w:type="paragraph" w:customStyle="1" w:styleId="Motchammotchammot">
    <w:name w:val="Mot cham mot cham mot"/>
    <w:basedOn w:val="Normal"/>
    <w:rsid w:val="006A376B"/>
    <w:pPr>
      <w:spacing w:before="120" w:after="120" w:line="240" w:lineRule="auto"/>
      <w:jc w:val="both"/>
    </w:pPr>
    <w:rPr>
      <w:rFonts w:ascii="Times New Roman" w:eastAsia="Times New Roman" w:hAnsi="Times New Roman" w:cs="Times New Roman"/>
      <w:b/>
      <w:sz w:val="26"/>
      <w:szCs w:val="26"/>
    </w:rPr>
  </w:style>
  <w:style w:type="paragraph" w:customStyle="1" w:styleId="Anho">
    <w:name w:val="A nho"/>
    <w:basedOn w:val="Normal"/>
    <w:unhideWhenUsed/>
    <w:rsid w:val="006A376B"/>
    <w:pPr>
      <w:spacing w:after="0" w:line="240" w:lineRule="auto"/>
      <w:jc w:val="both"/>
    </w:pPr>
    <w:rPr>
      <w:rFonts w:ascii="Times New Roman" w:eastAsia="Times New Roman" w:hAnsi="Times New Roman" w:cs="Times New Roman"/>
      <w:b/>
      <w:i/>
      <w:sz w:val="26"/>
      <w:szCs w:val="26"/>
    </w:rPr>
  </w:style>
  <w:style w:type="paragraph" w:customStyle="1" w:styleId="Dautru">
    <w:name w:val="Dau tru"/>
    <w:basedOn w:val="Normal"/>
    <w:uiPriority w:val="99"/>
    <w:unhideWhenUsed/>
    <w:rsid w:val="006A376B"/>
    <w:pPr>
      <w:numPr>
        <w:ilvl w:val="5"/>
        <w:numId w:val="1"/>
      </w:numPr>
      <w:spacing w:before="120" w:after="120" w:line="300" w:lineRule="exact"/>
      <w:jc w:val="both"/>
    </w:pPr>
    <w:rPr>
      <w:rFonts w:ascii="Times New Roman" w:eastAsia="Times New Roman" w:hAnsi="Times New Roman" w:cs="Times New Roman"/>
      <w:sz w:val="26"/>
      <w:szCs w:val="26"/>
    </w:rPr>
  </w:style>
  <w:style w:type="paragraph" w:customStyle="1" w:styleId="DauCong">
    <w:name w:val="Dau Cong"/>
    <w:basedOn w:val="Normal"/>
    <w:uiPriority w:val="99"/>
    <w:unhideWhenUsed/>
    <w:rsid w:val="006A376B"/>
    <w:pPr>
      <w:tabs>
        <w:tab w:val="num" w:pos="851"/>
      </w:tabs>
      <w:spacing w:before="120" w:after="120" w:line="300" w:lineRule="exact"/>
      <w:ind w:left="567"/>
      <w:jc w:val="both"/>
    </w:pPr>
    <w:rPr>
      <w:rFonts w:ascii="Times New Roman" w:eastAsia="Times New Roman" w:hAnsi="Times New Roman" w:cs="Times New Roman"/>
      <w:sz w:val="26"/>
      <w:szCs w:val="26"/>
    </w:rPr>
  </w:style>
  <w:style w:type="paragraph" w:customStyle="1" w:styleId="DauCham">
    <w:name w:val="Dau Cham"/>
    <w:basedOn w:val="Normal"/>
    <w:uiPriority w:val="99"/>
    <w:unhideWhenUsed/>
    <w:rsid w:val="006A376B"/>
    <w:pPr>
      <w:tabs>
        <w:tab w:val="num" w:pos="851"/>
      </w:tabs>
      <w:spacing w:before="120" w:after="120" w:line="300" w:lineRule="exact"/>
      <w:ind w:left="567"/>
      <w:jc w:val="both"/>
    </w:pPr>
    <w:rPr>
      <w:rFonts w:ascii="Times New Roman" w:eastAsia="Times New Roman" w:hAnsi="Times New Roman" w:cs="Times New Roman"/>
      <w:b/>
      <w:sz w:val="26"/>
      <w:szCs w:val="26"/>
    </w:rPr>
  </w:style>
  <w:style w:type="paragraph" w:customStyle="1" w:styleId="Doanvan">
    <w:name w:val="Doan van"/>
    <w:basedOn w:val="Normal"/>
    <w:link w:val="DoanvanChar"/>
    <w:rsid w:val="006A376B"/>
    <w:pPr>
      <w:tabs>
        <w:tab w:val="num" w:pos="284"/>
      </w:tabs>
      <w:spacing w:before="120" w:after="120" w:line="300" w:lineRule="exact"/>
      <w:jc w:val="both"/>
    </w:pPr>
    <w:rPr>
      <w:rFonts w:ascii="Times New Roman" w:eastAsia="Times New Roman" w:hAnsi="Times New Roman" w:cs="Times New Roman"/>
      <w:sz w:val="26"/>
      <w:szCs w:val="26"/>
    </w:rPr>
  </w:style>
  <w:style w:type="character" w:customStyle="1" w:styleId="DoanvanChar">
    <w:name w:val="Doan van Char"/>
    <w:link w:val="Doanvan"/>
    <w:rsid w:val="006A376B"/>
    <w:rPr>
      <w:rFonts w:ascii="Times New Roman" w:eastAsia="Times New Roman" w:hAnsi="Times New Roman" w:cs="Times New Roman"/>
      <w:sz w:val="26"/>
      <w:szCs w:val="26"/>
    </w:rPr>
  </w:style>
  <w:style w:type="paragraph" w:customStyle="1" w:styleId="MotchamMot">
    <w:name w:val="Mot cham Mot"/>
    <w:basedOn w:val="Normal"/>
    <w:rsid w:val="006A376B"/>
    <w:pPr>
      <w:spacing w:before="120" w:after="120" w:line="240" w:lineRule="auto"/>
      <w:jc w:val="both"/>
    </w:pPr>
    <w:rPr>
      <w:rFonts w:ascii="Times New Roman" w:eastAsia="Times New Roman" w:hAnsi="Times New Roman" w:cs="Times New Roman"/>
      <w:b/>
      <w:sz w:val="26"/>
      <w:szCs w:val="26"/>
    </w:rPr>
  </w:style>
  <w:style w:type="paragraph" w:styleId="TOC1">
    <w:name w:val="toc 1"/>
    <w:next w:val="Normal"/>
    <w:autoRedefine/>
    <w:uiPriority w:val="39"/>
    <w:qFormat/>
    <w:rsid w:val="00E073CC"/>
    <w:pPr>
      <w:tabs>
        <w:tab w:val="right" w:leader="dot" w:pos="9062"/>
      </w:tabs>
      <w:spacing w:after="0" w:line="360" w:lineRule="auto"/>
      <w:ind w:left="629" w:hanging="629"/>
      <w:contextualSpacing/>
    </w:pPr>
    <w:rPr>
      <w:rFonts w:ascii="Arial" w:eastAsia="Times New Roman" w:hAnsi="Arial" w:cs="Arial"/>
      <w:b/>
      <w:bCs/>
      <w:caps/>
      <w:noProof/>
      <w:color w:val="000000" w:themeColor="text1"/>
      <w:szCs w:val="24"/>
      <w:shd w:val="clear" w:color="auto" w:fill="A8D08D" w:themeFill="accent6" w:themeFillTint="99"/>
    </w:rPr>
  </w:style>
  <w:style w:type="paragraph" w:styleId="TOC2">
    <w:name w:val="toc 2"/>
    <w:basedOn w:val="Normal"/>
    <w:next w:val="Normal"/>
    <w:autoRedefine/>
    <w:uiPriority w:val="39"/>
    <w:qFormat/>
    <w:rsid w:val="009F26BE"/>
    <w:pPr>
      <w:tabs>
        <w:tab w:val="right" w:leader="dot" w:pos="9062"/>
      </w:tabs>
      <w:spacing w:after="0" w:line="240" w:lineRule="auto"/>
      <w:contextualSpacing/>
      <w:jc w:val="both"/>
    </w:pPr>
    <w:rPr>
      <w:rFonts w:eastAsia="Times New Roman" w:cstheme="minorHAnsi"/>
      <w:b/>
      <w:bCs/>
      <w:noProof/>
      <w:spacing w:val="-22"/>
      <w:sz w:val="24"/>
      <w:szCs w:val="24"/>
    </w:rPr>
  </w:style>
  <w:style w:type="character" w:styleId="Hyperlink">
    <w:name w:val="Hyperlink"/>
    <w:uiPriority w:val="99"/>
    <w:qFormat/>
    <w:rsid w:val="006A376B"/>
    <w:rPr>
      <w:color w:val="0000FF"/>
      <w:u w:val="single"/>
    </w:rPr>
  </w:style>
  <w:style w:type="character" w:styleId="PageNumber">
    <w:name w:val="page number"/>
    <w:basedOn w:val="DefaultParagraphFont"/>
    <w:qFormat/>
    <w:rsid w:val="006A376B"/>
  </w:style>
  <w:style w:type="paragraph" w:customStyle="1" w:styleId="Hoathi">
    <w:name w:val="Hoa thi"/>
    <w:uiPriority w:val="99"/>
    <w:rsid w:val="006A376B"/>
    <w:pPr>
      <w:numPr>
        <w:ilvl w:val="4"/>
        <w:numId w:val="1"/>
      </w:numPr>
      <w:spacing w:before="120" w:after="120" w:line="240" w:lineRule="auto"/>
    </w:pPr>
    <w:rPr>
      <w:rFonts w:ascii="Times New Roman" w:eastAsia="Times New Roman" w:hAnsi="Times New Roman" w:cs="Times New Roman"/>
      <w:i/>
      <w:sz w:val="26"/>
      <w:szCs w:val="26"/>
    </w:rPr>
  </w:style>
  <w:style w:type="paragraph" w:customStyle="1" w:styleId="m">
    <w:name w:val="m"/>
    <w:basedOn w:val="Normal"/>
    <w:rsid w:val="006A376B"/>
    <w:pPr>
      <w:spacing w:before="60" w:after="0" w:line="440" w:lineRule="atLeast"/>
      <w:ind w:firstLine="360"/>
      <w:jc w:val="both"/>
    </w:pPr>
    <w:rPr>
      <w:rFonts w:ascii="Times New Roman" w:eastAsia="Times New Roman" w:hAnsi="Times New Roman" w:cs="Times New Roman"/>
      <w:sz w:val="26"/>
      <w:szCs w:val="26"/>
    </w:rPr>
  </w:style>
  <w:style w:type="paragraph" w:customStyle="1" w:styleId="ALON">
    <w:name w:val="A LON"/>
    <w:unhideWhenUsed/>
    <w:rsid w:val="006A376B"/>
    <w:pPr>
      <w:tabs>
        <w:tab w:val="num" w:pos="680"/>
      </w:tabs>
      <w:spacing w:before="240" w:after="240" w:line="240" w:lineRule="auto"/>
      <w:ind w:firstLine="284"/>
    </w:pPr>
    <w:rPr>
      <w:rFonts w:ascii="Times New Roman" w:eastAsia="Times New Roman" w:hAnsi="Times New Roman" w:cs="Times New Roman"/>
      <w:b/>
      <w:sz w:val="26"/>
      <w:szCs w:val="26"/>
    </w:rPr>
  </w:style>
  <w:style w:type="paragraph" w:customStyle="1" w:styleId="gachChar">
    <w:name w:val="gach Char"/>
    <w:basedOn w:val="Normal"/>
    <w:link w:val="gachCharChar"/>
    <w:unhideWhenUsed/>
    <w:rsid w:val="006A376B"/>
    <w:pPr>
      <w:numPr>
        <w:numId w:val="3"/>
      </w:numPr>
      <w:spacing w:before="60" w:after="60" w:line="360" w:lineRule="atLeast"/>
      <w:jc w:val="both"/>
    </w:pPr>
    <w:rPr>
      <w:rFonts w:ascii="Times New Roman" w:eastAsia="Times New Roman" w:hAnsi="Times New Roman" w:cs="Times New Roman"/>
      <w:sz w:val="26"/>
      <w:szCs w:val="26"/>
    </w:rPr>
  </w:style>
  <w:style w:type="character" w:customStyle="1" w:styleId="gachCharChar">
    <w:name w:val="gach Char Char"/>
    <w:link w:val="gachChar"/>
    <w:locked/>
    <w:rsid w:val="006A376B"/>
    <w:rPr>
      <w:rFonts w:ascii="Times New Roman" w:eastAsia="Times New Roman" w:hAnsi="Times New Roman" w:cs="Times New Roman"/>
      <w:sz w:val="26"/>
      <w:szCs w:val="26"/>
    </w:rPr>
  </w:style>
  <w:style w:type="paragraph" w:customStyle="1" w:styleId="m4">
    <w:name w:val="m4"/>
    <w:basedOn w:val="Normal"/>
    <w:rsid w:val="006A376B"/>
    <w:pPr>
      <w:spacing w:before="150" w:after="60" w:line="360" w:lineRule="atLeast"/>
      <w:ind w:left="567" w:firstLine="340"/>
      <w:jc w:val="both"/>
    </w:pPr>
    <w:rPr>
      <w:rFonts w:ascii="Times New Roman" w:eastAsia="Times New Roman" w:hAnsi="Times New Roman" w:cs="Times New Roman"/>
      <w:i/>
      <w:iCs/>
      <w:sz w:val="26"/>
      <w:szCs w:val="26"/>
      <w:u w:val="single"/>
    </w:rPr>
  </w:style>
  <w:style w:type="paragraph" w:customStyle="1" w:styleId="so">
    <w:name w:val="so"/>
    <w:basedOn w:val="Normal"/>
    <w:rsid w:val="006A376B"/>
    <w:pPr>
      <w:numPr>
        <w:ilvl w:val="1"/>
        <w:numId w:val="2"/>
      </w:numPr>
      <w:tabs>
        <w:tab w:val="clear" w:pos="1440"/>
      </w:tabs>
      <w:spacing w:before="60" w:after="0" w:line="440" w:lineRule="atLeast"/>
      <w:ind w:left="737" w:hanging="397"/>
      <w:jc w:val="both"/>
    </w:pPr>
    <w:rPr>
      <w:rFonts w:ascii="Times New Roman" w:eastAsia="Times New Roman" w:hAnsi="Times New Roman" w:cs="Times New Roman"/>
      <w:i/>
      <w:iCs/>
      <w:sz w:val="26"/>
      <w:szCs w:val="26"/>
    </w:rPr>
  </w:style>
  <w:style w:type="paragraph" w:styleId="BodyTextIndent">
    <w:name w:val="Body Text Indent"/>
    <w:basedOn w:val="Normal"/>
    <w:link w:val="BodyTextIndentChar"/>
    <w:qFormat/>
    <w:rsid w:val="006A376B"/>
    <w:pPr>
      <w:spacing w:before="120" w:after="0" w:line="264" w:lineRule="auto"/>
      <w:ind w:firstLine="707"/>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qFormat/>
    <w:rsid w:val="006A376B"/>
    <w:rPr>
      <w:rFonts w:ascii="Times New Roman" w:eastAsia="Times New Roman" w:hAnsi="Times New Roman" w:cs="Times New Roman"/>
      <w:sz w:val="26"/>
      <w:szCs w:val="26"/>
    </w:rPr>
  </w:style>
  <w:style w:type="paragraph" w:customStyle="1" w:styleId="m3">
    <w:name w:val="m3"/>
    <w:basedOn w:val="Normal"/>
    <w:rsid w:val="006A376B"/>
    <w:pPr>
      <w:spacing w:before="60" w:after="0" w:line="360" w:lineRule="atLeast"/>
      <w:ind w:left="454" w:firstLine="142"/>
      <w:jc w:val="both"/>
    </w:pPr>
    <w:rPr>
      <w:rFonts w:ascii="Times New Roman" w:eastAsia="Times New Roman" w:hAnsi="Times New Roman" w:cs="Times New Roman"/>
      <w:b/>
      <w:bCs/>
      <w:i/>
      <w:iCs/>
      <w:sz w:val="26"/>
      <w:szCs w:val="26"/>
      <w:u w:val="single"/>
    </w:rPr>
  </w:style>
  <w:style w:type="table" w:styleId="TableGrid">
    <w:name w:val="Table Grid"/>
    <w:basedOn w:val="TableNormal"/>
    <w:uiPriority w:val="39"/>
    <w:qFormat/>
    <w:rsid w:val="006A37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qFormat/>
    <w:rsid w:val="006A376B"/>
    <w:pPr>
      <w:spacing w:before="120" w:after="120" w:line="480" w:lineRule="auto"/>
      <w:jc w:val="both"/>
    </w:pPr>
    <w:rPr>
      <w:rFonts w:ascii="VNI-Times" w:eastAsia="Times New Roman" w:hAnsi="VNI-Times" w:cs="Times New Roman"/>
      <w:color w:val="000000"/>
      <w:sz w:val="26"/>
      <w:szCs w:val="26"/>
    </w:rPr>
  </w:style>
  <w:style w:type="character" w:customStyle="1" w:styleId="BodyText2Char">
    <w:name w:val="Body Text 2 Char"/>
    <w:basedOn w:val="DefaultParagraphFont"/>
    <w:link w:val="BodyText2"/>
    <w:uiPriority w:val="99"/>
    <w:qFormat/>
    <w:rsid w:val="006A376B"/>
    <w:rPr>
      <w:rFonts w:ascii="VNI-Times" w:eastAsia="Times New Roman" w:hAnsi="VNI-Times" w:cs="Times New Roman"/>
      <w:color w:val="000000"/>
      <w:sz w:val="26"/>
      <w:szCs w:val="26"/>
    </w:rPr>
  </w:style>
  <w:style w:type="paragraph" w:styleId="TOC5">
    <w:name w:val="toc 5"/>
    <w:basedOn w:val="Normal"/>
    <w:next w:val="Normal"/>
    <w:autoRedefine/>
    <w:uiPriority w:val="39"/>
    <w:qFormat/>
    <w:rsid w:val="006A376B"/>
    <w:pPr>
      <w:spacing w:after="0" w:line="240" w:lineRule="auto"/>
      <w:ind w:left="780"/>
      <w:jc w:val="both"/>
    </w:pPr>
    <w:rPr>
      <w:rFonts w:ascii="Calibri" w:eastAsia="Times New Roman" w:hAnsi="Calibri" w:cs="Calibri"/>
      <w:sz w:val="20"/>
      <w:szCs w:val="20"/>
    </w:rPr>
  </w:style>
  <w:style w:type="paragraph" w:styleId="BodyTextIndent3">
    <w:name w:val="Body Text Indent 3"/>
    <w:basedOn w:val="Normal"/>
    <w:link w:val="BodyTextIndent3Char"/>
    <w:qFormat/>
    <w:rsid w:val="006A376B"/>
    <w:pPr>
      <w:spacing w:after="120" w:line="240" w:lineRule="auto"/>
      <w:ind w:left="360"/>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qFormat/>
    <w:rsid w:val="006A376B"/>
    <w:rPr>
      <w:rFonts w:ascii="Times New Roman" w:eastAsia="Times New Roman" w:hAnsi="Times New Roman" w:cs="Times New Roman"/>
      <w:sz w:val="16"/>
      <w:szCs w:val="16"/>
    </w:rPr>
  </w:style>
  <w:style w:type="paragraph" w:styleId="BodyText">
    <w:name w:val="Body Text"/>
    <w:basedOn w:val="Normal"/>
    <w:link w:val="BodyTextChar"/>
    <w:uiPriority w:val="99"/>
    <w:rsid w:val="006A376B"/>
    <w:pPr>
      <w:spacing w:after="120" w:line="240" w:lineRule="auto"/>
      <w:jc w:val="both"/>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99"/>
    <w:rsid w:val="006A376B"/>
    <w:rPr>
      <w:rFonts w:ascii="Times New Roman" w:eastAsia="Times New Roman" w:hAnsi="Times New Roman" w:cs="Times New Roman"/>
      <w:sz w:val="26"/>
      <w:szCs w:val="26"/>
    </w:rPr>
  </w:style>
  <w:style w:type="paragraph" w:styleId="TOC4">
    <w:name w:val="toc 4"/>
    <w:basedOn w:val="Normal"/>
    <w:next w:val="Normal"/>
    <w:autoRedefine/>
    <w:uiPriority w:val="39"/>
    <w:qFormat/>
    <w:rsid w:val="006A376B"/>
    <w:pPr>
      <w:spacing w:after="0" w:line="240" w:lineRule="auto"/>
      <w:ind w:left="520"/>
      <w:jc w:val="both"/>
    </w:pPr>
    <w:rPr>
      <w:rFonts w:ascii="Calibri" w:eastAsia="Times New Roman" w:hAnsi="Calibri" w:cs="Calibri"/>
      <w:sz w:val="20"/>
      <w:szCs w:val="20"/>
    </w:rPr>
  </w:style>
  <w:style w:type="paragraph" w:styleId="TOC6">
    <w:name w:val="toc 6"/>
    <w:basedOn w:val="Normal"/>
    <w:next w:val="Normal"/>
    <w:autoRedefine/>
    <w:uiPriority w:val="39"/>
    <w:qFormat/>
    <w:rsid w:val="006A376B"/>
    <w:pPr>
      <w:spacing w:after="0" w:line="240" w:lineRule="auto"/>
      <w:ind w:left="1040"/>
      <w:jc w:val="both"/>
    </w:pPr>
    <w:rPr>
      <w:rFonts w:ascii="Calibri" w:eastAsia="Times New Roman" w:hAnsi="Calibri" w:cs="Calibri"/>
      <w:sz w:val="20"/>
      <w:szCs w:val="20"/>
    </w:rPr>
  </w:style>
  <w:style w:type="paragraph" w:styleId="TOC7">
    <w:name w:val="toc 7"/>
    <w:basedOn w:val="Normal"/>
    <w:next w:val="Normal"/>
    <w:autoRedefine/>
    <w:uiPriority w:val="39"/>
    <w:qFormat/>
    <w:rsid w:val="006A376B"/>
    <w:pPr>
      <w:spacing w:after="0" w:line="240" w:lineRule="auto"/>
      <w:ind w:left="1300"/>
      <w:jc w:val="both"/>
    </w:pPr>
    <w:rPr>
      <w:rFonts w:ascii="Calibri" w:eastAsia="Times New Roman" w:hAnsi="Calibri" w:cs="Calibri"/>
      <w:sz w:val="20"/>
      <w:szCs w:val="20"/>
    </w:rPr>
  </w:style>
  <w:style w:type="paragraph" w:styleId="TOC8">
    <w:name w:val="toc 8"/>
    <w:basedOn w:val="Normal"/>
    <w:next w:val="Normal"/>
    <w:autoRedefine/>
    <w:uiPriority w:val="39"/>
    <w:qFormat/>
    <w:rsid w:val="006A376B"/>
    <w:pPr>
      <w:spacing w:after="0" w:line="240" w:lineRule="auto"/>
      <w:ind w:left="1560"/>
      <w:jc w:val="both"/>
    </w:pPr>
    <w:rPr>
      <w:rFonts w:ascii="Calibri" w:eastAsia="Times New Roman" w:hAnsi="Calibri" w:cs="Calibri"/>
      <w:sz w:val="20"/>
      <w:szCs w:val="20"/>
    </w:rPr>
  </w:style>
  <w:style w:type="paragraph" w:styleId="TOC9">
    <w:name w:val="toc 9"/>
    <w:basedOn w:val="Normal"/>
    <w:next w:val="Normal"/>
    <w:autoRedefine/>
    <w:uiPriority w:val="39"/>
    <w:qFormat/>
    <w:rsid w:val="006A376B"/>
    <w:pPr>
      <w:spacing w:after="0" w:line="240" w:lineRule="auto"/>
      <w:ind w:left="1820"/>
      <w:jc w:val="both"/>
    </w:pPr>
    <w:rPr>
      <w:rFonts w:ascii="Calibri" w:eastAsia="Times New Roman" w:hAnsi="Calibri" w:cs="Calibri"/>
      <w:sz w:val="20"/>
      <w:szCs w:val="20"/>
    </w:rPr>
  </w:style>
  <w:style w:type="paragraph" w:customStyle="1" w:styleId="CharCharCharChar">
    <w:name w:val="Char Char Char Char"/>
    <w:basedOn w:val="Normal"/>
    <w:rsid w:val="006A376B"/>
    <w:pPr>
      <w:spacing w:line="240" w:lineRule="exact"/>
      <w:jc w:val="both"/>
    </w:pPr>
    <w:rPr>
      <w:rFonts w:ascii="Verdana" w:eastAsia="Times New Roman" w:hAnsi="Verdana" w:cs="Verdana"/>
      <w:sz w:val="20"/>
      <w:szCs w:val="20"/>
      <w:lang w:val="en-GB"/>
    </w:rPr>
  </w:style>
  <w:style w:type="paragraph" w:styleId="BalloonText">
    <w:name w:val="Balloon Text"/>
    <w:basedOn w:val="Normal"/>
    <w:link w:val="BalloonTextChar"/>
    <w:qFormat/>
    <w:rsid w:val="006A376B"/>
    <w:pPr>
      <w:spacing w:after="0" w:line="240" w:lineRule="auto"/>
      <w:jc w:val="both"/>
    </w:pPr>
    <w:rPr>
      <w:rFonts w:ascii="Tahoma" w:eastAsia="Times New Roman" w:hAnsi="Tahoma" w:cs="Times New Roman"/>
      <w:sz w:val="16"/>
      <w:szCs w:val="16"/>
    </w:rPr>
  </w:style>
  <w:style w:type="character" w:customStyle="1" w:styleId="BalloonTextChar">
    <w:name w:val="Balloon Text Char"/>
    <w:basedOn w:val="DefaultParagraphFont"/>
    <w:link w:val="BalloonText"/>
    <w:qFormat/>
    <w:rsid w:val="006A376B"/>
    <w:rPr>
      <w:rFonts w:ascii="Tahoma" w:eastAsia="Times New Roman" w:hAnsi="Tahoma" w:cs="Times New Roman"/>
      <w:sz w:val="16"/>
      <w:szCs w:val="16"/>
    </w:rPr>
  </w:style>
  <w:style w:type="character" w:customStyle="1" w:styleId="maintitle">
    <w:name w:val="main_title"/>
    <w:rsid w:val="006A376B"/>
  </w:style>
  <w:style w:type="paragraph" w:styleId="ListParagraph">
    <w:name w:val="List Paragraph"/>
    <w:aliases w:val="S-Gach ngang,ANNEX,List Paragraph1,List Paragraph2,List Paragraph12,Bullet List,1LU2,Gach -,Gach-,CAP 2,hình,Picture,Bulleted Paragraph,H1,List Paragraph11,List Paragraph (numbered (a)),List Paragraph 1,List A,Cấp1,Bullet L1,bullet 1,lp1"/>
    <w:basedOn w:val="Normal"/>
    <w:link w:val="ListParagraphChar"/>
    <w:autoRedefine/>
    <w:uiPriority w:val="1"/>
    <w:qFormat/>
    <w:rsid w:val="00E62CFD"/>
    <w:pPr>
      <w:numPr>
        <w:numId w:val="28"/>
      </w:numPr>
      <w:spacing w:after="200" w:line="276" w:lineRule="auto"/>
      <w:contextualSpacing/>
      <w:jc w:val="both"/>
    </w:pPr>
    <w:rPr>
      <w:rFonts w:eastAsia="Calibri" w:cstheme="minorHAnsi"/>
      <w:color w:val="000000" w:themeColor="text1"/>
      <w:spacing w:val="-4"/>
      <w:sz w:val="26"/>
      <w:szCs w:val="26"/>
    </w:rPr>
  </w:style>
  <w:style w:type="character" w:customStyle="1" w:styleId="ListParagraphChar">
    <w:name w:val="List Paragraph Char"/>
    <w:aliases w:val="S-Gach ngang Char,ANNEX Char,List Paragraph1 Char,List Paragraph2 Char,List Paragraph12 Char,Bullet List Char,1LU2 Char,Gach - Char,Gach- Char,CAP 2 Char,hình Char,Picture Char,Bulleted Paragraph Char,H1 Char,List Paragraph11 Char"/>
    <w:link w:val="ListParagraph"/>
    <w:uiPriority w:val="34"/>
    <w:qFormat/>
    <w:locked/>
    <w:rsid w:val="00E62CFD"/>
    <w:rPr>
      <w:rFonts w:eastAsia="Calibri" w:cstheme="minorHAnsi"/>
      <w:color w:val="000000" w:themeColor="text1"/>
      <w:spacing w:val="-4"/>
      <w:sz w:val="26"/>
      <w:szCs w:val="26"/>
    </w:rPr>
  </w:style>
  <w:style w:type="paragraph" w:customStyle="1" w:styleId="MTLAM">
    <w:name w:val="MỘT LA MÃ"/>
    <w:basedOn w:val="Normal"/>
    <w:link w:val="MTLAMChar"/>
    <w:qFormat/>
    <w:rsid w:val="006A376B"/>
    <w:pPr>
      <w:spacing w:after="0" w:line="240" w:lineRule="auto"/>
      <w:jc w:val="both"/>
    </w:pPr>
    <w:rPr>
      <w:rFonts w:ascii="Times New Roman" w:eastAsia="Calibri" w:hAnsi="Times New Roman" w:cs="Times New Roman"/>
      <w:b/>
      <w:color w:val="000000"/>
      <w:sz w:val="26"/>
      <w:szCs w:val="26"/>
    </w:rPr>
  </w:style>
  <w:style w:type="character" w:customStyle="1" w:styleId="MTLAMChar">
    <w:name w:val="MỘT LA MÃ Char"/>
    <w:link w:val="MTLAM"/>
    <w:rsid w:val="006A376B"/>
    <w:rPr>
      <w:rFonts w:ascii="Times New Roman" w:eastAsia="Calibri" w:hAnsi="Times New Roman" w:cs="Times New Roman"/>
      <w:b/>
      <w:color w:val="000000"/>
      <w:sz w:val="26"/>
      <w:szCs w:val="26"/>
    </w:rPr>
  </w:style>
  <w:style w:type="paragraph" w:styleId="TOCHeading">
    <w:name w:val="TOC Heading"/>
    <w:basedOn w:val="Heading1"/>
    <w:next w:val="Normal"/>
    <w:uiPriority w:val="39"/>
    <w:unhideWhenUsed/>
    <w:qFormat/>
    <w:rsid w:val="006A376B"/>
    <w:pPr>
      <w:keepLines/>
      <w:numPr>
        <w:numId w:val="0"/>
      </w:numPr>
      <w:spacing w:before="240" w:line="259" w:lineRule="auto"/>
      <w:outlineLvl w:val="9"/>
    </w:pPr>
    <w:rPr>
      <w:rFonts w:ascii="Calibri Light" w:hAnsi="Calibri Light"/>
      <w:b w:val="0"/>
      <w:bCs w:val="0"/>
      <w:caps w:val="0"/>
      <w:color w:val="2E74B5"/>
      <w:sz w:val="32"/>
      <w:szCs w:val="32"/>
    </w:rPr>
  </w:style>
  <w:style w:type="paragraph" w:customStyle="1" w:styleId="StyleJustified">
    <w:name w:val="Style Justified"/>
    <w:basedOn w:val="Normal"/>
    <w:qFormat/>
    <w:rsid w:val="005155DE"/>
    <w:pPr>
      <w:spacing w:after="0" w:line="288" w:lineRule="auto"/>
      <w:jc w:val="both"/>
    </w:pPr>
    <w:rPr>
      <w:rFonts w:ascii="Times New Roman" w:eastAsia="Times New Roman" w:hAnsi="Times New Roman" w:cs="Times New Roman"/>
      <w:sz w:val="26"/>
      <w:szCs w:val="26"/>
      <w:lang w:val="en-AU"/>
    </w:rPr>
  </w:style>
  <w:style w:type="paragraph" w:styleId="NormalWeb">
    <w:name w:val="Normal (Web)"/>
    <w:aliases w:val=" Char Char Char"/>
    <w:basedOn w:val="Normal"/>
    <w:link w:val="NormalWebChar"/>
    <w:rsid w:val="00B312FD"/>
    <w:pPr>
      <w:spacing w:before="100" w:beforeAutospacing="1" w:after="100" w:afterAutospacing="1" w:line="240" w:lineRule="auto"/>
    </w:pPr>
    <w:rPr>
      <w:rFonts w:ascii="Verdana" w:eastAsia="Times New Roman" w:hAnsi="Verdana" w:cs="Times New Roman"/>
      <w:sz w:val="24"/>
      <w:szCs w:val="24"/>
    </w:rPr>
  </w:style>
  <w:style w:type="character" w:customStyle="1" w:styleId="NormalWebChar">
    <w:name w:val="Normal (Web) Char"/>
    <w:aliases w:val=" Char Char Char Char"/>
    <w:link w:val="NormalWeb"/>
    <w:locked/>
    <w:rsid w:val="00B312FD"/>
    <w:rPr>
      <w:rFonts w:ascii="Verdana" w:eastAsia="Times New Roman" w:hAnsi="Verdana" w:cs="Times New Roman"/>
      <w:sz w:val="24"/>
      <w:szCs w:val="24"/>
    </w:rPr>
  </w:style>
  <w:style w:type="paragraph" w:customStyle="1" w:styleId="bac-caption">
    <w:name w:val="bac-caption"/>
    <w:link w:val="bac-captionChar"/>
    <w:qFormat/>
    <w:rsid w:val="00B312FD"/>
    <w:pPr>
      <w:keepNext/>
      <w:keepLines/>
      <w:spacing w:before="120" w:after="120" w:line="240" w:lineRule="auto"/>
      <w:ind w:left="432"/>
      <w:jc w:val="center"/>
    </w:pPr>
    <w:rPr>
      <w:rFonts w:ascii="Arial" w:eastAsia="MS Mincho" w:hAnsi="Arial" w:cs="Times New Roman"/>
      <w:b/>
      <w:bCs/>
      <w:w w:val="90"/>
      <w:sz w:val="24"/>
      <w:szCs w:val="24"/>
      <w:lang w:val="vi-VN"/>
    </w:rPr>
  </w:style>
  <w:style w:type="character" w:customStyle="1" w:styleId="bac-captionChar">
    <w:name w:val="bac-caption Char"/>
    <w:link w:val="bac-caption"/>
    <w:rsid w:val="00B312FD"/>
    <w:rPr>
      <w:rFonts w:ascii="Arial" w:eastAsia="MS Mincho" w:hAnsi="Arial" w:cs="Times New Roman"/>
      <w:b/>
      <w:bCs/>
      <w:w w:val="90"/>
      <w:sz w:val="24"/>
      <w:szCs w:val="24"/>
      <w:lang w:val="vi-VN"/>
    </w:rPr>
  </w:style>
  <w:style w:type="paragraph" w:styleId="Caption">
    <w:name w:val="caption"/>
    <w:aliases w:val="Bảng"/>
    <w:basedOn w:val="Normal"/>
    <w:next w:val="Normal"/>
    <w:link w:val="CaptionChar"/>
    <w:uiPriority w:val="99"/>
    <w:unhideWhenUsed/>
    <w:qFormat/>
    <w:rsid w:val="00CF40EA"/>
    <w:pPr>
      <w:spacing w:before="100" w:after="0" w:line="240" w:lineRule="auto"/>
      <w:jc w:val="center"/>
    </w:pPr>
    <w:rPr>
      <w:bCs/>
      <w:i/>
      <w:color w:val="000000" w:themeColor="text1"/>
      <w:sz w:val="26"/>
      <w:szCs w:val="18"/>
    </w:rPr>
  </w:style>
  <w:style w:type="character" w:styleId="CommentReference">
    <w:name w:val="annotation reference"/>
    <w:basedOn w:val="DefaultParagraphFont"/>
    <w:uiPriority w:val="99"/>
    <w:unhideWhenUsed/>
    <w:rsid w:val="00CA06DC"/>
    <w:rPr>
      <w:sz w:val="16"/>
      <w:szCs w:val="16"/>
    </w:rPr>
  </w:style>
  <w:style w:type="paragraph" w:styleId="CommentText">
    <w:name w:val="annotation text"/>
    <w:basedOn w:val="Normal"/>
    <w:link w:val="CommentTextChar"/>
    <w:uiPriority w:val="99"/>
    <w:unhideWhenUsed/>
    <w:rsid w:val="00CA06DC"/>
    <w:pPr>
      <w:spacing w:line="240" w:lineRule="auto"/>
    </w:pPr>
    <w:rPr>
      <w:sz w:val="20"/>
      <w:szCs w:val="20"/>
    </w:rPr>
  </w:style>
  <w:style w:type="character" w:customStyle="1" w:styleId="CommentTextChar">
    <w:name w:val="Comment Text Char"/>
    <w:basedOn w:val="DefaultParagraphFont"/>
    <w:link w:val="CommentText"/>
    <w:uiPriority w:val="99"/>
    <w:rsid w:val="00CA06DC"/>
    <w:rPr>
      <w:sz w:val="20"/>
      <w:szCs w:val="20"/>
    </w:rPr>
  </w:style>
  <w:style w:type="paragraph" w:styleId="CommentSubject">
    <w:name w:val="annotation subject"/>
    <w:basedOn w:val="CommentText"/>
    <w:next w:val="CommentText"/>
    <w:link w:val="CommentSubjectChar"/>
    <w:uiPriority w:val="99"/>
    <w:unhideWhenUsed/>
    <w:rsid w:val="00CA06DC"/>
    <w:rPr>
      <w:b/>
      <w:bCs/>
    </w:rPr>
  </w:style>
  <w:style w:type="character" w:customStyle="1" w:styleId="CommentSubjectChar">
    <w:name w:val="Comment Subject Char"/>
    <w:basedOn w:val="CommentTextChar"/>
    <w:link w:val="CommentSubject"/>
    <w:uiPriority w:val="99"/>
    <w:rsid w:val="00CA06DC"/>
    <w:rPr>
      <w:b/>
      <w:bCs/>
      <w:sz w:val="20"/>
      <w:szCs w:val="20"/>
    </w:rPr>
  </w:style>
  <w:style w:type="paragraph" w:styleId="HTMLPreformatted">
    <w:name w:val="HTML Preformatted"/>
    <w:basedOn w:val="Normal"/>
    <w:link w:val="HTMLPreformattedChar"/>
    <w:uiPriority w:val="99"/>
    <w:unhideWhenUsed/>
    <w:rsid w:val="0066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61F6B"/>
    <w:rPr>
      <w:rFonts w:ascii="Courier New" w:eastAsia="Times New Roman" w:hAnsi="Courier New" w:cs="Courier New"/>
      <w:sz w:val="20"/>
      <w:szCs w:val="20"/>
    </w:rPr>
  </w:style>
  <w:style w:type="paragraph" w:styleId="DocumentMap">
    <w:name w:val="Document Map"/>
    <w:basedOn w:val="Normal"/>
    <w:link w:val="DocumentMapChar"/>
    <w:uiPriority w:val="99"/>
    <w:unhideWhenUsed/>
    <w:rsid w:val="00887D35"/>
    <w:pPr>
      <w:spacing w:after="0" w:line="240" w:lineRule="auto"/>
    </w:pPr>
    <w:rPr>
      <w:rFonts w:ascii="Tahoma" w:eastAsia="Calibri" w:hAnsi="Tahoma" w:cs="Times New Roman"/>
      <w:sz w:val="16"/>
      <w:szCs w:val="16"/>
    </w:rPr>
  </w:style>
  <w:style w:type="character" w:customStyle="1" w:styleId="DocumentMapChar">
    <w:name w:val="Document Map Char"/>
    <w:basedOn w:val="DefaultParagraphFont"/>
    <w:link w:val="DocumentMap"/>
    <w:uiPriority w:val="99"/>
    <w:rsid w:val="00887D35"/>
    <w:rPr>
      <w:rFonts w:ascii="Tahoma" w:eastAsia="Calibri" w:hAnsi="Tahoma" w:cs="Times New Roman"/>
      <w:sz w:val="16"/>
      <w:szCs w:val="16"/>
    </w:rPr>
  </w:style>
  <w:style w:type="paragraph" w:styleId="TableofFigures">
    <w:name w:val="table of figures"/>
    <w:basedOn w:val="Normal"/>
    <w:next w:val="Normal"/>
    <w:uiPriority w:val="99"/>
    <w:unhideWhenUsed/>
    <w:rsid w:val="00706766"/>
    <w:pPr>
      <w:spacing w:after="0"/>
    </w:pPr>
  </w:style>
  <w:style w:type="paragraph" w:customStyle="1" w:styleId="S-Alon">
    <w:name w:val="S-Alon"/>
    <w:basedOn w:val="Normal"/>
    <w:link w:val="S-AlonChar"/>
    <w:autoRedefine/>
    <w:rsid w:val="00823659"/>
    <w:pPr>
      <w:numPr>
        <w:ilvl w:val="5"/>
        <w:numId w:val="31"/>
      </w:numPr>
      <w:tabs>
        <w:tab w:val="left" w:pos="9270"/>
      </w:tabs>
      <w:spacing w:before="30" w:after="30" w:line="360" w:lineRule="auto"/>
      <w:ind w:right="96"/>
      <w:contextualSpacing/>
      <w:jc w:val="center"/>
    </w:pPr>
    <w:rPr>
      <w:rFonts w:ascii="Times New Roman" w:eastAsia="+mn-ea" w:hAnsi="Times New Roman" w:cs="Arial"/>
      <w:sz w:val="26"/>
      <w:szCs w:val="26"/>
      <w:lang w:val="pl-PL"/>
    </w:rPr>
  </w:style>
  <w:style w:type="paragraph" w:customStyle="1" w:styleId="S-ILON">
    <w:name w:val="S-I LON"/>
    <w:basedOn w:val="Normal"/>
    <w:link w:val="S-ILONChar"/>
    <w:autoRedefine/>
    <w:rsid w:val="002D0852"/>
    <w:pPr>
      <w:numPr>
        <w:ilvl w:val="5"/>
        <w:numId w:val="30"/>
      </w:numPr>
      <w:spacing w:before="60" w:after="60" w:line="240" w:lineRule="auto"/>
    </w:pPr>
  </w:style>
  <w:style w:type="character" w:customStyle="1" w:styleId="S-AlonChar">
    <w:name w:val="S-Alon Char"/>
    <w:basedOn w:val="DefaultParagraphFont"/>
    <w:link w:val="S-Alon"/>
    <w:rsid w:val="00823659"/>
    <w:rPr>
      <w:rFonts w:ascii="Times New Roman" w:eastAsia="+mn-ea" w:hAnsi="Times New Roman" w:cs="Arial"/>
      <w:sz w:val="26"/>
      <w:szCs w:val="26"/>
      <w:lang w:val="pl-PL"/>
    </w:rPr>
  </w:style>
  <w:style w:type="paragraph" w:customStyle="1" w:styleId="S-I1">
    <w:name w:val="S-I.1"/>
    <w:basedOn w:val="Normal"/>
    <w:link w:val="S-I1Char"/>
    <w:rsid w:val="003F2219"/>
    <w:pPr>
      <w:spacing w:before="60" w:after="60" w:line="276" w:lineRule="auto"/>
      <w:ind w:right="96"/>
    </w:pPr>
    <w:rPr>
      <w:rFonts w:ascii="Times New Roman" w:hAnsi="Times New Roman" w:cs="Arial"/>
      <w:b/>
      <w:bCs/>
      <w:sz w:val="26"/>
      <w:szCs w:val="24"/>
    </w:rPr>
  </w:style>
  <w:style w:type="character" w:customStyle="1" w:styleId="S-ILONChar">
    <w:name w:val="S-I LON Char"/>
    <w:basedOn w:val="S-AlonChar"/>
    <w:link w:val="S-ILON"/>
    <w:rsid w:val="002D0852"/>
    <w:rPr>
      <w:rFonts w:ascii="Times New Roman" w:eastAsia="+mn-ea" w:hAnsi="Times New Roman" w:cs="Arial"/>
      <w:sz w:val="26"/>
      <w:szCs w:val="26"/>
      <w:lang w:val="pl-PL"/>
    </w:rPr>
  </w:style>
  <w:style w:type="paragraph" w:customStyle="1" w:styleId="S-1">
    <w:name w:val="S-1"/>
    <w:basedOn w:val="S-I1"/>
    <w:link w:val="S-1Char"/>
    <w:rsid w:val="00AA7691"/>
    <w:pPr>
      <w:numPr>
        <w:ilvl w:val="3"/>
      </w:numPr>
    </w:pPr>
  </w:style>
  <w:style w:type="character" w:customStyle="1" w:styleId="S-I1Char">
    <w:name w:val="S-I.1 Char"/>
    <w:basedOn w:val="DefaultParagraphFont"/>
    <w:link w:val="S-I1"/>
    <w:rsid w:val="003F2219"/>
    <w:rPr>
      <w:rFonts w:ascii="Times New Roman" w:hAnsi="Times New Roman" w:cs="Arial"/>
      <w:b/>
      <w:bCs/>
      <w:sz w:val="26"/>
      <w:szCs w:val="24"/>
    </w:rPr>
  </w:style>
  <w:style w:type="paragraph" w:customStyle="1" w:styleId="S-a">
    <w:name w:val="S-a"/>
    <w:basedOn w:val="S-1"/>
    <w:link w:val="S-aChar"/>
    <w:rsid w:val="003F2219"/>
    <w:pPr>
      <w:numPr>
        <w:ilvl w:val="4"/>
      </w:numPr>
      <w:spacing w:before="40" w:after="40"/>
    </w:pPr>
  </w:style>
  <w:style w:type="character" w:customStyle="1" w:styleId="S-1Char">
    <w:name w:val="S-1 Char"/>
    <w:basedOn w:val="S-I1Char"/>
    <w:link w:val="S-1"/>
    <w:rsid w:val="00AA7691"/>
    <w:rPr>
      <w:rFonts w:ascii="Times New Roman" w:hAnsi="Times New Roman" w:cs="Arial"/>
      <w:b/>
      <w:bCs/>
      <w:sz w:val="26"/>
      <w:szCs w:val="24"/>
    </w:rPr>
  </w:style>
  <w:style w:type="character" w:customStyle="1" w:styleId="S-aChar">
    <w:name w:val="S-a Char"/>
    <w:basedOn w:val="S-1Char"/>
    <w:link w:val="S-a"/>
    <w:rsid w:val="003F2219"/>
    <w:rPr>
      <w:rFonts w:ascii="Times New Roman" w:hAnsi="Times New Roman" w:cs="Arial"/>
      <w:b/>
      <w:bCs/>
      <w:sz w:val="26"/>
      <w:szCs w:val="24"/>
    </w:rPr>
  </w:style>
  <w:style w:type="character" w:styleId="FollowedHyperlink">
    <w:name w:val="FollowedHyperlink"/>
    <w:basedOn w:val="DefaultParagraphFont"/>
    <w:uiPriority w:val="99"/>
    <w:unhideWhenUsed/>
    <w:qFormat/>
    <w:rsid w:val="00EA0464"/>
    <w:rPr>
      <w:color w:val="954F72"/>
      <w:u w:val="single"/>
    </w:rPr>
  </w:style>
  <w:style w:type="paragraph" w:customStyle="1" w:styleId="xl64">
    <w:name w:val="xl64"/>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5">
    <w:name w:val="xl65"/>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6">
    <w:name w:val="xl66"/>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7">
    <w:name w:val="xl67"/>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9">
    <w:name w:val="xl69"/>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0">
    <w:name w:val="xl70"/>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1">
    <w:name w:val="xl71"/>
    <w:basedOn w:val="Normal"/>
    <w:qFormat/>
    <w:rsid w:val="00EA046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2">
    <w:name w:val="xl72"/>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3">
    <w:name w:val="xl73"/>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4">
    <w:name w:val="xl74"/>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5">
    <w:name w:val="xl75"/>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6">
    <w:name w:val="xl76"/>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7">
    <w:name w:val="xl77"/>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8">
    <w:name w:val="xl78"/>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80">
    <w:name w:val="xl80"/>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81">
    <w:name w:val="xl81"/>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82">
    <w:name w:val="xl82"/>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4">
    <w:name w:val="xl84"/>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5">
    <w:name w:val="xl85"/>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6">
    <w:name w:val="xl86"/>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8">
    <w:name w:val="xl88"/>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9">
    <w:name w:val="xl89"/>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qFormat/>
    <w:rsid w:val="00EA0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TableParagraph">
    <w:name w:val="Table Paragraph"/>
    <w:basedOn w:val="Normal"/>
    <w:uiPriority w:val="1"/>
    <w:qFormat/>
    <w:rsid w:val="00B22C84"/>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unhideWhenUsed/>
    <w:rsid w:val="00F46835"/>
    <w:pPr>
      <w:spacing w:after="0" w:line="240" w:lineRule="auto"/>
    </w:pPr>
    <w:rPr>
      <w:sz w:val="20"/>
      <w:szCs w:val="20"/>
    </w:rPr>
  </w:style>
  <w:style w:type="character" w:customStyle="1" w:styleId="FootnoteTextChar">
    <w:name w:val="Footnote Text Char"/>
    <w:basedOn w:val="DefaultParagraphFont"/>
    <w:link w:val="FootnoteText"/>
    <w:uiPriority w:val="99"/>
    <w:rsid w:val="00F46835"/>
    <w:rPr>
      <w:sz w:val="20"/>
      <w:szCs w:val="20"/>
    </w:rPr>
  </w:style>
  <w:style w:type="character" w:styleId="FootnoteReference">
    <w:name w:val="footnote reference"/>
    <w:basedOn w:val="DefaultParagraphFont"/>
    <w:uiPriority w:val="99"/>
    <w:unhideWhenUsed/>
    <w:rsid w:val="00F46835"/>
    <w:rPr>
      <w:vertAlign w:val="superscript"/>
    </w:rPr>
  </w:style>
  <w:style w:type="character" w:customStyle="1" w:styleId="Heading8Char">
    <w:name w:val="Heading 8 Char"/>
    <w:aliases w:val=". [(a)] Char,=Heading 3 w/o number Char"/>
    <w:basedOn w:val="DefaultParagraphFont"/>
    <w:link w:val="Heading8"/>
    <w:uiPriority w:val="9"/>
    <w:rsid w:val="00403BB8"/>
    <w:rPr>
      <w:rFonts w:asciiTheme="majorHAnsi" w:eastAsiaTheme="majorEastAsia" w:hAnsiTheme="majorHAnsi" w:cstheme="majorBidi"/>
      <w:color w:val="272727" w:themeColor="text1" w:themeTint="D8"/>
      <w:sz w:val="21"/>
      <w:szCs w:val="21"/>
    </w:rPr>
  </w:style>
  <w:style w:type="paragraph" w:styleId="EndnoteText">
    <w:name w:val="endnote text"/>
    <w:basedOn w:val="Normal"/>
    <w:link w:val="EndnoteTextChar"/>
    <w:uiPriority w:val="99"/>
    <w:semiHidden/>
    <w:unhideWhenUsed/>
    <w:rsid w:val="008D7C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7C2E"/>
    <w:rPr>
      <w:sz w:val="20"/>
      <w:szCs w:val="20"/>
    </w:rPr>
  </w:style>
  <w:style w:type="character" w:styleId="EndnoteReference">
    <w:name w:val="endnote reference"/>
    <w:basedOn w:val="DefaultParagraphFont"/>
    <w:uiPriority w:val="99"/>
    <w:semiHidden/>
    <w:unhideWhenUsed/>
    <w:rsid w:val="008D7C2E"/>
    <w:rPr>
      <w:vertAlign w:val="superscript"/>
    </w:rPr>
  </w:style>
  <w:style w:type="paragraph" w:customStyle="1" w:styleId="gachngang">
    <w:name w:val="gach ngang"/>
    <w:basedOn w:val="Normal"/>
    <w:link w:val="gachngangChar"/>
    <w:qFormat/>
    <w:rsid w:val="006709EA"/>
    <w:pPr>
      <w:numPr>
        <w:numId w:val="11"/>
      </w:numPr>
      <w:spacing w:before="60" w:after="60" w:line="240" w:lineRule="auto"/>
      <w:jc w:val="both"/>
    </w:pPr>
    <w:rPr>
      <w:rFonts w:ascii="Arial" w:eastAsia="Times New Roman" w:hAnsi="Arial" w:cs="Times New Roman"/>
      <w:sz w:val="26"/>
      <w:szCs w:val="28"/>
      <w:lang w:val="nb-NO"/>
    </w:rPr>
  </w:style>
  <w:style w:type="paragraph" w:customStyle="1" w:styleId="gach">
    <w:name w:val="gach"/>
    <w:basedOn w:val="Normal"/>
    <w:link w:val="gachCharChar1"/>
    <w:qFormat/>
    <w:rsid w:val="00330D3A"/>
    <w:pPr>
      <w:numPr>
        <w:numId w:val="12"/>
      </w:numPr>
      <w:spacing w:before="60" w:after="60" w:line="240" w:lineRule="auto"/>
      <w:jc w:val="both"/>
    </w:pPr>
    <w:rPr>
      <w:rFonts w:ascii="Times New Roman" w:eastAsia="Times New Roman" w:hAnsi="Times New Roman" w:cs="Times New Roman"/>
      <w:sz w:val="27"/>
      <w:szCs w:val="28"/>
    </w:rPr>
  </w:style>
  <w:style w:type="paragraph" w:customStyle="1" w:styleId="canhchu">
    <w:name w:val="canh chu"/>
    <w:basedOn w:val="Normal"/>
    <w:link w:val="canhchuChar"/>
    <w:qFormat/>
    <w:rsid w:val="00330D3A"/>
    <w:pPr>
      <w:numPr>
        <w:numId w:val="13"/>
      </w:numPr>
      <w:tabs>
        <w:tab w:val="left" w:pos="567"/>
      </w:tabs>
      <w:spacing w:before="60" w:after="60" w:line="240" w:lineRule="auto"/>
      <w:jc w:val="both"/>
    </w:pPr>
    <w:rPr>
      <w:rFonts w:ascii="Times New Roman" w:eastAsia="Times New Roman" w:hAnsi="Times New Roman" w:cs="Times New Roman"/>
      <w:sz w:val="28"/>
      <w:szCs w:val="28"/>
    </w:rPr>
  </w:style>
  <w:style w:type="character" w:customStyle="1" w:styleId="canhchuChar">
    <w:name w:val="canh chu Char"/>
    <w:link w:val="canhchu"/>
    <w:rsid w:val="00330D3A"/>
    <w:rPr>
      <w:rFonts w:ascii="Times New Roman" w:eastAsia="Times New Roman" w:hAnsi="Times New Roman" w:cs="Times New Roman"/>
      <w:sz w:val="28"/>
      <w:szCs w:val="28"/>
    </w:rPr>
  </w:style>
  <w:style w:type="paragraph" w:customStyle="1" w:styleId="Chucai">
    <w:name w:val="Chu cai"/>
    <w:rsid w:val="005714C4"/>
    <w:pPr>
      <w:numPr>
        <w:numId w:val="14"/>
      </w:numPr>
      <w:spacing w:after="120" w:line="240" w:lineRule="auto"/>
      <w:jc w:val="both"/>
    </w:pPr>
    <w:rPr>
      <w:rFonts w:ascii=".VnTime" w:eastAsia="Times New Roman" w:hAnsi=".VnTime" w:cs="Arial"/>
      <w:kern w:val="28"/>
      <w:sz w:val="26"/>
      <w:szCs w:val="28"/>
    </w:rPr>
  </w:style>
  <w:style w:type="paragraph" w:customStyle="1" w:styleId="Noidung">
    <w:name w:val="Noidung"/>
    <w:basedOn w:val="Normal"/>
    <w:link w:val="NoidungChar"/>
    <w:qFormat/>
    <w:rsid w:val="005714C4"/>
    <w:pPr>
      <w:spacing w:after="120" w:line="240" w:lineRule="auto"/>
      <w:ind w:left="720"/>
      <w:jc w:val="both"/>
    </w:pPr>
    <w:rPr>
      <w:rFonts w:ascii="Times New Roman" w:eastAsia="Times New Roman" w:hAnsi="Times New Roman" w:cs="Times New Roman"/>
      <w:sz w:val="26"/>
      <w:szCs w:val="24"/>
      <w:lang w:val="vi-VN" w:eastAsia="vi-VN"/>
    </w:rPr>
  </w:style>
  <w:style w:type="character" w:customStyle="1" w:styleId="NoidungChar">
    <w:name w:val="Noidung Char"/>
    <w:link w:val="Noidung"/>
    <w:locked/>
    <w:rsid w:val="005714C4"/>
    <w:rPr>
      <w:rFonts w:ascii="Times New Roman" w:eastAsia="Times New Roman" w:hAnsi="Times New Roman" w:cs="Times New Roman"/>
      <w:sz w:val="26"/>
      <w:szCs w:val="24"/>
      <w:lang w:val="vi-VN" w:eastAsia="vi-VN"/>
    </w:rPr>
  </w:style>
  <w:style w:type="character" w:customStyle="1" w:styleId="Heading7Char">
    <w:name w:val="Heading 7 Char"/>
    <w:aliases w:val="Heading 7 Char Char Char Char,. [(1)] Char,not Kinhill1 Char,not Kinhill11 Char"/>
    <w:basedOn w:val="DefaultParagraphFont"/>
    <w:link w:val="Heading7"/>
    <w:uiPriority w:val="9"/>
    <w:rsid w:val="004453CE"/>
    <w:rPr>
      <w:rFonts w:ascii="Univers (WN)" w:eastAsia="Times New Roman" w:hAnsi="Univers (WN)" w:cs="Times New Roman"/>
      <w:sz w:val="20"/>
      <w:szCs w:val="20"/>
    </w:rPr>
  </w:style>
  <w:style w:type="paragraph" w:customStyle="1" w:styleId="11">
    <w:name w:val="1.1."/>
    <w:basedOn w:val="Normal"/>
    <w:uiPriority w:val="3"/>
    <w:qFormat/>
    <w:rsid w:val="004453CE"/>
    <w:pPr>
      <w:numPr>
        <w:numId w:val="17"/>
      </w:numPr>
      <w:spacing w:before="120" w:after="120" w:line="240" w:lineRule="auto"/>
    </w:pPr>
    <w:rPr>
      <w:rFonts w:ascii="Times New Roman" w:eastAsia="SimSun" w:hAnsi="Times New Roman" w:cs="Times New Roman"/>
      <w:b/>
      <w:sz w:val="26"/>
      <w:szCs w:val="26"/>
      <w:lang w:eastAsia="ar-SA"/>
    </w:rPr>
  </w:style>
  <w:style w:type="paragraph" w:customStyle="1" w:styleId="DU-">
    <w:name w:val="DẤU -"/>
    <w:basedOn w:val="Normal"/>
    <w:rsid w:val="004453CE"/>
    <w:pPr>
      <w:tabs>
        <w:tab w:val="left" w:pos="1287"/>
      </w:tabs>
      <w:spacing w:before="40" w:after="40" w:line="240" w:lineRule="auto"/>
      <w:ind w:left="1287" w:hanging="360"/>
      <w:jc w:val="both"/>
    </w:pPr>
    <w:rPr>
      <w:rFonts w:ascii="Times New Roman" w:eastAsia="SimSun" w:hAnsi="Times New Roman" w:cs="Times New Roman"/>
      <w:sz w:val="26"/>
      <w:szCs w:val="26"/>
      <w:lang w:eastAsia="ar-SA"/>
    </w:rPr>
  </w:style>
  <w:style w:type="paragraph" w:styleId="BodyTextIndent2">
    <w:name w:val="Body Text Indent 2"/>
    <w:basedOn w:val="Normal"/>
    <w:link w:val="BodyTextIndent2Char"/>
    <w:qFormat/>
    <w:rsid w:val="004453CE"/>
    <w:pPr>
      <w:spacing w:before="60" w:after="60" w:line="240" w:lineRule="auto"/>
      <w:ind w:firstLine="567"/>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4453CE"/>
    <w:rPr>
      <w:rFonts w:ascii="Times New Roman" w:eastAsia="Times New Roman" w:hAnsi="Times New Roman" w:cs="Times New Roman"/>
      <w:sz w:val="28"/>
      <w:szCs w:val="24"/>
    </w:rPr>
  </w:style>
  <w:style w:type="paragraph" w:styleId="Subtitle">
    <w:name w:val="Subtitle"/>
    <w:basedOn w:val="Normal"/>
    <w:link w:val="SubtitleChar"/>
    <w:qFormat/>
    <w:rsid w:val="004453CE"/>
    <w:pPr>
      <w:numPr>
        <w:numId w:val="18"/>
      </w:numPr>
      <w:spacing w:after="60" w:line="24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4453CE"/>
    <w:rPr>
      <w:rFonts w:ascii="Times New Roman" w:eastAsia="Times New Roman" w:hAnsi="Times New Roman" w:cs="Times New Roman"/>
      <w:b/>
      <w:bCs/>
      <w:sz w:val="24"/>
      <w:szCs w:val="24"/>
    </w:rPr>
  </w:style>
  <w:style w:type="paragraph" w:styleId="Title">
    <w:name w:val="Title"/>
    <w:aliases w:val="TITLE, Char Char Char Char Char,Char Char Char Char Char"/>
    <w:basedOn w:val="Normal"/>
    <w:link w:val="TitleChar"/>
    <w:qFormat/>
    <w:rsid w:val="004453CE"/>
    <w:pPr>
      <w:spacing w:after="60" w:line="240" w:lineRule="auto"/>
      <w:ind w:firstLine="425"/>
      <w:jc w:val="center"/>
    </w:pPr>
    <w:rPr>
      <w:rFonts w:ascii="VNI-Helve-Condense" w:eastAsia="VNI-Times" w:hAnsi="VNI-Helve-Condense" w:cs="Times New Roman"/>
      <w:b/>
      <w:bCs/>
      <w:sz w:val="40"/>
      <w:szCs w:val="40"/>
    </w:rPr>
  </w:style>
  <w:style w:type="character" w:customStyle="1" w:styleId="TitleChar">
    <w:name w:val="Title Char"/>
    <w:aliases w:val="TITLE Char, Char Char Char Char Char Char,Char Char Char Char Char Char"/>
    <w:basedOn w:val="DefaultParagraphFont"/>
    <w:link w:val="Title"/>
    <w:qFormat/>
    <w:rsid w:val="004453CE"/>
    <w:rPr>
      <w:rFonts w:ascii="VNI-Helve-Condense" w:eastAsia="VNI-Times" w:hAnsi="VNI-Helve-Condense" w:cs="Times New Roman"/>
      <w:b/>
      <w:bCs/>
      <w:sz w:val="40"/>
      <w:szCs w:val="40"/>
    </w:rPr>
  </w:style>
  <w:style w:type="paragraph" w:customStyle="1" w:styleId="Char">
    <w:name w:val="Char"/>
    <w:autoRedefine/>
    <w:rsid w:val="004453CE"/>
    <w:pPr>
      <w:tabs>
        <w:tab w:val="left" w:pos="1152"/>
      </w:tabs>
      <w:spacing w:before="120" w:after="120" w:line="312" w:lineRule="auto"/>
    </w:pPr>
    <w:rPr>
      <w:rFonts w:ascii="Arial" w:eastAsia="Times New Roman" w:hAnsi="Arial" w:cs="Arial"/>
      <w:sz w:val="26"/>
      <w:szCs w:val="26"/>
    </w:rPr>
  </w:style>
  <w:style w:type="paragraph" w:customStyle="1" w:styleId="3">
    <w:name w:val="3"/>
    <w:basedOn w:val="Title"/>
    <w:rsid w:val="004453CE"/>
    <w:pPr>
      <w:tabs>
        <w:tab w:val="left" w:pos="851"/>
        <w:tab w:val="center" w:pos="5220"/>
      </w:tabs>
      <w:spacing w:before="100" w:after="0"/>
      <w:ind w:firstLine="0"/>
      <w:jc w:val="both"/>
    </w:pPr>
    <w:rPr>
      <w:rFonts w:ascii="VNI-Times" w:eastAsia="Times New Roman" w:hAnsi="VNI-Times"/>
      <w:bCs w:val="0"/>
      <w:sz w:val="26"/>
      <w:szCs w:val="20"/>
    </w:rPr>
  </w:style>
  <w:style w:type="paragraph" w:customStyle="1" w:styleId="2">
    <w:name w:val="2"/>
    <w:basedOn w:val="Title"/>
    <w:rsid w:val="004453CE"/>
    <w:pPr>
      <w:tabs>
        <w:tab w:val="left" w:pos="851"/>
        <w:tab w:val="center" w:pos="5220"/>
      </w:tabs>
      <w:spacing w:before="120" w:after="0"/>
      <w:ind w:firstLine="0"/>
      <w:jc w:val="both"/>
    </w:pPr>
    <w:rPr>
      <w:rFonts w:ascii="VNI-Times" w:eastAsia="Times New Roman" w:hAnsi="VNI-Times"/>
      <w:bCs w:val="0"/>
      <w:sz w:val="26"/>
      <w:szCs w:val="20"/>
    </w:rPr>
  </w:style>
  <w:style w:type="table" w:styleId="Table3Deffects2">
    <w:name w:val="Table 3D effects 2"/>
    <w:basedOn w:val="TableNormal"/>
    <w:rsid w:val="004453CE"/>
    <w:pPr>
      <w:spacing w:after="0" w:line="240" w:lineRule="auto"/>
    </w:pPr>
    <w:rPr>
      <w:rFonts w:ascii="Times New Roman" w:eastAsia="Times New Roman" w:hAnsi="Times New Roman" w:cs="Times New Roman"/>
      <w:sz w:val="20"/>
      <w:szCs w:val="20"/>
      <w:lang w:val="vi-VN" w:eastAsia="vi-V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453CE"/>
    <w:pPr>
      <w:spacing w:after="0" w:line="240" w:lineRule="auto"/>
    </w:pPr>
    <w:rPr>
      <w:rFonts w:ascii="Times New Roman" w:eastAsia="Times New Roman" w:hAnsi="Times New Roman" w:cs="Times New Roman"/>
      <w:sz w:val="20"/>
      <w:szCs w:val="20"/>
      <w:lang w:val="vi-VN" w:eastAsia="vi-V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4453CE"/>
    <w:pPr>
      <w:spacing w:after="0" w:line="240" w:lineRule="auto"/>
    </w:pPr>
    <w:rPr>
      <w:rFonts w:ascii="Times New Roman" w:eastAsia="Times New Roman" w:hAnsi="Times New Roman" w:cs="Times New Roman"/>
      <w:sz w:val="20"/>
      <w:szCs w:val="20"/>
      <w:lang w:val="vi-VN" w:eastAsia="vi-V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2CharChar">
    <w:name w:val="12 Char Char"/>
    <w:rsid w:val="004453CE"/>
    <w:rPr>
      <w:rFonts w:ascii="VNI-Times" w:hAnsi="VNI-Times"/>
      <w:b/>
      <w:noProof w:val="0"/>
      <w:sz w:val="26"/>
      <w:lang w:val="en-US" w:eastAsia="en-US" w:bidi="ar-SA"/>
    </w:rPr>
  </w:style>
  <w:style w:type="character" w:styleId="Strong">
    <w:name w:val="Strong"/>
    <w:uiPriority w:val="22"/>
    <w:qFormat/>
    <w:rsid w:val="004453CE"/>
    <w:rPr>
      <w:b/>
      <w:bCs/>
    </w:rPr>
  </w:style>
  <w:style w:type="paragraph" w:customStyle="1" w:styleId="CharCharCharCharCharCharCharCharChar">
    <w:name w:val="Char Char Char Char Char Char Char Char Char"/>
    <w:basedOn w:val="Normal"/>
    <w:next w:val="Normal"/>
    <w:autoRedefine/>
    <w:semiHidden/>
    <w:rsid w:val="004453CE"/>
    <w:pPr>
      <w:spacing w:line="240" w:lineRule="exact"/>
    </w:pPr>
    <w:rPr>
      <w:rFonts w:ascii="Times New Roman" w:eastAsia="Times New Roman" w:hAnsi="Times New Roman" w:cs="Times New Roman"/>
      <w:sz w:val="28"/>
      <w:szCs w:val="28"/>
    </w:rPr>
  </w:style>
  <w:style w:type="paragraph" w:customStyle="1" w:styleId="ga">
    <w:name w:val="ga"/>
    <w:basedOn w:val="Normal"/>
    <w:rsid w:val="004453CE"/>
    <w:pPr>
      <w:tabs>
        <w:tab w:val="num" w:pos="360"/>
      </w:tabs>
      <w:suppressAutoHyphens/>
      <w:spacing w:after="120" w:line="240" w:lineRule="auto"/>
      <w:ind w:left="1117" w:hanging="360"/>
      <w:jc w:val="both"/>
    </w:pPr>
    <w:rPr>
      <w:rFonts w:ascii="VNI-Times" w:eastAsia="Times New Roman" w:hAnsi="VNI-Times" w:cs="Times New Roman"/>
      <w:sz w:val="24"/>
      <w:szCs w:val="20"/>
      <w:lang w:eastAsia="ar-SA"/>
    </w:rPr>
  </w:style>
  <w:style w:type="character" w:customStyle="1" w:styleId="apple-converted-space">
    <w:name w:val="apple-converted-space"/>
    <w:rsid w:val="004453CE"/>
  </w:style>
  <w:style w:type="paragraph" w:customStyle="1" w:styleId="CharCharCharCharCharCharChar">
    <w:name w:val="Char Char Char Char Char Char Char"/>
    <w:basedOn w:val="Normal"/>
    <w:semiHidden/>
    <w:rsid w:val="004453CE"/>
    <w:pPr>
      <w:autoSpaceDE w:val="0"/>
      <w:autoSpaceDN w:val="0"/>
      <w:adjustRightInd w:val="0"/>
      <w:spacing w:before="120" w:line="240" w:lineRule="exact"/>
    </w:pPr>
    <w:rPr>
      <w:rFonts w:ascii="Verdana" w:eastAsia="Times New Roman" w:hAnsi="Verdana" w:cs="Verdana"/>
      <w:sz w:val="20"/>
      <w:szCs w:val="20"/>
    </w:rPr>
  </w:style>
  <w:style w:type="table" w:customStyle="1" w:styleId="Style1">
    <w:name w:val="Style1"/>
    <w:basedOn w:val="TableContemporary"/>
    <w:rsid w:val="004453CE"/>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
    <w:name w:val="Style2"/>
    <w:basedOn w:val="MediumList1-Accent11"/>
    <w:rsid w:val="004453CE"/>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bac-cap-hinh">
    <w:name w:val="bac-cap-hinh"/>
    <w:basedOn w:val="Normal"/>
    <w:autoRedefine/>
    <w:rsid w:val="004453CE"/>
    <w:pPr>
      <w:keepLines/>
      <w:widowControl w:val="0"/>
      <w:numPr>
        <w:numId w:val="19"/>
      </w:numPr>
      <w:spacing w:after="0" w:afterAutospacing="1" w:line="240" w:lineRule="auto"/>
      <w:jc w:val="center"/>
    </w:pPr>
    <w:rPr>
      <w:rFonts w:ascii="Times New Roman" w:eastAsia="MS Mincho" w:hAnsi="Times New Roman" w:cs="Times New Roman"/>
      <w:b/>
      <w:sz w:val="20"/>
      <w:lang w:val="vi-VN"/>
    </w:rPr>
  </w:style>
  <w:style w:type="table" w:styleId="TableContemporary">
    <w:name w:val="Table Contemporary"/>
    <w:basedOn w:val="TableNormal"/>
    <w:rsid w:val="004453CE"/>
    <w:pPr>
      <w:spacing w:after="0" w:line="240" w:lineRule="auto"/>
    </w:pPr>
    <w:rPr>
      <w:rFonts w:ascii="Times New Roman" w:eastAsia="Times New Roman" w:hAnsi="Times New Roman" w:cs="Times New Roman"/>
      <w:sz w:val="20"/>
      <w:szCs w:val="20"/>
      <w:lang w:val="vi-VN" w:eastAsia="vi-V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List1-Accent11">
    <w:name w:val="Medium List 1 - Accent 11"/>
    <w:basedOn w:val="TableNormal"/>
    <w:uiPriority w:val="65"/>
    <w:unhideWhenUsed/>
    <w:rsid w:val="004453CE"/>
    <w:pPr>
      <w:spacing w:after="0" w:line="240" w:lineRule="auto"/>
    </w:pPr>
    <w:rPr>
      <w:rFonts w:ascii="Times New Roman" w:eastAsia="Times New Roman" w:hAnsi="Times New Roman" w:cs="Times New Roman"/>
      <w:color w:val="000000"/>
      <w:sz w:val="20"/>
      <w:szCs w:val="20"/>
      <w:lang w:val="vi-VN" w:eastAsia="vi-VN"/>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Vnbnnidung2">
    <w:name w:val="Văn bản nội dung (2)_"/>
    <w:link w:val="Vnbnnidung21"/>
    <w:uiPriority w:val="99"/>
    <w:rsid w:val="004453CE"/>
    <w:rPr>
      <w:sz w:val="26"/>
      <w:szCs w:val="26"/>
      <w:shd w:val="clear" w:color="auto" w:fill="FFFFFF"/>
    </w:rPr>
  </w:style>
  <w:style w:type="paragraph" w:customStyle="1" w:styleId="Vnbnnidung21">
    <w:name w:val="Văn bản nội dung (2)1"/>
    <w:basedOn w:val="Normal"/>
    <w:link w:val="Vnbnnidung2"/>
    <w:uiPriority w:val="99"/>
    <w:rsid w:val="004453CE"/>
    <w:pPr>
      <w:widowControl w:val="0"/>
      <w:shd w:val="clear" w:color="auto" w:fill="FFFFFF"/>
      <w:spacing w:before="120" w:after="0" w:line="355" w:lineRule="exact"/>
      <w:jc w:val="both"/>
    </w:pPr>
    <w:rPr>
      <w:sz w:val="26"/>
      <w:szCs w:val="26"/>
    </w:rPr>
  </w:style>
  <w:style w:type="paragraph" w:customStyle="1" w:styleId="Llsm">
    <w:name w:val="Llsm."/>
    <w:basedOn w:val="Normal"/>
    <w:qFormat/>
    <w:rsid w:val="004453CE"/>
    <w:pPr>
      <w:numPr>
        <w:ilvl w:val="1"/>
        <w:numId w:val="20"/>
      </w:numPr>
      <w:tabs>
        <w:tab w:val="clear" w:pos="1440"/>
        <w:tab w:val="left" w:pos="360"/>
      </w:tabs>
      <w:spacing w:after="60" w:line="276" w:lineRule="auto"/>
      <w:ind w:left="360"/>
      <w:jc w:val="both"/>
    </w:pPr>
    <w:rPr>
      <w:rFonts w:ascii="Times New Roman" w:eastAsia="Times New Roman" w:hAnsi="Times New Roman" w:cs="Times New Roman"/>
      <w:bCs/>
      <w:sz w:val="26"/>
      <w:szCs w:val="26"/>
    </w:rPr>
  </w:style>
  <w:style w:type="paragraph" w:customStyle="1" w:styleId="1">
    <w:name w:val="1"/>
    <w:link w:val="1Char"/>
    <w:rsid w:val="004453CE"/>
    <w:pPr>
      <w:keepNext/>
      <w:spacing w:before="60" w:after="0" w:line="240" w:lineRule="auto"/>
      <w:jc w:val="center"/>
      <w:outlineLvl w:val="8"/>
    </w:pPr>
    <w:rPr>
      <w:rFonts w:ascii=".VnBlackH" w:eastAsia="Times New Roman" w:hAnsi=".VnBlackH" w:cs="Times New Roman"/>
      <w:b/>
      <w:sz w:val="32"/>
      <w:szCs w:val="20"/>
    </w:rPr>
  </w:style>
  <w:style w:type="numbering" w:customStyle="1" w:styleId="Style3111">
    <w:name w:val="Style3111"/>
    <w:rsid w:val="004453CE"/>
  </w:style>
  <w:style w:type="table" w:customStyle="1" w:styleId="PlainTable41">
    <w:name w:val="Plain Table 41"/>
    <w:basedOn w:val="TableNormal"/>
    <w:uiPriority w:val="44"/>
    <w:rsid w:val="004453CE"/>
    <w:pPr>
      <w:spacing w:after="0" w:line="240" w:lineRule="auto"/>
    </w:pPr>
    <w:rPr>
      <w:rFonts w:ascii="Times New Roman" w:eastAsia="Times New Roman" w:hAnsi="Times New Roman" w:cs="Times New Roman"/>
      <w:sz w:val="20"/>
      <w:szCs w:val="20"/>
      <w:lang w:val="vi-VN" w:eastAsia="vi-V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nt5">
    <w:name w:val="font5"/>
    <w:basedOn w:val="Normal"/>
    <w:rsid w:val="004453CE"/>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6">
    <w:name w:val="font6"/>
    <w:basedOn w:val="Normal"/>
    <w:rsid w:val="004453CE"/>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91">
    <w:name w:val="xl91"/>
    <w:basedOn w:val="Normal"/>
    <w:qFormat/>
    <w:rsid w:val="004453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2">
    <w:name w:val="xl92"/>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5">
    <w:name w:val="xl95"/>
    <w:basedOn w:val="Normal"/>
    <w:qFormat/>
    <w:rsid w:val="004453C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6">
    <w:name w:val="xl96"/>
    <w:basedOn w:val="Normal"/>
    <w:qFormat/>
    <w:rsid w:val="004453C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00">
    <w:name w:val="xl100"/>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1">
    <w:name w:val="xl101"/>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2">
    <w:name w:val="xl102"/>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4">
    <w:name w:val="xl104"/>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xl105">
    <w:name w:val="xl105"/>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106">
    <w:name w:val="xl106"/>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right"/>
    </w:pPr>
    <w:rPr>
      <w:rFonts w:ascii="Times New Roman" w:eastAsia="Times New Roman" w:hAnsi="Times New Roman" w:cs="Times New Roman"/>
      <w:b/>
      <w:bCs/>
      <w:color w:val="FFFFFF"/>
      <w:sz w:val="24"/>
      <w:szCs w:val="24"/>
    </w:rPr>
  </w:style>
  <w:style w:type="paragraph" w:customStyle="1" w:styleId="xl107">
    <w:name w:val="xl107"/>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xl108">
    <w:name w:val="xl108"/>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xl109">
    <w:name w:val="xl109"/>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xl110">
    <w:name w:val="xl110"/>
    <w:basedOn w:val="Normal"/>
    <w:qFormat/>
    <w:rsid w:val="004453CE"/>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right"/>
    </w:pPr>
    <w:rPr>
      <w:rFonts w:ascii="Times New Roman" w:eastAsia="Times New Roman" w:hAnsi="Times New Roman" w:cs="Times New Roman"/>
      <w:color w:val="FFFFFF"/>
      <w:sz w:val="24"/>
      <w:szCs w:val="24"/>
    </w:rPr>
  </w:style>
  <w:style w:type="paragraph" w:customStyle="1" w:styleId="xl111">
    <w:name w:val="xl111"/>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2">
    <w:name w:val="xl112"/>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Normal"/>
    <w:qFormat/>
    <w:rsid w:val="004453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4">
    <w:name w:val="xl114"/>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5">
    <w:name w:val="xl115"/>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6">
    <w:name w:val="xl116"/>
    <w:basedOn w:val="Normal"/>
    <w:qFormat/>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7">
    <w:name w:val="xl117"/>
    <w:basedOn w:val="Normal"/>
    <w:qFormat/>
    <w:rsid w:val="004453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8">
    <w:name w:val="xl118"/>
    <w:basedOn w:val="Normal"/>
    <w:qFormat/>
    <w:rsid w:val="004453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Normal"/>
    <w:qFormat/>
    <w:rsid w:val="004453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0">
    <w:name w:val="xl120"/>
    <w:basedOn w:val="Normal"/>
    <w:qFormat/>
    <w:rsid w:val="004453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Normal"/>
    <w:qFormat/>
    <w:rsid w:val="004453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2">
    <w:name w:val="xl122"/>
    <w:basedOn w:val="Normal"/>
    <w:qFormat/>
    <w:rsid w:val="004453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Normal"/>
    <w:qFormat/>
    <w:rsid w:val="004453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Normal"/>
    <w:qFormat/>
    <w:rsid w:val="004453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Default">
    <w:name w:val="Default"/>
    <w:rsid w:val="004453C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4453CE"/>
    <w:rPr>
      <w:color w:val="808080"/>
    </w:rPr>
  </w:style>
  <w:style w:type="paragraph" w:customStyle="1" w:styleId="xl63">
    <w:name w:val="xl63"/>
    <w:basedOn w:val="Normal"/>
    <w:qFormat/>
    <w:rsid w:val="004453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94471765836626925gmail-msobodytext">
    <w:name w:val="m_894471765836626925gmail-msobodytext"/>
    <w:basedOn w:val="Normal"/>
    <w:rsid w:val="004453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1">
    <w:name w:val="BT1"/>
    <w:basedOn w:val="Normal"/>
    <w:link w:val="BT1Char"/>
    <w:rsid w:val="004453CE"/>
    <w:pPr>
      <w:tabs>
        <w:tab w:val="left" w:pos="567"/>
      </w:tabs>
      <w:spacing w:before="60" w:after="60" w:line="288" w:lineRule="auto"/>
      <w:jc w:val="both"/>
    </w:pPr>
    <w:rPr>
      <w:rFonts w:ascii="Times New Roman" w:eastAsia="Times New Roman" w:hAnsi="Times New Roman" w:cs="Times New Roman"/>
      <w:sz w:val="20"/>
      <w:szCs w:val="26"/>
    </w:rPr>
  </w:style>
  <w:style w:type="character" w:customStyle="1" w:styleId="BT1Char">
    <w:name w:val="BT1 Char"/>
    <w:link w:val="BT1"/>
    <w:rsid w:val="004453CE"/>
    <w:rPr>
      <w:rFonts w:ascii="Times New Roman" w:eastAsia="Times New Roman" w:hAnsi="Times New Roman" w:cs="Times New Roman"/>
      <w:sz w:val="20"/>
      <w:szCs w:val="26"/>
    </w:rPr>
  </w:style>
  <w:style w:type="paragraph" w:customStyle="1" w:styleId="Cham">
    <w:name w:val="Cham"/>
    <w:basedOn w:val="Normal"/>
    <w:link w:val="ChamChar"/>
    <w:rsid w:val="004453CE"/>
    <w:pPr>
      <w:numPr>
        <w:numId w:val="22"/>
      </w:numPr>
      <w:tabs>
        <w:tab w:val="left" w:pos="567"/>
      </w:tabs>
      <w:spacing w:before="60" w:after="60" w:line="288" w:lineRule="auto"/>
      <w:jc w:val="both"/>
    </w:pPr>
    <w:rPr>
      <w:rFonts w:ascii="Times New Roman" w:eastAsia="Calibri" w:hAnsi="Times New Roman" w:cs="Times New Roman"/>
      <w:sz w:val="26"/>
      <w:szCs w:val="26"/>
    </w:rPr>
  </w:style>
  <w:style w:type="character" w:customStyle="1" w:styleId="ChamChar">
    <w:name w:val="Cham Char"/>
    <w:link w:val="Cham"/>
    <w:rsid w:val="004453CE"/>
    <w:rPr>
      <w:rFonts w:ascii="Times New Roman" w:eastAsia="Calibri" w:hAnsi="Times New Roman" w:cs="Times New Roman"/>
      <w:sz w:val="26"/>
      <w:szCs w:val="26"/>
    </w:rPr>
  </w:style>
  <w:style w:type="paragraph" w:customStyle="1" w:styleId="BasicParagraph">
    <w:name w:val="[Basic Paragraph]"/>
    <w:basedOn w:val="Normal"/>
    <w:link w:val="BasicParagraphChar"/>
    <w:uiPriority w:val="99"/>
    <w:rsid w:val="004453CE"/>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character" w:customStyle="1" w:styleId="BasicParagraphChar">
    <w:name w:val="[Basic Paragraph] Char"/>
    <w:link w:val="BasicParagraph"/>
    <w:uiPriority w:val="99"/>
    <w:rsid w:val="004453CE"/>
    <w:rPr>
      <w:rFonts w:ascii="Times New Roman" w:eastAsia="Times New Roman" w:hAnsi="Times New Roman" w:cs="Times New Roman"/>
      <w:color w:val="000000"/>
      <w:sz w:val="24"/>
      <w:szCs w:val="24"/>
    </w:rPr>
  </w:style>
  <w:style w:type="paragraph" w:customStyle="1" w:styleId="msonormal0">
    <w:name w:val="msonormal"/>
    <w:basedOn w:val="Normal"/>
    <w:qFormat/>
    <w:rsid w:val="00445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Char">
    <w:name w:val="Caption Char"/>
    <w:aliases w:val="Bảng Char"/>
    <w:basedOn w:val="DefaultParagraphFont"/>
    <w:link w:val="Caption"/>
    <w:uiPriority w:val="99"/>
    <w:rsid w:val="00CF40EA"/>
    <w:rPr>
      <w:bCs/>
      <w:i/>
      <w:color w:val="000000" w:themeColor="text1"/>
      <w:sz w:val="26"/>
      <w:szCs w:val="18"/>
    </w:rPr>
  </w:style>
  <w:style w:type="character" w:styleId="Emphasis">
    <w:name w:val="Emphasis"/>
    <w:basedOn w:val="DefaultParagraphFont"/>
    <w:uiPriority w:val="20"/>
    <w:qFormat/>
    <w:rsid w:val="004453CE"/>
    <w:rPr>
      <w:i/>
      <w:iCs/>
    </w:rPr>
  </w:style>
  <w:style w:type="table" w:customStyle="1" w:styleId="PlainTable410">
    <w:name w:val="Plain Table 41"/>
    <w:basedOn w:val="TableNormal"/>
    <w:uiPriority w:val="44"/>
    <w:rsid w:val="004453CE"/>
    <w:pPr>
      <w:spacing w:after="0" w:line="240" w:lineRule="auto"/>
    </w:pPr>
    <w:rPr>
      <w:rFonts w:ascii="Times New Roman" w:eastAsia="Times New Roman" w:hAnsi="Times New Roman" w:cs="Times New Roman"/>
      <w:sz w:val="20"/>
      <w:szCs w:val="20"/>
      <w:lang w:val="vi-VN" w:eastAsia="vi-V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1CharChar">
    <w:name w:val="b1 Char Char"/>
    <w:link w:val="b1"/>
    <w:locked/>
    <w:rsid w:val="004453CE"/>
    <w:rPr>
      <w:b/>
      <w:sz w:val="24"/>
      <w:szCs w:val="24"/>
    </w:rPr>
  </w:style>
  <w:style w:type="paragraph" w:customStyle="1" w:styleId="b1">
    <w:name w:val="b1"/>
    <w:basedOn w:val="Normal"/>
    <w:link w:val="b1CharChar"/>
    <w:autoRedefine/>
    <w:rsid w:val="004453CE"/>
    <w:pPr>
      <w:keepNext/>
      <w:spacing w:before="60" w:after="60" w:line="240" w:lineRule="auto"/>
      <w:ind w:right="-28"/>
      <w:jc w:val="center"/>
    </w:pPr>
    <w:rPr>
      <w:b/>
      <w:sz w:val="24"/>
      <w:szCs w:val="24"/>
    </w:rPr>
  </w:style>
  <w:style w:type="paragraph" w:customStyle="1" w:styleId="xl125">
    <w:name w:val="xl125"/>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6">
    <w:name w:val="xl126"/>
    <w:basedOn w:val="Normal"/>
    <w:rsid w:val="004453CE"/>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Normal"/>
    <w:rsid w:val="004453CE"/>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4453CE"/>
    <w:pP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Normal"/>
    <w:rsid w:val="004453CE"/>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6">
    <w:name w:val="xl136"/>
    <w:basedOn w:val="Normal"/>
    <w:rsid w:val="004453CE"/>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4453CE"/>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Normal"/>
    <w:rsid w:val="004453CE"/>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Normal"/>
    <w:rsid w:val="004453CE"/>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Normal"/>
    <w:rsid w:val="004453CE"/>
    <w:pPr>
      <w:shd w:val="clear" w:color="000000" w:fill="8EA9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2">
    <w:name w:val="xl142"/>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4">
    <w:name w:val="xl144"/>
    <w:basedOn w:val="Normal"/>
    <w:rsid w:val="004453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5">
    <w:name w:val="xl145"/>
    <w:basedOn w:val="Normal"/>
    <w:rsid w:val="004453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4453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FF00"/>
      <w:sz w:val="24"/>
      <w:szCs w:val="24"/>
    </w:rPr>
  </w:style>
  <w:style w:type="paragraph" w:customStyle="1" w:styleId="xl147">
    <w:name w:val="xl147"/>
    <w:basedOn w:val="Normal"/>
    <w:rsid w:val="004453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7">
    <w:name w:val="font7"/>
    <w:basedOn w:val="Normal"/>
    <w:rsid w:val="004453C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8">
    <w:name w:val="font8"/>
    <w:basedOn w:val="Normal"/>
    <w:rsid w:val="004453CE"/>
    <w:pPr>
      <w:spacing w:before="100" w:beforeAutospacing="1" w:after="100" w:afterAutospacing="1" w:line="240" w:lineRule="auto"/>
    </w:pPr>
    <w:rPr>
      <w:rFonts w:ascii="Times New Roman" w:eastAsia="Times New Roman" w:hAnsi="Times New Roman" w:cs="Times New Roman"/>
      <w:b/>
      <w:bCs/>
      <w:color w:val="FFFF00"/>
      <w:sz w:val="24"/>
      <w:szCs w:val="24"/>
    </w:rPr>
  </w:style>
  <w:style w:type="character" w:customStyle="1" w:styleId="NOIDUNG0">
    <w:name w:val="NOI DUNG"/>
    <w:semiHidden/>
    <w:rsid w:val="004453CE"/>
    <w:rPr>
      <w:rFonts w:ascii="Times New Roman" w:eastAsia="SimSun" w:hAnsi="Times New Roman"/>
      <w:b/>
      <w:bCs/>
      <w:kern w:val="2"/>
      <w:sz w:val="28"/>
      <w:szCs w:val="24"/>
      <w:lang w:val="en-US" w:eastAsia="zh-CN" w:bidi="ar-SA"/>
    </w:rPr>
  </w:style>
  <w:style w:type="paragraph" w:customStyle="1" w:styleId="doanvan0">
    <w:name w:val="doanvan"/>
    <w:basedOn w:val="Normal"/>
    <w:uiPriority w:val="99"/>
    <w:rsid w:val="004453CE"/>
    <w:pPr>
      <w:spacing w:before="80" w:after="80" w:line="240" w:lineRule="auto"/>
      <w:ind w:firstLine="567"/>
      <w:jc w:val="both"/>
    </w:pPr>
    <w:rPr>
      <w:rFonts w:ascii="Times New Roman" w:eastAsia="Times New Roman" w:hAnsi="Times New Roman" w:cs="Times New Roman"/>
      <w:bCs/>
      <w:sz w:val="26"/>
      <w:szCs w:val="26"/>
    </w:rPr>
  </w:style>
  <w:style w:type="paragraph" w:customStyle="1" w:styleId="font0">
    <w:name w:val="font0"/>
    <w:basedOn w:val="Normal"/>
    <w:rsid w:val="004453CE"/>
    <w:pPr>
      <w:spacing w:before="100" w:beforeAutospacing="1" w:after="100" w:afterAutospacing="1" w:line="240" w:lineRule="auto"/>
    </w:pPr>
    <w:rPr>
      <w:rFonts w:ascii="Calibri" w:eastAsia="Times New Roman" w:hAnsi="Calibri" w:cs="Calibri"/>
      <w:color w:val="000000"/>
      <w:lang w:val="en-GB" w:eastAsia="en-GB"/>
    </w:rPr>
  </w:style>
  <w:style w:type="paragraph" w:customStyle="1" w:styleId="font9">
    <w:name w:val="font9"/>
    <w:basedOn w:val="Normal"/>
    <w:rsid w:val="004453CE"/>
    <w:pPr>
      <w:spacing w:before="100" w:beforeAutospacing="1" w:after="100" w:afterAutospacing="1" w:line="240" w:lineRule="auto"/>
    </w:pPr>
    <w:rPr>
      <w:rFonts w:ascii="Arial" w:eastAsia="Times New Roman" w:hAnsi="Arial" w:cs="Arial"/>
      <w:color w:val="808080"/>
      <w:sz w:val="24"/>
      <w:szCs w:val="24"/>
      <w:lang w:val="en-GB" w:eastAsia="en-GB"/>
    </w:rPr>
  </w:style>
  <w:style w:type="paragraph" w:customStyle="1" w:styleId="font10">
    <w:name w:val="font10"/>
    <w:basedOn w:val="Normal"/>
    <w:rsid w:val="004453CE"/>
    <w:pPr>
      <w:spacing w:before="100" w:beforeAutospacing="1" w:after="100" w:afterAutospacing="1" w:line="240" w:lineRule="auto"/>
    </w:pPr>
    <w:rPr>
      <w:rFonts w:ascii="Arial" w:eastAsia="Times New Roman" w:hAnsi="Arial" w:cs="Arial"/>
      <w:b/>
      <w:bCs/>
      <w:color w:val="808080"/>
      <w:sz w:val="24"/>
      <w:szCs w:val="24"/>
      <w:lang w:val="en-GB" w:eastAsia="en-GB"/>
    </w:rPr>
  </w:style>
  <w:style w:type="paragraph" w:customStyle="1" w:styleId="font11">
    <w:name w:val="font11"/>
    <w:basedOn w:val="Normal"/>
    <w:rsid w:val="004453CE"/>
    <w:pPr>
      <w:spacing w:before="100" w:beforeAutospacing="1" w:after="100" w:afterAutospacing="1" w:line="240" w:lineRule="auto"/>
    </w:pPr>
    <w:rPr>
      <w:rFonts w:ascii="Arial" w:eastAsia="Times New Roman" w:hAnsi="Arial" w:cs="Arial"/>
      <w:sz w:val="28"/>
      <w:szCs w:val="28"/>
      <w:lang w:val="en-GB" w:eastAsia="en-GB"/>
    </w:rPr>
  </w:style>
  <w:style w:type="paragraph" w:customStyle="1" w:styleId="font12">
    <w:name w:val="font12"/>
    <w:basedOn w:val="Normal"/>
    <w:rsid w:val="004453CE"/>
    <w:pPr>
      <w:spacing w:before="100" w:beforeAutospacing="1" w:after="100" w:afterAutospacing="1" w:line="240" w:lineRule="auto"/>
    </w:pPr>
    <w:rPr>
      <w:rFonts w:ascii="Arial" w:eastAsia="Times New Roman" w:hAnsi="Arial" w:cs="Arial"/>
      <w:b/>
      <w:bCs/>
      <w:sz w:val="28"/>
      <w:szCs w:val="28"/>
      <w:lang w:val="en-GB" w:eastAsia="en-GB"/>
    </w:rPr>
  </w:style>
  <w:style w:type="paragraph" w:customStyle="1" w:styleId="font13">
    <w:name w:val="font13"/>
    <w:basedOn w:val="Normal"/>
    <w:rsid w:val="004453CE"/>
    <w:pPr>
      <w:spacing w:before="100" w:beforeAutospacing="1" w:after="100" w:afterAutospacing="1" w:line="240" w:lineRule="auto"/>
    </w:pPr>
    <w:rPr>
      <w:rFonts w:ascii="Arial" w:eastAsia="Times New Roman" w:hAnsi="Arial" w:cs="Arial"/>
      <w:b/>
      <w:bCs/>
      <w:color w:val="808080"/>
      <w:sz w:val="28"/>
      <w:szCs w:val="28"/>
      <w:lang w:val="en-GB" w:eastAsia="en-GB"/>
    </w:rPr>
  </w:style>
  <w:style w:type="paragraph" w:customStyle="1" w:styleId="font14">
    <w:name w:val="font14"/>
    <w:basedOn w:val="Normal"/>
    <w:rsid w:val="004453CE"/>
    <w:pPr>
      <w:spacing w:before="100" w:beforeAutospacing="1" w:after="100" w:afterAutospacing="1" w:line="240" w:lineRule="auto"/>
    </w:pPr>
    <w:rPr>
      <w:rFonts w:ascii="Arial" w:eastAsia="Times New Roman" w:hAnsi="Arial" w:cs="Arial"/>
      <w:sz w:val="36"/>
      <w:szCs w:val="36"/>
      <w:lang w:val="en-GB" w:eastAsia="en-GB"/>
    </w:rPr>
  </w:style>
  <w:style w:type="paragraph" w:customStyle="1" w:styleId="font15">
    <w:name w:val="font15"/>
    <w:basedOn w:val="Normal"/>
    <w:rsid w:val="004453CE"/>
    <w:pPr>
      <w:spacing w:before="100" w:beforeAutospacing="1" w:after="100" w:afterAutospacing="1" w:line="240" w:lineRule="auto"/>
    </w:pPr>
    <w:rPr>
      <w:rFonts w:ascii="Arial" w:eastAsia="Times New Roman" w:hAnsi="Arial" w:cs="Arial"/>
      <w:b/>
      <w:bCs/>
      <w:color w:val="808080"/>
      <w:sz w:val="24"/>
      <w:szCs w:val="24"/>
      <w:lang w:val="en-GB" w:eastAsia="en-GB"/>
    </w:rPr>
  </w:style>
  <w:style w:type="paragraph" w:customStyle="1" w:styleId="font16">
    <w:name w:val="font16"/>
    <w:basedOn w:val="Normal"/>
    <w:rsid w:val="004453CE"/>
    <w:pPr>
      <w:spacing w:before="100" w:beforeAutospacing="1" w:after="100" w:afterAutospacing="1" w:line="240" w:lineRule="auto"/>
    </w:pPr>
    <w:rPr>
      <w:rFonts w:ascii="Arial" w:eastAsia="Times New Roman" w:hAnsi="Arial" w:cs="Arial"/>
      <w:b/>
      <w:bCs/>
      <w:color w:val="808080"/>
      <w:lang w:val="en-GB" w:eastAsia="en-GB"/>
    </w:rPr>
  </w:style>
  <w:style w:type="paragraph" w:customStyle="1" w:styleId="font17">
    <w:name w:val="font17"/>
    <w:basedOn w:val="Normal"/>
    <w:rsid w:val="004453CE"/>
    <w:pPr>
      <w:spacing w:before="100" w:beforeAutospacing="1" w:after="100" w:afterAutospacing="1" w:line="240" w:lineRule="auto"/>
    </w:pPr>
    <w:rPr>
      <w:rFonts w:ascii="Arial" w:eastAsia="Times New Roman" w:hAnsi="Arial" w:cs="Arial"/>
      <w:color w:val="808080"/>
      <w:lang w:val="en-GB" w:eastAsia="en-GB"/>
    </w:rPr>
  </w:style>
  <w:style w:type="paragraph" w:customStyle="1" w:styleId="font18">
    <w:name w:val="font18"/>
    <w:basedOn w:val="Normal"/>
    <w:rsid w:val="004453CE"/>
    <w:pPr>
      <w:spacing w:before="100" w:beforeAutospacing="1" w:after="100" w:afterAutospacing="1" w:line="240" w:lineRule="auto"/>
    </w:pPr>
    <w:rPr>
      <w:rFonts w:ascii="Arial" w:eastAsia="Times New Roman" w:hAnsi="Arial" w:cs="Arial"/>
      <w:b/>
      <w:bCs/>
      <w:color w:val="FF0000"/>
      <w:sz w:val="28"/>
      <w:szCs w:val="28"/>
      <w:lang w:val="en-GB" w:eastAsia="en-GB"/>
    </w:rPr>
  </w:style>
  <w:style w:type="paragraph" w:customStyle="1" w:styleId="font19">
    <w:name w:val="font19"/>
    <w:basedOn w:val="Normal"/>
    <w:rsid w:val="004453CE"/>
    <w:pPr>
      <w:spacing w:before="100" w:beforeAutospacing="1" w:after="100" w:afterAutospacing="1" w:line="240" w:lineRule="auto"/>
    </w:pPr>
    <w:rPr>
      <w:rFonts w:ascii="Arial" w:eastAsia="Times New Roman" w:hAnsi="Arial" w:cs="Arial"/>
      <w:b/>
      <w:bCs/>
      <w:color w:val="FF0000"/>
      <w:sz w:val="24"/>
      <w:szCs w:val="24"/>
      <w:lang w:val="en-GB" w:eastAsia="en-GB"/>
    </w:rPr>
  </w:style>
  <w:style w:type="paragraph" w:customStyle="1" w:styleId="font20">
    <w:name w:val="font20"/>
    <w:basedOn w:val="Normal"/>
    <w:rsid w:val="004453CE"/>
    <w:pPr>
      <w:spacing w:before="100" w:beforeAutospacing="1" w:after="100" w:afterAutospacing="1" w:line="240" w:lineRule="auto"/>
    </w:pPr>
    <w:rPr>
      <w:rFonts w:ascii="Arial" w:eastAsia="Times New Roman" w:hAnsi="Arial" w:cs="Arial"/>
      <w:b/>
      <w:bCs/>
      <w:color w:val="FF0000"/>
      <w:sz w:val="36"/>
      <w:szCs w:val="36"/>
      <w:lang w:val="en-GB" w:eastAsia="en-GB"/>
    </w:rPr>
  </w:style>
  <w:style w:type="paragraph" w:customStyle="1" w:styleId="font21">
    <w:name w:val="font21"/>
    <w:basedOn w:val="Normal"/>
    <w:rsid w:val="004453CE"/>
    <w:pPr>
      <w:spacing w:before="100" w:beforeAutospacing="1" w:after="100" w:afterAutospacing="1" w:line="240" w:lineRule="auto"/>
    </w:pPr>
    <w:rPr>
      <w:rFonts w:ascii="Arial" w:eastAsia="Times New Roman" w:hAnsi="Arial" w:cs="Arial"/>
      <w:color w:val="A6A6A6"/>
      <w:lang w:val="en-GB" w:eastAsia="en-GB"/>
    </w:rPr>
  </w:style>
  <w:style w:type="paragraph" w:customStyle="1" w:styleId="xl148">
    <w:name w:val="xl148"/>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49">
    <w:name w:val="xl149"/>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0">
    <w:name w:val="xl150"/>
    <w:basedOn w:val="Normal"/>
    <w:rsid w:val="004453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8"/>
      <w:szCs w:val="28"/>
      <w:lang w:val="en-GB" w:eastAsia="en-GB"/>
    </w:rPr>
  </w:style>
  <w:style w:type="paragraph" w:customStyle="1" w:styleId="xl151">
    <w:name w:val="xl151"/>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2">
    <w:name w:val="xl152"/>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3">
    <w:name w:val="xl153"/>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4">
    <w:name w:val="xl154"/>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5">
    <w:name w:val="xl155"/>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6">
    <w:name w:val="xl156"/>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7">
    <w:name w:val="xl157"/>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8">
    <w:name w:val="xl158"/>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59">
    <w:name w:val="xl159"/>
    <w:basedOn w:val="Normal"/>
    <w:rsid w:val="004453CE"/>
    <w:pPr>
      <w:shd w:val="clear" w:color="000000" w:fill="F2F2F2"/>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60">
    <w:name w:val="xl160"/>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1">
    <w:name w:val="xl161"/>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8"/>
      <w:szCs w:val="28"/>
      <w:lang w:val="en-GB" w:eastAsia="en-GB"/>
    </w:rPr>
  </w:style>
  <w:style w:type="paragraph" w:customStyle="1" w:styleId="xl162">
    <w:name w:val="xl162"/>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3">
    <w:name w:val="xl163"/>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4">
    <w:name w:val="xl164"/>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65">
    <w:name w:val="xl165"/>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6">
    <w:name w:val="xl166"/>
    <w:basedOn w:val="Normal"/>
    <w:rsid w:val="004453CE"/>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67">
    <w:name w:val="xl167"/>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8">
    <w:name w:val="xl168"/>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69">
    <w:name w:val="xl169"/>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70">
    <w:name w:val="xl170"/>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71">
    <w:name w:val="xl171"/>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72">
    <w:name w:val="xl172"/>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73">
    <w:name w:val="xl173"/>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74">
    <w:name w:val="xl174"/>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75">
    <w:name w:val="xl175"/>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sz w:val="24"/>
      <w:szCs w:val="24"/>
      <w:lang w:val="en-GB" w:eastAsia="en-GB"/>
    </w:rPr>
  </w:style>
  <w:style w:type="paragraph" w:customStyle="1" w:styleId="xl176">
    <w:name w:val="xl176"/>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sz w:val="28"/>
      <w:szCs w:val="28"/>
      <w:lang w:val="en-GB" w:eastAsia="en-GB"/>
    </w:rPr>
  </w:style>
  <w:style w:type="paragraph" w:customStyle="1" w:styleId="xl177">
    <w:name w:val="xl177"/>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78">
    <w:name w:val="xl178"/>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customStyle="1" w:styleId="xl179">
    <w:name w:val="xl179"/>
    <w:basedOn w:val="Normal"/>
    <w:rsid w:val="004453CE"/>
    <w:pP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80">
    <w:name w:val="xl180"/>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81">
    <w:name w:val="xl181"/>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8"/>
      <w:szCs w:val="28"/>
      <w:lang w:val="en-GB" w:eastAsia="en-GB"/>
    </w:rPr>
  </w:style>
  <w:style w:type="paragraph" w:customStyle="1" w:styleId="xl182">
    <w:name w:val="xl182"/>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sz w:val="28"/>
      <w:szCs w:val="28"/>
      <w:lang w:val="en-GB" w:eastAsia="en-GB"/>
    </w:rPr>
  </w:style>
  <w:style w:type="paragraph" w:customStyle="1" w:styleId="xl183">
    <w:name w:val="xl183"/>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84">
    <w:name w:val="xl184"/>
    <w:basedOn w:val="Normal"/>
    <w:rsid w:val="004453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85">
    <w:name w:val="xl185"/>
    <w:basedOn w:val="Normal"/>
    <w:rsid w:val="004453CE"/>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86">
    <w:name w:val="xl186"/>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87">
    <w:name w:val="xl187"/>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88">
    <w:name w:val="xl188"/>
    <w:basedOn w:val="Normal"/>
    <w:rsid w:val="004453C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89">
    <w:name w:val="xl189"/>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90">
    <w:name w:val="xl190"/>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91">
    <w:name w:val="xl191"/>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92">
    <w:name w:val="xl192"/>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93">
    <w:name w:val="xl193"/>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94">
    <w:name w:val="xl194"/>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95">
    <w:name w:val="xl195"/>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196">
    <w:name w:val="xl196"/>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8"/>
      <w:szCs w:val="28"/>
      <w:lang w:val="en-GB" w:eastAsia="en-GB"/>
    </w:rPr>
  </w:style>
  <w:style w:type="paragraph" w:customStyle="1" w:styleId="xl197">
    <w:name w:val="xl197"/>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98">
    <w:name w:val="xl198"/>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199">
    <w:name w:val="xl199"/>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200">
    <w:name w:val="xl200"/>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8"/>
      <w:szCs w:val="28"/>
      <w:lang w:val="en-GB" w:eastAsia="en-GB"/>
    </w:rPr>
  </w:style>
  <w:style w:type="paragraph" w:customStyle="1" w:styleId="xl201">
    <w:name w:val="xl201"/>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8"/>
      <w:szCs w:val="28"/>
      <w:lang w:val="en-GB" w:eastAsia="en-GB"/>
    </w:rPr>
  </w:style>
  <w:style w:type="paragraph" w:customStyle="1" w:styleId="xl202">
    <w:name w:val="xl202"/>
    <w:basedOn w:val="Normal"/>
    <w:rsid w:val="004453C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203">
    <w:name w:val="xl203"/>
    <w:basedOn w:val="Normal"/>
    <w:rsid w:val="004453CE"/>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204">
    <w:name w:val="xl204"/>
    <w:basedOn w:val="Normal"/>
    <w:rsid w:val="004453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205">
    <w:name w:val="xl205"/>
    <w:basedOn w:val="Normal"/>
    <w:rsid w:val="004453C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206">
    <w:name w:val="xl206"/>
    <w:basedOn w:val="Normal"/>
    <w:rsid w:val="004453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28"/>
      <w:szCs w:val="28"/>
      <w:lang w:val="en-GB" w:eastAsia="en-GB"/>
    </w:rPr>
  </w:style>
  <w:style w:type="paragraph" w:customStyle="1" w:styleId="xl207">
    <w:name w:val="xl207"/>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8"/>
      <w:szCs w:val="28"/>
      <w:lang w:val="en-GB" w:eastAsia="en-GB"/>
    </w:rPr>
  </w:style>
  <w:style w:type="paragraph" w:customStyle="1" w:styleId="xl208">
    <w:name w:val="xl208"/>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209">
    <w:name w:val="xl209"/>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210">
    <w:name w:val="xl210"/>
    <w:basedOn w:val="Normal"/>
    <w:rsid w:val="004453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GB" w:eastAsia="en-GB"/>
    </w:rPr>
  </w:style>
  <w:style w:type="paragraph" w:styleId="NoSpacing">
    <w:name w:val="No Spacing"/>
    <w:uiPriority w:val="1"/>
    <w:qFormat/>
    <w:rsid w:val="004453CE"/>
    <w:pPr>
      <w:spacing w:after="0" w:line="240" w:lineRule="auto"/>
    </w:pPr>
    <w:rPr>
      <w:rFonts w:ascii="Times New Roman" w:eastAsia="SimSun" w:hAnsi="Times New Roman" w:cs="Times New Roman"/>
      <w:sz w:val="24"/>
      <w:szCs w:val="24"/>
    </w:rPr>
  </w:style>
  <w:style w:type="paragraph" w:customStyle="1" w:styleId="thang">
    <w:name w:val="thang"/>
    <w:basedOn w:val="Normal"/>
    <w:rsid w:val="004453CE"/>
    <w:pPr>
      <w:spacing w:after="120" w:line="276" w:lineRule="auto"/>
      <w:ind w:firstLine="567"/>
      <w:jc w:val="both"/>
    </w:pPr>
    <w:rPr>
      <w:rFonts w:ascii="Times New Roman" w:eastAsia="Times New Roman" w:hAnsi="Times New Roman" w:cs="Times New Roman"/>
      <w:sz w:val="26"/>
      <w:szCs w:val="26"/>
    </w:rPr>
  </w:style>
  <w:style w:type="paragraph" w:customStyle="1" w:styleId="CharCharCharChar2">
    <w:name w:val="Char Char Char Char2"/>
    <w:next w:val="Normal"/>
    <w:autoRedefine/>
    <w:semiHidden/>
    <w:rsid w:val="004453CE"/>
    <w:pPr>
      <w:spacing w:line="240" w:lineRule="exact"/>
      <w:jc w:val="both"/>
    </w:pPr>
    <w:rPr>
      <w:rFonts w:ascii="Times New Roman" w:eastAsia="Times New Roman" w:hAnsi="Times New Roman" w:cs="Times New Roman"/>
      <w:sz w:val="28"/>
    </w:rPr>
  </w:style>
  <w:style w:type="paragraph" w:customStyle="1" w:styleId="chuong">
    <w:name w:val="chuong"/>
    <w:basedOn w:val="Normal"/>
    <w:rsid w:val="004453CE"/>
    <w:pPr>
      <w:widowControl w:val="0"/>
      <w:autoSpaceDE w:val="0"/>
      <w:autoSpaceDN w:val="0"/>
      <w:spacing w:after="120" w:line="276" w:lineRule="auto"/>
      <w:jc w:val="center"/>
    </w:pPr>
    <w:rPr>
      <w:rFonts w:ascii="Times New Roman" w:eastAsia="Times New Roman" w:hAnsi="Times New Roman" w:cs="Times New Roman"/>
      <w:b/>
      <w:bCs/>
      <w:caps/>
      <w:sz w:val="28"/>
      <w:szCs w:val="28"/>
    </w:rPr>
  </w:style>
  <w:style w:type="paragraph" w:styleId="BodyText3">
    <w:name w:val="Body Text 3"/>
    <w:basedOn w:val="Normal"/>
    <w:link w:val="BodyText3Char"/>
    <w:uiPriority w:val="99"/>
    <w:rsid w:val="004453CE"/>
    <w:pPr>
      <w:pBdr>
        <w:bottom w:val="single" w:sz="12" w:space="1" w:color="auto"/>
      </w:pBdr>
      <w:spacing w:after="120" w:line="276" w:lineRule="auto"/>
      <w:jc w:val="center"/>
    </w:pPr>
    <w:rPr>
      <w:rFonts w:ascii="Arial" w:eastAsia="Times New Roman" w:hAnsi="Arial" w:cs="Arial"/>
      <w:b/>
      <w:bCs/>
      <w:sz w:val="32"/>
      <w:szCs w:val="32"/>
      <w:lang w:val="en-GB"/>
    </w:rPr>
  </w:style>
  <w:style w:type="character" w:customStyle="1" w:styleId="BodyText3Char">
    <w:name w:val="Body Text 3 Char"/>
    <w:basedOn w:val="DefaultParagraphFont"/>
    <w:link w:val="BodyText3"/>
    <w:uiPriority w:val="99"/>
    <w:rsid w:val="004453CE"/>
    <w:rPr>
      <w:rFonts w:ascii="Arial" w:eastAsia="Times New Roman" w:hAnsi="Arial" w:cs="Arial"/>
      <w:b/>
      <w:bCs/>
      <w:sz w:val="32"/>
      <w:szCs w:val="32"/>
      <w:lang w:val="en-GB"/>
    </w:rPr>
  </w:style>
  <w:style w:type="paragraph" w:customStyle="1" w:styleId="NormBulleted">
    <w:name w:val="Norm_Bulleted"/>
    <w:basedOn w:val="Normal"/>
    <w:rsid w:val="004453CE"/>
    <w:pPr>
      <w:numPr>
        <w:numId w:val="23"/>
      </w:numPr>
      <w:spacing w:after="120" w:line="360" w:lineRule="auto"/>
      <w:jc w:val="both"/>
    </w:pPr>
    <w:rPr>
      <w:rFonts w:ascii="Tahoma" w:eastAsia="Times New Roman" w:hAnsi="Tahoma" w:cs="Tahoma"/>
      <w:sz w:val="26"/>
      <w:szCs w:val="26"/>
      <w:lang w:val="en-GB"/>
    </w:rPr>
  </w:style>
  <w:style w:type="paragraph" w:styleId="BlockText">
    <w:name w:val="Block Text"/>
    <w:basedOn w:val="Normal"/>
    <w:uiPriority w:val="99"/>
    <w:rsid w:val="004453CE"/>
    <w:pPr>
      <w:spacing w:after="120" w:line="360" w:lineRule="auto"/>
      <w:ind w:left="720" w:right="720"/>
      <w:jc w:val="both"/>
    </w:pPr>
    <w:rPr>
      <w:rFonts w:ascii="Tahoma" w:eastAsia="Times New Roman" w:hAnsi="Tahoma" w:cs="Tahoma"/>
      <w:b/>
      <w:bCs/>
      <w:color w:val="0000FF"/>
      <w:sz w:val="26"/>
      <w:szCs w:val="24"/>
      <w:lang w:val="en-GB"/>
    </w:rPr>
  </w:style>
  <w:style w:type="paragraph" w:styleId="ListBullet5">
    <w:name w:val="List Bullet 5"/>
    <w:basedOn w:val="Normal"/>
    <w:autoRedefine/>
    <w:uiPriority w:val="99"/>
    <w:rsid w:val="004453CE"/>
    <w:pPr>
      <w:tabs>
        <w:tab w:val="num" w:pos="720"/>
        <w:tab w:val="num" w:pos="1800"/>
      </w:tabs>
      <w:spacing w:after="120" w:line="276" w:lineRule="auto"/>
      <w:ind w:left="855" w:hanging="360"/>
      <w:jc w:val="both"/>
    </w:pPr>
    <w:rPr>
      <w:rFonts w:ascii="Times New Roman" w:eastAsia="Times New Roman" w:hAnsi="Times New Roman" w:cs="Times New Roman"/>
      <w:sz w:val="26"/>
      <w:szCs w:val="26"/>
    </w:rPr>
  </w:style>
  <w:style w:type="character" w:customStyle="1" w:styleId="apple-style-span">
    <w:name w:val="apple-style-span"/>
    <w:rsid w:val="004453CE"/>
  </w:style>
  <w:style w:type="character" w:customStyle="1" w:styleId="DBCharChar">
    <w:name w:val="DB Char Char"/>
    <w:locked/>
    <w:rsid w:val="004453CE"/>
    <w:rPr>
      <w:rFonts w:ascii="Arial" w:hAnsi="Arial"/>
      <w:b/>
      <w:kern w:val="32"/>
      <w:sz w:val="32"/>
    </w:rPr>
  </w:style>
  <w:style w:type="character" w:customStyle="1" w:styleId="CharChar15">
    <w:name w:val="Char Char15"/>
    <w:locked/>
    <w:rsid w:val="004453CE"/>
    <w:rPr>
      <w:rFonts w:ascii="Arial" w:hAnsi="Arial"/>
      <w:b/>
      <w:sz w:val="24"/>
    </w:rPr>
  </w:style>
  <w:style w:type="character" w:customStyle="1" w:styleId="CharChar9">
    <w:name w:val="Char Char9"/>
    <w:locked/>
    <w:rsid w:val="004453CE"/>
    <w:rPr>
      <w:rFonts w:ascii="Times New Roman" w:hAnsi="Times New Roman"/>
      <w:sz w:val="24"/>
      <w:lang w:val="en-US" w:eastAsia="en-US"/>
    </w:rPr>
  </w:style>
  <w:style w:type="character" w:customStyle="1" w:styleId="Style69Char">
    <w:name w:val="Style69 Char"/>
    <w:link w:val="Style69"/>
    <w:semiHidden/>
    <w:locked/>
    <w:rsid w:val="004453CE"/>
    <w:rPr>
      <w:noProof/>
      <w:sz w:val="26"/>
      <w:szCs w:val="26"/>
    </w:rPr>
  </w:style>
  <w:style w:type="paragraph" w:customStyle="1" w:styleId="Style69">
    <w:name w:val="Style69"/>
    <w:basedOn w:val="Normal"/>
    <w:link w:val="Style69Char"/>
    <w:semiHidden/>
    <w:rsid w:val="004453CE"/>
    <w:pPr>
      <w:spacing w:before="120" w:after="120" w:line="276" w:lineRule="auto"/>
      <w:ind w:left="360" w:hanging="360"/>
      <w:jc w:val="both"/>
    </w:pPr>
    <w:rPr>
      <w:noProof/>
      <w:sz w:val="26"/>
      <w:szCs w:val="26"/>
    </w:rPr>
  </w:style>
  <w:style w:type="character" w:customStyle="1" w:styleId="spnmessagetext">
    <w:name w:val="spnmessagetext"/>
    <w:rsid w:val="004453CE"/>
    <w:rPr>
      <w:rFonts w:ascii="Times New Roman" w:hAnsi="Times New Roman"/>
    </w:rPr>
  </w:style>
  <w:style w:type="paragraph" w:customStyle="1" w:styleId="than">
    <w:name w:val="than"/>
    <w:basedOn w:val="Normal"/>
    <w:rsid w:val="004453CE"/>
    <w:pPr>
      <w:spacing w:after="120" w:line="276" w:lineRule="auto"/>
      <w:ind w:firstLine="709"/>
      <w:jc w:val="both"/>
    </w:pPr>
    <w:rPr>
      <w:rFonts w:ascii="Times New Roman" w:eastAsia="Times New Roman" w:hAnsi="Times New Roman" w:cs="Times New Roman"/>
      <w:sz w:val="28"/>
      <w:szCs w:val="20"/>
    </w:rPr>
  </w:style>
  <w:style w:type="character" w:customStyle="1" w:styleId="CharChar8">
    <w:name w:val="Char Char8"/>
    <w:locked/>
    <w:rsid w:val="004453CE"/>
    <w:rPr>
      <w:sz w:val="24"/>
      <w:lang w:val="en-US" w:eastAsia="en-US"/>
    </w:rPr>
  </w:style>
  <w:style w:type="character" w:customStyle="1" w:styleId="CharChar7">
    <w:name w:val="Char Char7"/>
    <w:locked/>
    <w:rsid w:val="004453CE"/>
    <w:rPr>
      <w:sz w:val="24"/>
    </w:rPr>
  </w:style>
  <w:style w:type="character" w:customStyle="1" w:styleId="CharChar5">
    <w:name w:val="Char Char5"/>
    <w:locked/>
    <w:rsid w:val="004453CE"/>
    <w:rPr>
      <w:sz w:val="16"/>
    </w:rPr>
  </w:style>
  <w:style w:type="character" w:customStyle="1" w:styleId="CharChar4">
    <w:name w:val="Char Char4"/>
    <w:locked/>
    <w:rsid w:val="004453CE"/>
    <w:rPr>
      <w:sz w:val="24"/>
    </w:rPr>
  </w:style>
  <w:style w:type="paragraph" w:customStyle="1" w:styleId="CM69">
    <w:name w:val="CM69"/>
    <w:basedOn w:val="Normal"/>
    <w:next w:val="Normal"/>
    <w:rsid w:val="004453CE"/>
    <w:pPr>
      <w:widowControl w:val="0"/>
      <w:autoSpaceDE w:val="0"/>
      <w:autoSpaceDN w:val="0"/>
      <w:adjustRightInd w:val="0"/>
      <w:spacing w:after="128" w:line="276" w:lineRule="auto"/>
      <w:jc w:val="both"/>
    </w:pPr>
    <w:rPr>
      <w:rFonts w:ascii="Times New Roman" w:eastAsia="Times New Roman" w:hAnsi="Times New Roman" w:cs="Times New Roman"/>
      <w:sz w:val="26"/>
      <w:szCs w:val="24"/>
    </w:rPr>
  </w:style>
  <w:style w:type="paragraph" w:customStyle="1" w:styleId="CM16">
    <w:name w:val="CM16"/>
    <w:basedOn w:val="Normal"/>
    <w:next w:val="Normal"/>
    <w:rsid w:val="004453CE"/>
    <w:pPr>
      <w:widowControl w:val="0"/>
      <w:autoSpaceDE w:val="0"/>
      <w:autoSpaceDN w:val="0"/>
      <w:adjustRightInd w:val="0"/>
      <w:spacing w:after="120" w:line="338" w:lineRule="atLeast"/>
      <w:jc w:val="both"/>
    </w:pPr>
    <w:rPr>
      <w:rFonts w:ascii="Times New Roman" w:eastAsia="Times New Roman" w:hAnsi="Times New Roman" w:cs="Times New Roman"/>
      <w:sz w:val="26"/>
      <w:szCs w:val="24"/>
    </w:rPr>
  </w:style>
  <w:style w:type="character" w:customStyle="1" w:styleId="CharChar3">
    <w:name w:val="Char Char3"/>
    <w:rsid w:val="004453CE"/>
    <w:rPr>
      <w:sz w:val="24"/>
    </w:rPr>
  </w:style>
  <w:style w:type="paragraph" w:customStyle="1" w:styleId="CM1">
    <w:name w:val="CM1"/>
    <w:basedOn w:val="Default"/>
    <w:next w:val="Default"/>
    <w:rsid w:val="004453CE"/>
    <w:rPr>
      <w:color w:val="auto"/>
    </w:rPr>
  </w:style>
  <w:style w:type="paragraph" w:customStyle="1" w:styleId="CM73">
    <w:name w:val="CM73"/>
    <w:basedOn w:val="Default"/>
    <w:next w:val="Default"/>
    <w:rsid w:val="004453CE"/>
    <w:rPr>
      <w:color w:val="auto"/>
    </w:rPr>
  </w:style>
  <w:style w:type="paragraph" w:customStyle="1" w:styleId="CM2">
    <w:name w:val="CM2"/>
    <w:basedOn w:val="Default"/>
    <w:next w:val="Default"/>
    <w:rsid w:val="004453CE"/>
    <w:rPr>
      <w:color w:val="auto"/>
    </w:rPr>
  </w:style>
  <w:style w:type="paragraph" w:customStyle="1" w:styleId="CM74">
    <w:name w:val="CM74"/>
    <w:basedOn w:val="Default"/>
    <w:next w:val="Default"/>
    <w:rsid w:val="004453CE"/>
    <w:rPr>
      <w:color w:val="auto"/>
    </w:rPr>
  </w:style>
  <w:style w:type="paragraph" w:customStyle="1" w:styleId="CM3">
    <w:name w:val="CM3"/>
    <w:basedOn w:val="Default"/>
    <w:next w:val="Default"/>
    <w:rsid w:val="004453CE"/>
    <w:pPr>
      <w:spacing w:line="300" w:lineRule="atLeast"/>
    </w:pPr>
    <w:rPr>
      <w:color w:val="auto"/>
    </w:rPr>
  </w:style>
  <w:style w:type="paragraph" w:customStyle="1" w:styleId="CM75">
    <w:name w:val="CM75"/>
    <w:basedOn w:val="Default"/>
    <w:next w:val="Default"/>
    <w:rsid w:val="004453CE"/>
    <w:rPr>
      <w:color w:val="auto"/>
    </w:rPr>
  </w:style>
  <w:style w:type="paragraph" w:customStyle="1" w:styleId="CM76">
    <w:name w:val="CM76"/>
    <w:basedOn w:val="Default"/>
    <w:next w:val="Default"/>
    <w:rsid w:val="004453CE"/>
    <w:rPr>
      <w:color w:val="auto"/>
    </w:rPr>
  </w:style>
  <w:style w:type="paragraph" w:customStyle="1" w:styleId="CM5">
    <w:name w:val="CM5"/>
    <w:basedOn w:val="Default"/>
    <w:next w:val="Default"/>
    <w:rsid w:val="004453CE"/>
    <w:pPr>
      <w:spacing w:line="298" w:lineRule="atLeast"/>
    </w:pPr>
    <w:rPr>
      <w:color w:val="auto"/>
    </w:rPr>
  </w:style>
  <w:style w:type="paragraph" w:customStyle="1" w:styleId="CM7">
    <w:name w:val="CM7"/>
    <w:basedOn w:val="Default"/>
    <w:next w:val="Default"/>
    <w:rsid w:val="004453CE"/>
    <w:pPr>
      <w:spacing w:line="300" w:lineRule="atLeast"/>
    </w:pPr>
    <w:rPr>
      <w:color w:val="auto"/>
    </w:rPr>
  </w:style>
  <w:style w:type="paragraph" w:customStyle="1" w:styleId="CM4">
    <w:name w:val="CM4"/>
    <w:basedOn w:val="Default"/>
    <w:next w:val="Default"/>
    <w:rsid w:val="004453CE"/>
    <w:pPr>
      <w:spacing w:line="300" w:lineRule="atLeast"/>
    </w:pPr>
    <w:rPr>
      <w:color w:val="auto"/>
    </w:rPr>
  </w:style>
  <w:style w:type="paragraph" w:customStyle="1" w:styleId="CM10">
    <w:name w:val="CM10"/>
    <w:basedOn w:val="Default"/>
    <w:next w:val="Default"/>
    <w:rsid w:val="004453CE"/>
    <w:pPr>
      <w:spacing w:line="300" w:lineRule="atLeast"/>
    </w:pPr>
    <w:rPr>
      <w:color w:val="auto"/>
    </w:rPr>
  </w:style>
  <w:style w:type="paragraph" w:customStyle="1" w:styleId="CM11">
    <w:name w:val="CM11"/>
    <w:basedOn w:val="Default"/>
    <w:next w:val="Default"/>
    <w:rsid w:val="004453CE"/>
    <w:pPr>
      <w:spacing w:line="300" w:lineRule="atLeast"/>
    </w:pPr>
    <w:rPr>
      <w:color w:val="auto"/>
    </w:rPr>
  </w:style>
  <w:style w:type="paragraph" w:customStyle="1" w:styleId="CM79">
    <w:name w:val="CM79"/>
    <w:basedOn w:val="Default"/>
    <w:next w:val="Default"/>
    <w:rsid w:val="004453CE"/>
    <w:rPr>
      <w:color w:val="auto"/>
    </w:rPr>
  </w:style>
  <w:style w:type="paragraph" w:customStyle="1" w:styleId="CM78">
    <w:name w:val="CM78"/>
    <w:basedOn w:val="Default"/>
    <w:next w:val="Default"/>
    <w:rsid w:val="004453CE"/>
    <w:rPr>
      <w:color w:val="auto"/>
    </w:rPr>
  </w:style>
  <w:style w:type="paragraph" w:customStyle="1" w:styleId="CM13">
    <w:name w:val="CM13"/>
    <w:basedOn w:val="Default"/>
    <w:next w:val="Default"/>
    <w:rsid w:val="004453CE"/>
    <w:pPr>
      <w:spacing w:line="296" w:lineRule="atLeast"/>
    </w:pPr>
    <w:rPr>
      <w:color w:val="auto"/>
    </w:rPr>
  </w:style>
  <w:style w:type="paragraph" w:customStyle="1" w:styleId="CM14">
    <w:name w:val="CM14"/>
    <w:basedOn w:val="Default"/>
    <w:next w:val="Default"/>
    <w:rsid w:val="004453CE"/>
    <w:pPr>
      <w:spacing w:line="298" w:lineRule="atLeast"/>
    </w:pPr>
    <w:rPr>
      <w:color w:val="auto"/>
    </w:rPr>
  </w:style>
  <w:style w:type="paragraph" w:customStyle="1" w:styleId="CM15">
    <w:name w:val="CM15"/>
    <w:basedOn w:val="Default"/>
    <w:next w:val="Default"/>
    <w:rsid w:val="004453CE"/>
    <w:rPr>
      <w:color w:val="auto"/>
    </w:rPr>
  </w:style>
  <w:style w:type="paragraph" w:customStyle="1" w:styleId="CM80">
    <w:name w:val="CM80"/>
    <w:basedOn w:val="Default"/>
    <w:next w:val="Default"/>
    <w:rsid w:val="004453CE"/>
    <w:rPr>
      <w:color w:val="auto"/>
    </w:rPr>
  </w:style>
  <w:style w:type="paragraph" w:customStyle="1" w:styleId="CM17">
    <w:name w:val="CM17"/>
    <w:basedOn w:val="Default"/>
    <w:next w:val="Default"/>
    <w:rsid w:val="004453CE"/>
    <w:pPr>
      <w:spacing w:line="253" w:lineRule="atLeast"/>
    </w:pPr>
    <w:rPr>
      <w:color w:val="auto"/>
    </w:rPr>
  </w:style>
  <w:style w:type="paragraph" w:customStyle="1" w:styleId="CM81">
    <w:name w:val="CM81"/>
    <w:basedOn w:val="Default"/>
    <w:next w:val="Default"/>
    <w:rsid w:val="004453CE"/>
    <w:rPr>
      <w:color w:val="auto"/>
    </w:rPr>
  </w:style>
  <w:style w:type="paragraph" w:customStyle="1" w:styleId="CM82">
    <w:name w:val="CM82"/>
    <w:basedOn w:val="Default"/>
    <w:next w:val="Default"/>
    <w:rsid w:val="004453CE"/>
    <w:rPr>
      <w:color w:val="auto"/>
    </w:rPr>
  </w:style>
  <w:style w:type="paragraph" w:customStyle="1" w:styleId="CM18">
    <w:name w:val="CM18"/>
    <w:basedOn w:val="Default"/>
    <w:next w:val="Default"/>
    <w:rsid w:val="004453CE"/>
    <w:pPr>
      <w:spacing w:line="358" w:lineRule="atLeast"/>
    </w:pPr>
    <w:rPr>
      <w:color w:val="auto"/>
    </w:rPr>
  </w:style>
  <w:style w:type="paragraph" w:customStyle="1" w:styleId="CM19">
    <w:name w:val="CM19"/>
    <w:basedOn w:val="Default"/>
    <w:next w:val="Default"/>
    <w:rsid w:val="004453CE"/>
    <w:pPr>
      <w:spacing w:line="300" w:lineRule="atLeast"/>
    </w:pPr>
    <w:rPr>
      <w:color w:val="auto"/>
    </w:rPr>
  </w:style>
  <w:style w:type="paragraph" w:customStyle="1" w:styleId="CM20">
    <w:name w:val="CM20"/>
    <w:basedOn w:val="Default"/>
    <w:next w:val="Default"/>
    <w:rsid w:val="004453CE"/>
    <w:pPr>
      <w:spacing w:line="300" w:lineRule="atLeast"/>
    </w:pPr>
    <w:rPr>
      <w:color w:val="auto"/>
    </w:rPr>
  </w:style>
  <w:style w:type="paragraph" w:customStyle="1" w:styleId="CM21">
    <w:name w:val="CM21"/>
    <w:basedOn w:val="Default"/>
    <w:next w:val="Default"/>
    <w:rsid w:val="004453CE"/>
    <w:pPr>
      <w:spacing w:line="298" w:lineRule="atLeast"/>
    </w:pPr>
    <w:rPr>
      <w:color w:val="auto"/>
    </w:rPr>
  </w:style>
  <w:style w:type="paragraph" w:customStyle="1" w:styleId="CM83">
    <w:name w:val="CM83"/>
    <w:basedOn w:val="Default"/>
    <w:next w:val="Default"/>
    <w:rsid w:val="004453CE"/>
    <w:rPr>
      <w:color w:val="auto"/>
    </w:rPr>
  </w:style>
  <w:style w:type="paragraph" w:customStyle="1" w:styleId="CM22">
    <w:name w:val="CM22"/>
    <w:basedOn w:val="Default"/>
    <w:next w:val="Default"/>
    <w:rsid w:val="004453CE"/>
    <w:rPr>
      <w:color w:val="auto"/>
    </w:rPr>
  </w:style>
  <w:style w:type="paragraph" w:customStyle="1" w:styleId="CM25">
    <w:name w:val="CM25"/>
    <w:basedOn w:val="Default"/>
    <w:next w:val="Default"/>
    <w:rsid w:val="004453CE"/>
    <w:pPr>
      <w:spacing w:line="300" w:lineRule="atLeast"/>
    </w:pPr>
    <w:rPr>
      <w:color w:val="auto"/>
    </w:rPr>
  </w:style>
  <w:style w:type="paragraph" w:customStyle="1" w:styleId="CM27">
    <w:name w:val="CM27"/>
    <w:basedOn w:val="Default"/>
    <w:next w:val="Default"/>
    <w:rsid w:val="004453CE"/>
    <w:pPr>
      <w:spacing w:line="300" w:lineRule="atLeast"/>
    </w:pPr>
    <w:rPr>
      <w:color w:val="auto"/>
    </w:rPr>
  </w:style>
  <w:style w:type="paragraph" w:customStyle="1" w:styleId="CM28">
    <w:name w:val="CM28"/>
    <w:basedOn w:val="Default"/>
    <w:next w:val="Default"/>
    <w:rsid w:val="004453CE"/>
    <w:pPr>
      <w:spacing w:line="298" w:lineRule="atLeast"/>
    </w:pPr>
    <w:rPr>
      <w:color w:val="auto"/>
    </w:rPr>
  </w:style>
  <w:style w:type="paragraph" w:customStyle="1" w:styleId="CM29">
    <w:name w:val="CM29"/>
    <w:basedOn w:val="Default"/>
    <w:next w:val="Default"/>
    <w:rsid w:val="004453CE"/>
    <w:pPr>
      <w:spacing w:line="300" w:lineRule="atLeast"/>
    </w:pPr>
    <w:rPr>
      <w:color w:val="auto"/>
    </w:rPr>
  </w:style>
  <w:style w:type="paragraph" w:customStyle="1" w:styleId="CM30">
    <w:name w:val="CM30"/>
    <w:basedOn w:val="Default"/>
    <w:next w:val="Default"/>
    <w:rsid w:val="004453CE"/>
    <w:pPr>
      <w:spacing w:line="300" w:lineRule="atLeast"/>
    </w:pPr>
    <w:rPr>
      <w:color w:val="auto"/>
    </w:rPr>
  </w:style>
  <w:style w:type="paragraph" w:customStyle="1" w:styleId="CM32">
    <w:name w:val="CM32"/>
    <w:basedOn w:val="Default"/>
    <w:next w:val="Default"/>
    <w:rsid w:val="004453CE"/>
    <w:pPr>
      <w:spacing w:line="300" w:lineRule="atLeast"/>
    </w:pPr>
    <w:rPr>
      <w:color w:val="auto"/>
    </w:rPr>
  </w:style>
  <w:style w:type="paragraph" w:customStyle="1" w:styleId="CM24">
    <w:name w:val="CM24"/>
    <w:basedOn w:val="Default"/>
    <w:next w:val="Default"/>
    <w:rsid w:val="004453CE"/>
    <w:pPr>
      <w:spacing w:line="300" w:lineRule="atLeast"/>
    </w:pPr>
    <w:rPr>
      <w:color w:val="auto"/>
    </w:rPr>
  </w:style>
  <w:style w:type="paragraph" w:customStyle="1" w:styleId="CM77">
    <w:name w:val="CM77"/>
    <w:basedOn w:val="Default"/>
    <w:next w:val="Default"/>
    <w:rsid w:val="004453CE"/>
    <w:rPr>
      <w:color w:val="auto"/>
    </w:rPr>
  </w:style>
  <w:style w:type="paragraph" w:customStyle="1" w:styleId="CM37">
    <w:name w:val="CM37"/>
    <w:basedOn w:val="Default"/>
    <w:next w:val="Default"/>
    <w:rsid w:val="004453CE"/>
    <w:pPr>
      <w:spacing w:line="300" w:lineRule="atLeast"/>
    </w:pPr>
    <w:rPr>
      <w:color w:val="auto"/>
    </w:rPr>
  </w:style>
  <w:style w:type="paragraph" w:customStyle="1" w:styleId="CM38">
    <w:name w:val="CM38"/>
    <w:basedOn w:val="Default"/>
    <w:next w:val="Default"/>
    <w:rsid w:val="004453CE"/>
    <w:pPr>
      <w:spacing w:line="300" w:lineRule="atLeast"/>
    </w:pPr>
    <w:rPr>
      <w:color w:val="auto"/>
    </w:rPr>
  </w:style>
  <w:style w:type="paragraph" w:customStyle="1" w:styleId="CM39">
    <w:name w:val="CM39"/>
    <w:basedOn w:val="Default"/>
    <w:next w:val="Default"/>
    <w:rsid w:val="004453CE"/>
    <w:rPr>
      <w:color w:val="auto"/>
    </w:rPr>
  </w:style>
  <w:style w:type="paragraph" w:customStyle="1" w:styleId="CM41">
    <w:name w:val="CM41"/>
    <w:basedOn w:val="Default"/>
    <w:next w:val="Default"/>
    <w:rsid w:val="004453CE"/>
    <w:pPr>
      <w:spacing w:line="276" w:lineRule="atLeast"/>
    </w:pPr>
    <w:rPr>
      <w:color w:val="auto"/>
    </w:rPr>
  </w:style>
  <w:style w:type="paragraph" w:customStyle="1" w:styleId="CM42">
    <w:name w:val="CM42"/>
    <w:basedOn w:val="Default"/>
    <w:next w:val="Default"/>
    <w:rsid w:val="004453CE"/>
    <w:pPr>
      <w:spacing w:line="276" w:lineRule="atLeast"/>
    </w:pPr>
    <w:rPr>
      <w:color w:val="auto"/>
    </w:rPr>
  </w:style>
  <w:style w:type="paragraph" w:customStyle="1" w:styleId="CM43">
    <w:name w:val="CM43"/>
    <w:basedOn w:val="Default"/>
    <w:next w:val="Default"/>
    <w:rsid w:val="004453CE"/>
    <w:pPr>
      <w:spacing w:line="276" w:lineRule="atLeast"/>
    </w:pPr>
    <w:rPr>
      <w:color w:val="auto"/>
    </w:rPr>
  </w:style>
  <w:style w:type="paragraph" w:customStyle="1" w:styleId="CM44">
    <w:name w:val="CM44"/>
    <w:basedOn w:val="Default"/>
    <w:next w:val="Default"/>
    <w:rsid w:val="004453CE"/>
    <w:rPr>
      <w:color w:val="auto"/>
    </w:rPr>
  </w:style>
  <w:style w:type="paragraph" w:customStyle="1" w:styleId="CM45">
    <w:name w:val="CM45"/>
    <w:basedOn w:val="Default"/>
    <w:next w:val="Default"/>
    <w:rsid w:val="004453CE"/>
    <w:rPr>
      <w:color w:val="auto"/>
    </w:rPr>
  </w:style>
  <w:style w:type="paragraph" w:customStyle="1" w:styleId="CM46">
    <w:name w:val="CM46"/>
    <w:basedOn w:val="Default"/>
    <w:next w:val="Default"/>
    <w:rsid w:val="004453CE"/>
    <w:pPr>
      <w:spacing w:line="276" w:lineRule="atLeast"/>
    </w:pPr>
    <w:rPr>
      <w:color w:val="auto"/>
    </w:rPr>
  </w:style>
  <w:style w:type="paragraph" w:customStyle="1" w:styleId="CM84">
    <w:name w:val="CM84"/>
    <w:basedOn w:val="Default"/>
    <w:next w:val="Default"/>
    <w:rsid w:val="004453CE"/>
    <w:rPr>
      <w:color w:val="auto"/>
    </w:rPr>
  </w:style>
  <w:style w:type="paragraph" w:customStyle="1" w:styleId="CM47">
    <w:name w:val="CM47"/>
    <w:basedOn w:val="Default"/>
    <w:next w:val="Default"/>
    <w:rsid w:val="004453CE"/>
    <w:rPr>
      <w:color w:val="auto"/>
    </w:rPr>
  </w:style>
  <w:style w:type="paragraph" w:customStyle="1" w:styleId="CM48">
    <w:name w:val="CM48"/>
    <w:basedOn w:val="Default"/>
    <w:next w:val="Default"/>
    <w:rsid w:val="004453CE"/>
    <w:pPr>
      <w:spacing w:line="506" w:lineRule="atLeast"/>
    </w:pPr>
    <w:rPr>
      <w:color w:val="auto"/>
    </w:rPr>
  </w:style>
  <w:style w:type="paragraph" w:customStyle="1" w:styleId="CM49">
    <w:name w:val="CM49"/>
    <w:basedOn w:val="Default"/>
    <w:next w:val="Default"/>
    <w:rsid w:val="004453CE"/>
    <w:pPr>
      <w:spacing w:line="506" w:lineRule="atLeast"/>
    </w:pPr>
    <w:rPr>
      <w:color w:val="auto"/>
    </w:rPr>
  </w:style>
  <w:style w:type="paragraph" w:customStyle="1" w:styleId="CM85">
    <w:name w:val="CM85"/>
    <w:basedOn w:val="Default"/>
    <w:next w:val="Default"/>
    <w:rsid w:val="004453CE"/>
    <w:rPr>
      <w:color w:val="auto"/>
    </w:rPr>
  </w:style>
  <w:style w:type="paragraph" w:customStyle="1" w:styleId="CM50">
    <w:name w:val="CM50"/>
    <w:basedOn w:val="Default"/>
    <w:next w:val="Default"/>
    <w:rsid w:val="004453CE"/>
    <w:pPr>
      <w:spacing w:line="300" w:lineRule="atLeast"/>
    </w:pPr>
    <w:rPr>
      <w:color w:val="auto"/>
    </w:rPr>
  </w:style>
  <w:style w:type="paragraph" w:customStyle="1" w:styleId="CM51">
    <w:name w:val="CM51"/>
    <w:basedOn w:val="Default"/>
    <w:next w:val="Default"/>
    <w:rsid w:val="004453CE"/>
    <w:pPr>
      <w:spacing w:line="293" w:lineRule="atLeast"/>
    </w:pPr>
    <w:rPr>
      <w:color w:val="auto"/>
    </w:rPr>
  </w:style>
  <w:style w:type="paragraph" w:customStyle="1" w:styleId="CM54">
    <w:name w:val="CM54"/>
    <w:basedOn w:val="Default"/>
    <w:next w:val="Default"/>
    <w:rsid w:val="004453CE"/>
    <w:pPr>
      <w:spacing w:line="291" w:lineRule="atLeast"/>
    </w:pPr>
    <w:rPr>
      <w:color w:val="auto"/>
    </w:rPr>
  </w:style>
  <w:style w:type="paragraph" w:customStyle="1" w:styleId="CM55">
    <w:name w:val="CM55"/>
    <w:basedOn w:val="Default"/>
    <w:next w:val="Default"/>
    <w:rsid w:val="004453CE"/>
    <w:pPr>
      <w:spacing w:line="300" w:lineRule="atLeast"/>
    </w:pPr>
    <w:rPr>
      <w:color w:val="auto"/>
    </w:rPr>
  </w:style>
  <w:style w:type="paragraph" w:customStyle="1" w:styleId="CM56">
    <w:name w:val="CM56"/>
    <w:basedOn w:val="Default"/>
    <w:next w:val="Default"/>
    <w:rsid w:val="004453CE"/>
    <w:rPr>
      <w:color w:val="auto"/>
    </w:rPr>
  </w:style>
  <w:style w:type="paragraph" w:customStyle="1" w:styleId="CM86">
    <w:name w:val="CM86"/>
    <w:basedOn w:val="Default"/>
    <w:next w:val="Default"/>
    <w:rsid w:val="004453CE"/>
    <w:rPr>
      <w:color w:val="auto"/>
    </w:rPr>
  </w:style>
  <w:style w:type="paragraph" w:customStyle="1" w:styleId="CM57">
    <w:name w:val="CM57"/>
    <w:basedOn w:val="Default"/>
    <w:next w:val="Default"/>
    <w:rsid w:val="004453CE"/>
    <w:rPr>
      <w:color w:val="auto"/>
    </w:rPr>
  </w:style>
  <w:style w:type="paragraph" w:customStyle="1" w:styleId="CM87">
    <w:name w:val="CM87"/>
    <w:basedOn w:val="Default"/>
    <w:next w:val="Default"/>
    <w:rsid w:val="004453CE"/>
    <w:rPr>
      <w:color w:val="auto"/>
    </w:rPr>
  </w:style>
  <w:style w:type="paragraph" w:customStyle="1" w:styleId="CM59">
    <w:name w:val="CM59"/>
    <w:basedOn w:val="Default"/>
    <w:next w:val="Default"/>
    <w:rsid w:val="004453CE"/>
    <w:pPr>
      <w:spacing w:line="300" w:lineRule="atLeast"/>
    </w:pPr>
    <w:rPr>
      <w:color w:val="auto"/>
    </w:rPr>
  </w:style>
  <w:style w:type="paragraph" w:customStyle="1" w:styleId="CM60">
    <w:name w:val="CM60"/>
    <w:basedOn w:val="Default"/>
    <w:next w:val="Default"/>
    <w:rsid w:val="004453CE"/>
    <w:pPr>
      <w:spacing w:line="300" w:lineRule="atLeast"/>
    </w:pPr>
    <w:rPr>
      <w:color w:val="auto"/>
    </w:rPr>
  </w:style>
  <w:style w:type="paragraph" w:customStyle="1" w:styleId="CM62">
    <w:name w:val="CM62"/>
    <w:basedOn w:val="Default"/>
    <w:next w:val="Default"/>
    <w:rsid w:val="004453CE"/>
    <w:pPr>
      <w:spacing w:line="298" w:lineRule="atLeast"/>
    </w:pPr>
    <w:rPr>
      <w:color w:val="auto"/>
    </w:rPr>
  </w:style>
  <w:style w:type="paragraph" w:customStyle="1" w:styleId="CM65">
    <w:name w:val="CM65"/>
    <w:basedOn w:val="Default"/>
    <w:next w:val="Default"/>
    <w:rsid w:val="004453CE"/>
    <w:pPr>
      <w:spacing w:line="300" w:lineRule="atLeast"/>
    </w:pPr>
    <w:rPr>
      <w:color w:val="auto"/>
    </w:rPr>
  </w:style>
  <w:style w:type="paragraph" w:customStyle="1" w:styleId="CM66">
    <w:name w:val="CM66"/>
    <w:basedOn w:val="Default"/>
    <w:next w:val="Default"/>
    <w:rsid w:val="004453CE"/>
    <w:pPr>
      <w:spacing w:line="300" w:lineRule="atLeast"/>
    </w:pPr>
    <w:rPr>
      <w:color w:val="auto"/>
    </w:rPr>
  </w:style>
  <w:style w:type="paragraph" w:customStyle="1" w:styleId="CM70">
    <w:name w:val="CM70"/>
    <w:basedOn w:val="Default"/>
    <w:next w:val="Default"/>
    <w:rsid w:val="004453CE"/>
    <w:rPr>
      <w:color w:val="auto"/>
    </w:rPr>
  </w:style>
  <w:style w:type="paragraph" w:customStyle="1" w:styleId="CM71">
    <w:name w:val="CM71"/>
    <w:basedOn w:val="Default"/>
    <w:next w:val="Default"/>
    <w:rsid w:val="004453CE"/>
    <w:pPr>
      <w:spacing w:line="300" w:lineRule="atLeast"/>
    </w:pPr>
    <w:rPr>
      <w:color w:val="auto"/>
    </w:rPr>
  </w:style>
  <w:style w:type="paragraph" w:customStyle="1" w:styleId="CM72">
    <w:name w:val="CM72"/>
    <w:basedOn w:val="Default"/>
    <w:next w:val="Default"/>
    <w:rsid w:val="004453CE"/>
    <w:pPr>
      <w:spacing w:line="300" w:lineRule="atLeast"/>
    </w:pPr>
    <w:rPr>
      <w:color w:val="auto"/>
    </w:rPr>
  </w:style>
  <w:style w:type="paragraph" w:customStyle="1" w:styleId="DefaultParagraphFontParaCharCharCharCharChar">
    <w:name w:val="Default Paragraph Font Para Char Char Char Char Char"/>
    <w:autoRedefine/>
    <w:rsid w:val="004453CE"/>
    <w:pPr>
      <w:tabs>
        <w:tab w:val="left" w:pos="1152"/>
      </w:tabs>
      <w:spacing w:before="120" w:after="120" w:line="312" w:lineRule="auto"/>
    </w:pPr>
    <w:rPr>
      <w:rFonts w:ascii="Arial" w:eastAsia="Times New Roman" w:hAnsi="Arial" w:cs="Arial"/>
      <w:sz w:val="26"/>
      <w:szCs w:val="26"/>
    </w:rPr>
  </w:style>
  <w:style w:type="paragraph" w:customStyle="1" w:styleId="StyleTimesNewRomanFirstline127cmBefore6ptAfter">
    <w:name w:val="Style Times New Roman First line:  127 cm Before:  6 pt After: ..."/>
    <w:basedOn w:val="Normal"/>
    <w:semiHidden/>
    <w:rsid w:val="004453CE"/>
    <w:pPr>
      <w:spacing w:before="120" w:after="120" w:line="276" w:lineRule="auto"/>
      <w:jc w:val="both"/>
    </w:pPr>
    <w:rPr>
      <w:rFonts w:ascii="Times New Roman" w:eastAsia="Times New Roman" w:hAnsi="Times New Roman" w:cs="Times New Roman"/>
      <w:sz w:val="26"/>
      <w:szCs w:val="20"/>
    </w:rPr>
  </w:style>
  <w:style w:type="paragraph" w:customStyle="1" w:styleId="Char1">
    <w:name w:val="Char1"/>
    <w:next w:val="Normal"/>
    <w:autoRedefine/>
    <w:rsid w:val="004453CE"/>
    <w:pPr>
      <w:spacing w:line="240" w:lineRule="exact"/>
      <w:jc w:val="both"/>
    </w:pPr>
    <w:rPr>
      <w:rFonts w:ascii="Times New Roman" w:eastAsia="Times New Roman" w:hAnsi="Times New Roman" w:cs="Times New Roman"/>
      <w:sz w:val="28"/>
    </w:rPr>
  </w:style>
  <w:style w:type="character" w:customStyle="1" w:styleId="CharChar17">
    <w:name w:val="Char Char17"/>
    <w:rsid w:val="004453CE"/>
    <w:rPr>
      <w:b/>
      <w:color w:val="000000"/>
      <w:sz w:val="26"/>
    </w:rPr>
  </w:style>
  <w:style w:type="character" w:customStyle="1" w:styleId="CharChar16">
    <w:name w:val="Char Char16"/>
    <w:rsid w:val="004453CE"/>
    <w:rPr>
      <w:rFonts w:ascii="Times New Roman" w:hAnsi="Times New Roman"/>
      <w:b/>
      <w:color w:val="4F81BD"/>
      <w:sz w:val="24"/>
    </w:rPr>
  </w:style>
  <w:style w:type="character" w:customStyle="1" w:styleId="CharChar14">
    <w:name w:val="Char Char14"/>
    <w:rsid w:val="004453CE"/>
    <w:rPr>
      <w:b/>
      <w:i/>
      <w:sz w:val="26"/>
    </w:rPr>
  </w:style>
  <w:style w:type="character" w:customStyle="1" w:styleId="CharChar13">
    <w:name w:val="Char Char13"/>
    <w:rsid w:val="004453CE"/>
    <w:rPr>
      <w:rFonts w:ascii="Times New Roman" w:hAnsi="Times New Roman"/>
      <w:i/>
      <w:sz w:val="22"/>
      <w:lang w:val="en-GB"/>
    </w:rPr>
  </w:style>
  <w:style w:type="character" w:customStyle="1" w:styleId="CharChar12">
    <w:name w:val="Char Char12"/>
    <w:rsid w:val="004453CE"/>
    <w:rPr>
      <w:rFonts w:ascii="Arial" w:hAnsi="Arial"/>
      <w:sz w:val="26"/>
      <w:lang w:val="en-GB"/>
    </w:rPr>
  </w:style>
  <w:style w:type="character" w:customStyle="1" w:styleId="CharChar11">
    <w:name w:val="Char Char11"/>
    <w:rsid w:val="004453CE"/>
    <w:rPr>
      <w:rFonts w:ascii="Arial" w:hAnsi="Arial"/>
      <w:i/>
      <w:sz w:val="26"/>
      <w:lang w:val="en-GB"/>
    </w:rPr>
  </w:style>
  <w:style w:type="character" w:customStyle="1" w:styleId="CharChar10">
    <w:name w:val="Char Char10"/>
    <w:rsid w:val="004453CE"/>
    <w:rPr>
      <w:rFonts w:ascii="Arial" w:hAnsi="Arial"/>
      <w:b/>
      <w:i/>
      <w:sz w:val="18"/>
      <w:lang w:val="en-GB"/>
    </w:rPr>
  </w:style>
  <w:style w:type="paragraph" w:customStyle="1" w:styleId="a2">
    <w:name w:val="a2"/>
    <w:basedOn w:val="Normal"/>
    <w:autoRedefine/>
    <w:rsid w:val="004453CE"/>
    <w:pPr>
      <w:keepNext/>
      <w:spacing w:before="120" w:after="120" w:line="276" w:lineRule="auto"/>
      <w:ind w:right="-457"/>
      <w:jc w:val="center"/>
      <w:outlineLvl w:val="0"/>
    </w:pPr>
    <w:rPr>
      <w:rFonts w:ascii="Times New Roman" w:eastAsia="Times New Roman" w:hAnsi="Times New Roman" w:cs="Times New Roman"/>
      <w:b/>
      <w:bCs/>
      <w:kern w:val="32"/>
      <w:sz w:val="28"/>
      <w:szCs w:val="28"/>
      <w:lang w:val="vi-VN"/>
    </w:rPr>
  </w:style>
  <w:style w:type="paragraph" w:customStyle="1" w:styleId="TT-gachdaudong">
    <w:name w:val="TT-gach dau dong"/>
    <w:basedOn w:val="Normal"/>
    <w:rsid w:val="004453CE"/>
    <w:pPr>
      <w:numPr>
        <w:numId w:val="24"/>
      </w:numPr>
      <w:spacing w:before="80" w:after="60" w:line="276" w:lineRule="auto"/>
      <w:jc w:val="both"/>
    </w:pPr>
    <w:rPr>
      <w:rFonts w:ascii="Times New Roman" w:eastAsia="Times New Roman" w:hAnsi="Times New Roman" w:cs="Times New Roman"/>
      <w:sz w:val="26"/>
      <w:szCs w:val="26"/>
    </w:rPr>
  </w:style>
  <w:style w:type="paragraph" w:customStyle="1" w:styleId="mcachar">
    <w:name w:val="mcachar"/>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paragraph" w:customStyle="1" w:styleId="nidung">
    <w:name w:val="nidung"/>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paragraph" w:customStyle="1" w:styleId="mc11">
    <w:name w:val="mc11"/>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paragraph" w:customStyle="1" w:styleId="nidungchar">
    <w:name w:val="nidungchar"/>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paragraph" w:customStyle="1" w:styleId="mca1">
    <w:name w:val="mca1"/>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character" w:customStyle="1" w:styleId="CharChar2">
    <w:name w:val="Char Char2"/>
    <w:rsid w:val="004453CE"/>
    <w:rPr>
      <w:rFonts w:ascii="Arial" w:hAnsi="Arial"/>
      <w:b/>
      <w:sz w:val="22"/>
    </w:rPr>
  </w:style>
  <w:style w:type="paragraph" w:customStyle="1" w:styleId="CharCharCharChar1">
    <w:name w:val="Char Char Char Char1"/>
    <w:autoRedefine/>
    <w:rsid w:val="004453CE"/>
    <w:pPr>
      <w:tabs>
        <w:tab w:val="left" w:pos="1152"/>
      </w:tabs>
      <w:spacing w:before="120" w:after="120" w:line="312" w:lineRule="auto"/>
    </w:pPr>
    <w:rPr>
      <w:rFonts w:ascii="Arial" w:eastAsia="Times New Roman" w:hAnsi="Arial" w:cs="Arial"/>
      <w:sz w:val="26"/>
      <w:szCs w:val="26"/>
    </w:rPr>
  </w:style>
  <w:style w:type="paragraph" w:customStyle="1" w:styleId="Style68">
    <w:name w:val="Style68"/>
    <w:basedOn w:val="Normal"/>
    <w:semiHidden/>
    <w:rsid w:val="004453CE"/>
    <w:pPr>
      <w:tabs>
        <w:tab w:val="num" w:pos="1040"/>
      </w:tabs>
      <w:spacing w:before="120" w:after="120" w:line="276" w:lineRule="auto"/>
      <w:jc w:val="both"/>
    </w:pPr>
    <w:rPr>
      <w:rFonts w:ascii="Times New Roman" w:eastAsia="Times New Roman" w:hAnsi="Times New Roman" w:cs="Times New Roman"/>
      <w:sz w:val="26"/>
      <w:szCs w:val="26"/>
    </w:rPr>
  </w:style>
  <w:style w:type="paragraph" w:customStyle="1" w:styleId="normal-p">
    <w:name w:val="normal-p"/>
    <w:basedOn w:val="Normal"/>
    <w:rsid w:val="004453CE"/>
    <w:pPr>
      <w:spacing w:before="100" w:beforeAutospacing="1" w:after="100" w:afterAutospacing="1" w:line="276" w:lineRule="auto"/>
      <w:jc w:val="both"/>
    </w:pPr>
    <w:rPr>
      <w:rFonts w:ascii="Times New Roman" w:eastAsia="Times New Roman" w:hAnsi="Times New Roman" w:cs="Times New Roman"/>
      <w:sz w:val="26"/>
      <w:szCs w:val="24"/>
    </w:rPr>
  </w:style>
  <w:style w:type="character" w:customStyle="1" w:styleId="CharChar1">
    <w:name w:val="Char Char1"/>
    <w:rsid w:val="004453CE"/>
    <w:rPr>
      <w:rFonts w:eastAsia="Times New Roman"/>
      <w:b/>
      <w:sz w:val="28"/>
    </w:rPr>
  </w:style>
  <w:style w:type="paragraph" w:customStyle="1" w:styleId="Ta">
    <w:name w:val="Ta"/>
    <w:basedOn w:val="Normal"/>
    <w:rsid w:val="004453CE"/>
    <w:pPr>
      <w:keepNext/>
      <w:spacing w:before="240" w:after="60" w:line="276" w:lineRule="auto"/>
      <w:jc w:val="center"/>
      <w:outlineLvl w:val="0"/>
    </w:pPr>
    <w:rPr>
      <w:rFonts w:ascii="Times New Roman" w:eastAsia="Times New Roman" w:hAnsi="Times New Roman" w:cs="Times New Roman"/>
      <w:b/>
      <w:bCs/>
      <w:kern w:val="32"/>
      <w:sz w:val="26"/>
      <w:szCs w:val="26"/>
    </w:rPr>
  </w:style>
  <w:style w:type="paragraph" w:customStyle="1" w:styleId="S2">
    <w:name w:val="S2"/>
    <w:basedOn w:val="Normal"/>
    <w:link w:val="S2Char"/>
    <w:rsid w:val="004453CE"/>
    <w:pPr>
      <w:spacing w:before="120" w:after="120" w:line="300" w:lineRule="auto"/>
      <w:jc w:val="both"/>
    </w:pPr>
    <w:rPr>
      <w:rFonts w:ascii="Times New Roman" w:eastAsia="Times New Roman" w:hAnsi="Times New Roman" w:cs="Times New Roman"/>
      <w:b/>
      <w:sz w:val="26"/>
      <w:szCs w:val="26"/>
    </w:rPr>
  </w:style>
  <w:style w:type="character" w:customStyle="1" w:styleId="S2Char">
    <w:name w:val="S2 Char"/>
    <w:link w:val="S2"/>
    <w:locked/>
    <w:rsid w:val="004453CE"/>
    <w:rPr>
      <w:rFonts w:ascii="Times New Roman" w:eastAsia="Times New Roman" w:hAnsi="Times New Roman" w:cs="Times New Roman"/>
      <w:b/>
      <w:sz w:val="26"/>
      <w:szCs w:val="26"/>
    </w:rPr>
  </w:style>
  <w:style w:type="paragraph" w:customStyle="1" w:styleId="-">
    <w:name w:val="-"/>
    <w:basedOn w:val="Normal"/>
    <w:rsid w:val="004453CE"/>
    <w:pPr>
      <w:tabs>
        <w:tab w:val="center" w:pos="4320"/>
        <w:tab w:val="right" w:pos="8640"/>
      </w:tabs>
      <w:spacing w:before="40" w:after="40" w:line="276" w:lineRule="auto"/>
      <w:ind w:firstLine="284"/>
      <w:jc w:val="both"/>
    </w:pPr>
    <w:rPr>
      <w:rFonts w:ascii="Times New Roman" w:eastAsia="Times New Roman" w:hAnsi="Times New Roman" w:cs="Times New Roman"/>
      <w:sz w:val="28"/>
      <w:szCs w:val="20"/>
    </w:rPr>
  </w:style>
  <w:style w:type="paragraph" w:customStyle="1" w:styleId="chu">
    <w:name w:val="chu"/>
    <w:basedOn w:val="Header"/>
    <w:rsid w:val="004453CE"/>
    <w:pPr>
      <w:spacing w:before="40" w:after="40" w:line="276" w:lineRule="auto"/>
      <w:ind w:firstLine="567"/>
    </w:pPr>
    <w:rPr>
      <w:rFonts w:ascii="Times New Roman" w:hAnsi="Times New Roman" w:cs="Times New Roman"/>
      <w:sz w:val="28"/>
      <w:szCs w:val="20"/>
    </w:rPr>
  </w:style>
  <w:style w:type="paragraph" w:customStyle="1" w:styleId="chuvietCharChar">
    <w:name w:val="chu viet Char Char"/>
    <w:basedOn w:val="Normal"/>
    <w:rsid w:val="004453CE"/>
    <w:pPr>
      <w:spacing w:before="40" w:after="80" w:line="276" w:lineRule="auto"/>
      <w:ind w:firstLine="340"/>
      <w:jc w:val="both"/>
    </w:pPr>
    <w:rPr>
      <w:rFonts w:ascii="Times New Roman" w:eastAsia="Times New Roman" w:hAnsi="Times New Roman" w:cs="Times New Roman"/>
      <w:sz w:val="28"/>
      <w:szCs w:val="28"/>
    </w:rPr>
  </w:style>
  <w:style w:type="paragraph" w:customStyle="1" w:styleId="nguonsolieu">
    <w:name w:val="nguon so lieu"/>
    <w:basedOn w:val="Normal"/>
    <w:rsid w:val="004453CE"/>
    <w:pPr>
      <w:tabs>
        <w:tab w:val="center" w:pos="4320"/>
        <w:tab w:val="right" w:pos="8640"/>
      </w:tabs>
      <w:spacing w:before="80" w:after="40" w:line="276" w:lineRule="auto"/>
      <w:ind w:firstLine="340"/>
      <w:jc w:val="both"/>
    </w:pPr>
    <w:rPr>
      <w:rFonts w:ascii="Times New Roman" w:eastAsia="Times New Roman" w:hAnsi="Times New Roman" w:cs="Times New Roman"/>
      <w:sz w:val="26"/>
      <w:szCs w:val="20"/>
    </w:rPr>
  </w:style>
  <w:style w:type="paragraph" w:customStyle="1" w:styleId="CharCharCharCharChar1">
    <w:name w:val="Char Char Char Char Char1"/>
    <w:basedOn w:val="Normal"/>
    <w:rsid w:val="004453CE"/>
    <w:pPr>
      <w:widowControl w:val="0"/>
      <w:spacing w:after="120" w:line="276" w:lineRule="auto"/>
      <w:jc w:val="both"/>
    </w:pPr>
    <w:rPr>
      <w:rFonts w:ascii="Times New Roman" w:eastAsia="Times New Roman" w:hAnsi="Times New Roman" w:cs="Times New Roman"/>
      <w:b/>
      <w:bCs/>
      <w:color w:val="008000"/>
      <w:sz w:val="26"/>
      <w:szCs w:val="26"/>
      <w:lang w:val="fr-FR"/>
    </w:rPr>
  </w:style>
  <w:style w:type="paragraph" w:styleId="ListContinue5">
    <w:name w:val="List Continue 5"/>
    <w:basedOn w:val="Normal"/>
    <w:uiPriority w:val="99"/>
    <w:rsid w:val="004453CE"/>
    <w:pPr>
      <w:spacing w:after="120" w:line="276" w:lineRule="auto"/>
      <w:ind w:left="1800"/>
      <w:jc w:val="both"/>
    </w:pPr>
    <w:rPr>
      <w:rFonts w:ascii="Times New Roman" w:eastAsia="Times New Roman" w:hAnsi="Times New Roman" w:cs="Times New Roman"/>
      <w:color w:val="000000"/>
      <w:sz w:val="26"/>
      <w:szCs w:val="26"/>
    </w:rPr>
  </w:style>
  <w:style w:type="character" w:customStyle="1" w:styleId="CaptionChar1">
    <w:name w:val="Caption Char1"/>
    <w:aliases w:val="Caption Char Char"/>
    <w:locked/>
    <w:rsid w:val="004453CE"/>
    <w:rPr>
      <w:bCs/>
      <w:i/>
      <w:noProof/>
      <w:sz w:val="26"/>
      <w:szCs w:val="26"/>
      <w:lang w:val="en-US" w:eastAsia="en-US"/>
    </w:rPr>
  </w:style>
  <w:style w:type="paragraph" w:customStyle="1" w:styleId="LEVEL2">
    <w:name w:val="LEVEL 2"/>
    <w:basedOn w:val="Normal"/>
    <w:rsid w:val="004453CE"/>
    <w:pPr>
      <w:keepLines/>
      <w:spacing w:before="120" w:after="120" w:line="276" w:lineRule="auto"/>
      <w:jc w:val="both"/>
      <w:outlineLvl w:val="1"/>
    </w:pPr>
    <w:rPr>
      <w:rFonts w:ascii="Times New Roman" w:eastAsia="Times New Roman" w:hAnsi="Times New Roman" w:cs="Times New Roman"/>
      <w:b/>
      <w:sz w:val="26"/>
    </w:rPr>
  </w:style>
  <w:style w:type="paragraph" w:customStyle="1" w:styleId="LEVEL6">
    <w:name w:val="LEVEL 6"/>
    <w:basedOn w:val="Normal"/>
    <w:rsid w:val="004453CE"/>
    <w:pPr>
      <w:keepLines/>
      <w:spacing w:before="120" w:after="120" w:line="276" w:lineRule="auto"/>
      <w:ind w:left="567"/>
      <w:jc w:val="both"/>
      <w:outlineLvl w:val="4"/>
    </w:pPr>
    <w:rPr>
      <w:rFonts w:ascii="Times New Roman" w:eastAsia="Times New Roman" w:hAnsi="Times New Roman" w:cs="Times New Roman"/>
      <w:kern w:val="32"/>
      <w:sz w:val="26"/>
      <w:lang w:val="fr-FR"/>
    </w:rPr>
  </w:style>
  <w:style w:type="character" w:customStyle="1" w:styleId="Heading1Char1">
    <w:name w:val="Heading 1 Char1"/>
    <w:basedOn w:val="DefaultParagraphFont"/>
    <w:uiPriority w:val="9"/>
    <w:locked/>
    <w:rsid w:val="004453CE"/>
    <w:rPr>
      <w:rFonts w:cs="Times New Roman"/>
      <w:b/>
      <w:bCs/>
      <w:sz w:val="24"/>
      <w:szCs w:val="24"/>
    </w:rPr>
  </w:style>
  <w:style w:type="paragraph" w:customStyle="1" w:styleId="DOANVANBINHTHUONG">
    <w:name w:val="DOAN VAN BINH THUONG"/>
    <w:basedOn w:val="Normal"/>
    <w:rsid w:val="004453CE"/>
    <w:pPr>
      <w:keepLines/>
      <w:spacing w:before="120" w:after="120" w:line="276" w:lineRule="auto"/>
      <w:ind w:firstLine="284"/>
      <w:jc w:val="both"/>
    </w:pPr>
    <w:rPr>
      <w:rFonts w:ascii="Times New Roman" w:eastAsia="Times New Roman" w:hAnsi="Times New Roman" w:cs="Times New Roman"/>
      <w:sz w:val="26"/>
    </w:rPr>
  </w:style>
  <w:style w:type="paragraph" w:customStyle="1" w:styleId="TAB">
    <w:name w:val="TAB"/>
    <w:basedOn w:val="Normal"/>
    <w:rsid w:val="004453CE"/>
    <w:pPr>
      <w:tabs>
        <w:tab w:val="left" w:leader="dot" w:pos="5103"/>
      </w:tabs>
      <w:spacing w:before="120" w:after="120" w:line="276" w:lineRule="auto"/>
      <w:ind w:firstLine="284"/>
      <w:jc w:val="both"/>
    </w:pPr>
    <w:rPr>
      <w:rFonts w:ascii="Times New Roman" w:eastAsia="Times New Roman" w:hAnsi="Times New Roman" w:cs="Times New Roman"/>
      <w:sz w:val="26"/>
      <w:szCs w:val="24"/>
    </w:rPr>
  </w:style>
  <w:style w:type="paragraph" w:customStyle="1" w:styleId="CHITIEUKINHTEKYTHUAT">
    <w:name w:val="CHI TIEU KINH TE KY THUAT"/>
    <w:basedOn w:val="TAB"/>
    <w:rsid w:val="004453CE"/>
    <w:pPr>
      <w:jc w:val="left"/>
    </w:pPr>
    <w:rPr>
      <w:b/>
    </w:rPr>
  </w:style>
  <w:style w:type="character" w:customStyle="1" w:styleId="TitleChar1">
    <w:name w:val="Title Char1"/>
    <w:basedOn w:val="DefaultParagraphFont"/>
    <w:uiPriority w:val="10"/>
    <w:qFormat/>
    <w:locked/>
    <w:rsid w:val="004453CE"/>
    <w:rPr>
      <w:rFonts w:ascii="Arial" w:hAnsi="Arial" w:cs="Arial"/>
      <w:b/>
      <w:bCs/>
      <w:sz w:val="28"/>
      <w:szCs w:val="28"/>
      <w:lang w:val="en-GB"/>
    </w:rPr>
  </w:style>
  <w:style w:type="character" w:customStyle="1" w:styleId="SubtitleChar1">
    <w:name w:val="Subtitle Char1"/>
    <w:basedOn w:val="DefaultParagraphFont"/>
    <w:uiPriority w:val="11"/>
    <w:locked/>
    <w:rsid w:val="004453CE"/>
    <w:rPr>
      <w:rFonts w:ascii="Times New Roman" w:hAnsi="Times New Roman" w:cs="Times New Roman"/>
      <w:b/>
      <w:bCs/>
      <w:sz w:val="26"/>
      <w:szCs w:val="26"/>
    </w:rPr>
  </w:style>
  <w:style w:type="paragraph" w:customStyle="1" w:styleId="LEVEL1">
    <w:name w:val="LEVEL 1"/>
    <w:basedOn w:val="Normal"/>
    <w:rsid w:val="004453CE"/>
    <w:pPr>
      <w:keepLines/>
      <w:spacing w:before="120" w:after="120" w:line="276" w:lineRule="auto"/>
      <w:jc w:val="both"/>
      <w:outlineLvl w:val="0"/>
    </w:pPr>
    <w:rPr>
      <w:rFonts w:ascii="Times New Roman" w:eastAsia="Times New Roman" w:hAnsi="Times New Roman" w:cs="Times New Roman"/>
      <w:b/>
      <w:sz w:val="28"/>
    </w:rPr>
  </w:style>
  <w:style w:type="paragraph" w:customStyle="1" w:styleId="bac-heading2">
    <w:name w:val="bac-heading2"/>
    <w:next w:val="Normal"/>
    <w:link w:val="bac-heading2Char"/>
    <w:qFormat/>
    <w:rsid w:val="004453CE"/>
    <w:pPr>
      <w:keepNext/>
      <w:keepLines/>
      <w:tabs>
        <w:tab w:val="num" w:pos="720"/>
      </w:tabs>
      <w:spacing w:before="120" w:after="120" w:line="240" w:lineRule="auto"/>
      <w:ind w:left="720" w:hanging="720"/>
      <w:outlineLvl w:val="1"/>
    </w:pPr>
    <w:rPr>
      <w:rFonts w:ascii="Arial" w:eastAsia="Times New Roman" w:hAnsi="Arial" w:cs="Times New Roman"/>
      <w:b/>
      <w:kern w:val="28"/>
      <w:sz w:val="28"/>
      <w:szCs w:val="24"/>
      <w:lang w:val="vi-VN"/>
    </w:rPr>
  </w:style>
  <w:style w:type="character" w:customStyle="1" w:styleId="bac-heading2Char">
    <w:name w:val="bac-heading2 Char"/>
    <w:link w:val="bac-heading2"/>
    <w:qFormat/>
    <w:locked/>
    <w:rsid w:val="004453CE"/>
    <w:rPr>
      <w:rFonts w:ascii="Arial" w:eastAsia="Times New Roman" w:hAnsi="Arial" w:cs="Times New Roman"/>
      <w:b/>
      <w:kern w:val="28"/>
      <w:sz w:val="28"/>
      <w:szCs w:val="24"/>
      <w:lang w:val="vi-VN"/>
    </w:rPr>
  </w:style>
  <w:style w:type="paragraph" w:customStyle="1" w:styleId="bac-bullet01">
    <w:name w:val="bac-bullet01"/>
    <w:basedOn w:val="Normal"/>
    <w:link w:val="bac-bullet01CharChar"/>
    <w:qFormat/>
    <w:rsid w:val="004453CE"/>
    <w:pPr>
      <w:numPr>
        <w:numId w:val="25"/>
      </w:numPr>
      <w:spacing w:after="120" w:line="276" w:lineRule="auto"/>
      <w:jc w:val="both"/>
    </w:pPr>
    <w:rPr>
      <w:rFonts w:ascii="Arial" w:eastAsia="Times New Roman" w:hAnsi="Arial" w:cs="Times New Roman"/>
      <w:w w:val="90"/>
      <w:sz w:val="24"/>
      <w:szCs w:val="24"/>
      <w:lang w:val="en-GB"/>
    </w:rPr>
  </w:style>
  <w:style w:type="character" w:customStyle="1" w:styleId="bac-bullet01CharChar">
    <w:name w:val="bac-bullet01 Char Char"/>
    <w:link w:val="bac-bullet01"/>
    <w:qFormat/>
    <w:locked/>
    <w:rsid w:val="004453CE"/>
    <w:rPr>
      <w:rFonts w:ascii="Arial" w:eastAsia="Times New Roman" w:hAnsi="Arial" w:cs="Times New Roman"/>
      <w:w w:val="90"/>
      <w:sz w:val="24"/>
      <w:szCs w:val="24"/>
      <w:lang w:val="en-GB"/>
    </w:rPr>
  </w:style>
  <w:style w:type="paragraph" w:customStyle="1" w:styleId="bac-body">
    <w:name w:val="bac-body"/>
    <w:basedOn w:val="Normal"/>
    <w:link w:val="bac-bodyChar"/>
    <w:qFormat/>
    <w:rsid w:val="004453CE"/>
    <w:pPr>
      <w:widowControl w:val="0"/>
      <w:spacing w:before="120" w:after="120" w:line="360" w:lineRule="auto"/>
      <w:ind w:left="720"/>
      <w:jc w:val="both"/>
    </w:pPr>
    <w:rPr>
      <w:rFonts w:ascii="Arial" w:eastAsia="Times New Roman" w:hAnsi="Arial" w:cs="Times New Roman"/>
      <w:w w:val="90"/>
      <w:sz w:val="24"/>
      <w:szCs w:val="24"/>
      <w:lang w:val="vi-VN"/>
    </w:rPr>
  </w:style>
  <w:style w:type="character" w:customStyle="1" w:styleId="bac-bodyChar">
    <w:name w:val="bac-body Char"/>
    <w:link w:val="bac-body"/>
    <w:qFormat/>
    <w:locked/>
    <w:rsid w:val="004453CE"/>
    <w:rPr>
      <w:rFonts w:ascii="Arial" w:eastAsia="Times New Roman" w:hAnsi="Arial" w:cs="Times New Roman"/>
      <w:w w:val="90"/>
      <w:sz w:val="24"/>
      <w:szCs w:val="24"/>
      <w:lang w:val="vi-VN"/>
    </w:rPr>
  </w:style>
  <w:style w:type="paragraph" w:customStyle="1" w:styleId="DOANVAN1">
    <w:name w:val="DOANVAN"/>
    <w:basedOn w:val="Normal"/>
    <w:link w:val="DOANVANChar0"/>
    <w:rsid w:val="004453CE"/>
    <w:pPr>
      <w:spacing w:before="60" w:after="60" w:line="276" w:lineRule="auto"/>
      <w:ind w:firstLine="284"/>
      <w:jc w:val="both"/>
    </w:pPr>
    <w:rPr>
      <w:rFonts w:ascii="Times New Roman" w:eastAsia="Times New Roman" w:hAnsi="Times New Roman" w:cs="Times New Roman"/>
      <w:sz w:val="26"/>
      <w:szCs w:val="24"/>
    </w:rPr>
  </w:style>
  <w:style w:type="character" w:customStyle="1" w:styleId="DOANVANChar0">
    <w:name w:val="DOANVAN Char"/>
    <w:basedOn w:val="DefaultParagraphFont"/>
    <w:link w:val="DOANVAN1"/>
    <w:locked/>
    <w:rsid w:val="004453CE"/>
    <w:rPr>
      <w:rFonts w:ascii="Times New Roman" w:eastAsia="Times New Roman" w:hAnsi="Times New Roman" w:cs="Times New Roman"/>
      <w:sz w:val="26"/>
      <w:szCs w:val="24"/>
    </w:rPr>
  </w:style>
  <w:style w:type="paragraph" w:customStyle="1" w:styleId="gachdaudong">
    <w:name w:val="gachdaudong"/>
    <w:basedOn w:val="Normal"/>
    <w:rsid w:val="004453CE"/>
    <w:pPr>
      <w:tabs>
        <w:tab w:val="num" w:pos="840"/>
        <w:tab w:val="left" w:pos="1134"/>
      </w:tabs>
      <w:spacing w:after="120" w:line="276" w:lineRule="auto"/>
      <w:ind w:left="840" w:hanging="273"/>
      <w:jc w:val="both"/>
    </w:pPr>
    <w:rPr>
      <w:rFonts w:ascii="VNI-Times" w:eastAsia="Times New Roman" w:hAnsi="VNI-Times" w:cs="Times New Roman"/>
      <w:sz w:val="26"/>
      <w:szCs w:val="20"/>
    </w:rPr>
  </w:style>
  <w:style w:type="paragraph" w:customStyle="1" w:styleId="Style3">
    <w:name w:val="Style3"/>
    <w:basedOn w:val="Normal"/>
    <w:rsid w:val="004453CE"/>
    <w:pPr>
      <w:tabs>
        <w:tab w:val="num" w:pos="1740"/>
      </w:tabs>
      <w:spacing w:after="120" w:line="276" w:lineRule="auto"/>
      <w:ind w:left="1740" w:hanging="360"/>
      <w:jc w:val="both"/>
    </w:pPr>
    <w:rPr>
      <w:rFonts w:ascii="VNI-Times" w:eastAsia="Times New Roman" w:hAnsi="VNI-Times" w:cs="Times New Roman"/>
      <w:b/>
      <w:sz w:val="26"/>
      <w:szCs w:val="20"/>
      <w:u w:val="single"/>
    </w:rPr>
  </w:style>
  <w:style w:type="character" w:customStyle="1" w:styleId="gachCharChar1">
    <w:name w:val="gach Char Char1"/>
    <w:link w:val="gach"/>
    <w:locked/>
    <w:rsid w:val="004453CE"/>
    <w:rPr>
      <w:rFonts w:ascii="Times New Roman" w:eastAsia="Times New Roman" w:hAnsi="Times New Roman" w:cs="Times New Roman"/>
      <w:sz w:val="27"/>
      <w:szCs w:val="28"/>
    </w:rPr>
  </w:style>
  <w:style w:type="character" w:customStyle="1" w:styleId="WW8Num26z0">
    <w:name w:val="WW8Num26z0"/>
    <w:rsid w:val="004453CE"/>
    <w:rPr>
      <w:rFonts w:ascii="Times New Roman" w:hAnsi="Times New Roman"/>
    </w:rPr>
  </w:style>
  <w:style w:type="paragraph" w:customStyle="1" w:styleId="Figure">
    <w:name w:val="Figure"/>
    <w:basedOn w:val="Normal"/>
    <w:rsid w:val="004453CE"/>
    <w:pPr>
      <w:spacing w:before="120" w:after="120" w:line="276" w:lineRule="auto"/>
      <w:contextualSpacing/>
      <w:jc w:val="center"/>
    </w:pPr>
    <w:rPr>
      <w:rFonts w:ascii="Times New Roman" w:eastAsia="Times New Roman" w:hAnsi="Times New Roman" w:cs="Times New Roman"/>
      <w:b/>
      <w:bCs/>
      <w:sz w:val="26"/>
      <w:szCs w:val="26"/>
    </w:rPr>
  </w:style>
  <w:style w:type="paragraph" w:customStyle="1" w:styleId="Table">
    <w:name w:val="Table"/>
    <w:basedOn w:val="Normal"/>
    <w:link w:val="TableChar"/>
    <w:rsid w:val="004453CE"/>
    <w:pPr>
      <w:spacing w:before="120" w:after="60" w:line="276" w:lineRule="auto"/>
      <w:contextualSpacing/>
      <w:jc w:val="center"/>
    </w:pPr>
    <w:rPr>
      <w:rFonts w:ascii="Times New Roman" w:eastAsia="Times New Roman" w:hAnsi="Times New Roman" w:cs="Times New Roman"/>
      <w:b/>
      <w:sz w:val="26"/>
      <w:szCs w:val="25"/>
    </w:rPr>
  </w:style>
  <w:style w:type="character" w:customStyle="1" w:styleId="TableChar">
    <w:name w:val="Table Char"/>
    <w:basedOn w:val="DefaultParagraphFont"/>
    <w:link w:val="Table"/>
    <w:locked/>
    <w:rsid w:val="004453CE"/>
    <w:rPr>
      <w:rFonts w:ascii="Times New Roman" w:eastAsia="Times New Roman" w:hAnsi="Times New Roman" w:cs="Times New Roman"/>
      <w:b/>
      <w:sz w:val="26"/>
      <w:szCs w:val="25"/>
    </w:rPr>
  </w:style>
  <w:style w:type="paragraph" w:styleId="List4">
    <w:name w:val="List 4"/>
    <w:basedOn w:val="Normal"/>
    <w:uiPriority w:val="99"/>
    <w:rsid w:val="004453CE"/>
    <w:pPr>
      <w:numPr>
        <w:numId w:val="26"/>
      </w:numPr>
      <w:spacing w:before="120" w:after="60" w:line="276" w:lineRule="auto"/>
      <w:contextualSpacing/>
      <w:jc w:val="both"/>
    </w:pPr>
    <w:rPr>
      <w:rFonts w:ascii="Times New Roman" w:eastAsia="Times New Roman" w:hAnsi="Times New Roman" w:cs="Times New Roman"/>
      <w:sz w:val="26"/>
      <w:szCs w:val="26"/>
    </w:rPr>
  </w:style>
  <w:style w:type="paragraph" w:customStyle="1" w:styleId="heading40">
    <w:name w:val="heading4"/>
    <w:basedOn w:val="Normal"/>
    <w:rsid w:val="004453CE"/>
    <w:pPr>
      <w:autoSpaceDE w:val="0"/>
      <w:autoSpaceDN w:val="0"/>
      <w:adjustRightInd w:val="0"/>
      <w:spacing w:after="120" w:line="360" w:lineRule="auto"/>
      <w:jc w:val="both"/>
    </w:pPr>
    <w:rPr>
      <w:rFonts w:ascii="Times New Roman" w:eastAsia="TimesNewRomanOOEnc" w:hAnsi="Times New Roman" w:cs="Times New Roman"/>
      <w:i/>
      <w:color w:val="000000"/>
      <w:sz w:val="26"/>
      <w:szCs w:val="26"/>
    </w:rPr>
  </w:style>
  <w:style w:type="character" w:customStyle="1" w:styleId="Bodytext0">
    <w:name w:val="Body text_"/>
    <w:basedOn w:val="DefaultParagraphFont"/>
    <w:link w:val="BodyText1"/>
    <w:locked/>
    <w:rsid w:val="004453CE"/>
    <w:rPr>
      <w:sz w:val="27"/>
      <w:szCs w:val="27"/>
      <w:shd w:val="clear" w:color="auto" w:fill="FFFFFF"/>
    </w:rPr>
  </w:style>
  <w:style w:type="paragraph" w:customStyle="1" w:styleId="BodyText1">
    <w:name w:val="Body Text1"/>
    <w:basedOn w:val="Normal"/>
    <w:link w:val="Bodytext0"/>
    <w:rsid w:val="004453CE"/>
    <w:pPr>
      <w:widowControl w:val="0"/>
      <w:shd w:val="clear" w:color="auto" w:fill="FFFFFF"/>
      <w:spacing w:after="120" w:line="468" w:lineRule="exact"/>
      <w:jc w:val="both"/>
    </w:pPr>
    <w:rPr>
      <w:sz w:val="27"/>
      <w:szCs w:val="27"/>
    </w:rPr>
  </w:style>
  <w:style w:type="paragraph" w:customStyle="1" w:styleId="StyleHeading1H1Heading1CharCharChar1ghostgH1CharChar">
    <w:name w:val="Style Heading 1H1Heading 1 Char Char Char1 ghostgH1 Char Char..."/>
    <w:basedOn w:val="Heading1"/>
    <w:rsid w:val="004453CE"/>
    <w:pPr>
      <w:widowControl w:val="0"/>
      <w:numPr>
        <w:numId w:val="0"/>
      </w:numPr>
      <w:tabs>
        <w:tab w:val="num" w:pos="1273"/>
        <w:tab w:val="left" w:pos="2606"/>
      </w:tabs>
      <w:suppressAutoHyphens/>
      <w:spacing w:before="360" w:after="360" w:line="276" w:lineRule="auto"/>
      <w:ind w:left="1273" w:hanging="283"/>
      <w:jc w:val="center"/>
    </w:pPr>
    <w:rPr>
      <w:rFonts w:ascii="Times New Roman" w:hAnsi="Times New Roman" w:cs="Tahoma"/>
      <w:caps w:val="0"/>
      <w:color w:val="auto"/>
      <w:sz w:val="28"/>
      <w:szCs w:val="28"/>
      <w:lang w:val="en-US"/>
    </w:rPr>
  </w:style>
  <w:style w:type="paragraph" w:customStyle="1" w:styleId="Bang">
    <w:name w:val="Bang"/>
    <w:basedOn w:val="Normal"/>
    <w:link w:val="BangChar"/>
    <w:rsid w:val="004453CE"/>
    <w:pPr>
      <w:overflowPunct w:val="0"/>
      <w:autoSpaceDE w:val="0"/>
      <w:autoSpaceDN w:val="0"/>
      <w:adjustRightInd w:val="0"/>
      <w:spacing w:after="120" w:line="276" w:lineRule="auto"/>
      <w:jc w:val="both"/>
      <w:textAlignment w:val="baseline"/>
    </w:pPr>
    <w:rPr>
      <w:rFonts w:ascii="Times New Roman" w:eastAsia="Times New Roman" w:hAnsi="Times New Roman" w:cs="Times New Roman"/>
      <w:b/>
      <w:bCs/>
      <w:sz w:val="28"/>
      <w:szCs w:val="28"/>
    </w:rPr>
  </w:style>
  <w:style w:type="character" w:customStyle="1" w:styleId="BangChar">
    <w:name w:val="Bang Char"/>
    <w:basedOn w:val="DefaultParagraphFont"/>
    <w:link w:val="Bang"/>
    <w:locked/>
    <w:rsid w:val="004453CE"/>
    <w:rPr>
      <w:rFonts w:ascii="Times New Roman" w:eastAsia="Times New Roman" w:hAnsi="Times New Roman" w:cs="Times New Roman"/>
      <w:b/>
      <w:bCs/>
      <w:sz w:val="28"/>
      <w:szCs w:val="28"/>
    </w:rPr>
  </w:style>
  <w:style w:type="paragraph" w:customStyle="1" w:styleId="BodyText20">
    <w:name w:val="Body Text2"/>
    <w:basedOn w:val="Normal"/>
    <w:rsid w:val="004453CE"/>
    <w:pPr>
      <w:widowControl w:val="0"/>
      <w:shd w:val="clear" w:color="auto" w:fill="FFFFFF"/>
      <w:spacing w:after="120" w:line="468" w:lineRule="exact"/>
      <w:jc w:val="both"/>
    </w:pPr>
    <w:rPr>
      <w:rFonts w:ascii="Times New Roman" w:eastAsia="Times New Roman" w:hAnsi="Times New Roman" w:cs="Times New Roman"/>
      <w:sz w:val="27"/>
      <w:szCs w:val="27"/>
    </w:rPr>
  </w:style>
  <w:style w:type="character" w:styleId="BookTitle">
    <w:name w:val="Book Title"/>
    <w:basedOn w:val="DefaultParagraphFont"/>
    <w:uiPriority w:val="33"/>
    <w:qFormat/>
    <w:rsid w:val="004453CE"/>
    <w:rPr>
      <w:b/>
      <w:bCs/>
      <w:i/>
      <w:iCs/>
      <w:spacing w:val="5"/>
    </w:rPr>
  </w:style>
  <w:style w:type="character" w:styleId="IntenseReference">
    <w:name w:val="Intense Reference"/>
    <w:basedOn w:val="DefaultParagraphFont"/>
    <w:uiPriority w:val="32"/>
    <w:qFormat/>
    <w:rsid w:val="004453CE"/>
    <w:rPr>
      <w:b/>
      <w:bCs/>
      <w:smallCaps/>
      <w:color w:val="5B9BD5" w:themeColor="accent1"/>
      <w:spacing w:val="5"/>
    </w:rPr>
  </w:style>
  <w:style w:type="character" w:customStyle="1" w:styleId="Heading6Char1">
    <w:name w:val="Heading 6 Char1"/>
    <w:aliases w:val="no Char1"/>
    <w:basedOn w:val="DefaultParagraphFont"/>
    <w:semiHidden/>
    <w:rsid w:val="004453CE"/>
    <w:rPr>
      <w:rFonts w:asciiTheme="majorHAnsi" w:eastAsiaTheme="majorEastAsia" w:hAnsiTheme="majorHAnsi" w:cstheme="majorBidi"/>
      <w:i/>
      <w:iCs/>
      <w:color w:val="1F4D78" w:themeColor="accent1" w:themeShade="7F"/>
      <w:sz w:val="22"/>
      <w:szCs w:val="22"/>
    </w:rPr>
  </w:style>
  <w:style w:type="paragraph" w:customStyle="1" w:styleId="hbac-body">
    <w:name w:val="h bac-body"/>
    <w:basedOn w:val="Normal"/>
    <w:link w:val="hbac-bodyChar"/>
    <w:rsid w:val="004453CE"/>
    <w:pPr>
      <w:widowControl w:val="0"/>
      <w:spacing w:before="120" w:after="120" w:line="240" w:lineRule="auto"/>
      <w:ind w:left="432"/>
      <w:jc w:val="both"/>
    </w:pPr>
    <w:rPr>
      <w:rFonts w:ascii="Arial" w:eastAsia="Times New Roman" w:hAnsi="Arial" w:cs="Times New Roman"/>
      <w:w w:val="90"/>
      <w:sz w:val="24"/>
      <w:szCs w:val="24"/>
      <w:lang w:val="vi-VN"/>
    </w:rPr>
  </w:style>
  <w:style w:type="character" w:customStyle="1" w:styleId="hbac-bodyChar">
    <w:name w:val="h bac-body Char"/>
    <w:link w:val="hbac-body"/>
    <w:locked/>
    <w:rsid w:val="004453CE"/>
    <w:rPr>
      <w:rFonts w:ascii="Arial" w:eastAsia="Times New Roman" w:hAnsi="Arial" w:cs="Times New Roman"/>
      <w:w w:val="90"/>
      <w:sz w:val="24"/>
      <w:szCs w:val="24"/>
      <w:lang w:val="vi-VN"/>
    </w:rPr>
  </w:style>
  <w:style w:type="character" w:customStyle="1" w:styleId="selectmean">
    <w:name w:val="select_mean"/>
    <w:basedOn w:val="DefaultParagraphFont"/>
    <w:rsid w:val="004453CE"/>
  </w:style>
  <w:style w:type="character" w:styleId="LineNumber">
    <w:name w:val="line number"/>
    <w:basedOn w:val="DefaultParagraphFont"/>
    <w:rsid w:val="004453CE"/>
  </w:style>
  <w:style w:type="paragraph" w:customStyle="1" w:styleId="xl211">
    <w:name w:val="xl211"/>
    <w:basedOn w:val="Normal"/>
    <w:rsid w:val="004453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12">
    <w:name w:val="xl212"/>
    <w:basedOn w:val="Normal"/>
    <w:rsid w:val="004453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13">
    <w:name w:val="xl213"/>
    <w:basedOn w:val="Normal"/>
    <w:rsid w:val="004453CE"/>
    <w:pPr>
      <w:pBdr>
        <w:top w:val="single" w:sz="4" w:space="0" w:color="auto"/>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4">
    <w:name w:val="xl214"/>
    <w:basedOn w:val="Normal"/>
    <w:rsid w:val="004453CE"/>
    <w:pPr>
      <w:pBdr>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5">
    <w:name w:val="xl215"/>
    <w:basedOn w:val="Normal"/>
    <w:rsid w:val="004453CE"/>
    <w:pPr>
      <w:pBdr>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6">
    <w:name w:val="xl216"/>
    <w:basedOn w:val="Normal"/>
    <w:rsid w:val="004453CE"/>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7">
    <w:name w:val="xl217"/>
    <w:basedOn w:val="Normal"/>
    <w:rsid w:val="004453CE"/>
    <w:pPr>
      <w:pBdr>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8">
    <w:name w:val="xl218"/>
    <w:basedOn w:val="Normal"/>
    <w:rsid w:val="004453CE"/>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9">
    <w:name w:val="xl219"/>
    <w:basedOn w:val="Normal"/>
    <w:rsid w:val="004453CE"/>
    <w:pPr>
      <w:pBdr>
        <w:top w:val="single" w:sz="4" w:space="0" w:color="auto"/>
        <w:left w:val="single" w:sz="4" w:space="0" w:color="auto"/>
        <w:right w:val="single" w:sz="4" w:space="0" w:color="auto"/>
      </w:pBdr>
      <w:shd w:val="clear" w:color="000000" w:fill="FFFFEB"/>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0">
    <w:name w:val="xl220"/>
    <w:basedOn w:val="Normal"/>
    <w:rsid w:val="004453CE"/>
    <w:pPr>
      <w:pBdr>
        <w:left w:val="single" w:sz="4" w:space="0" w:color="auto"/>
        <w:right w:val="single" w:sz="4" w:space="0" w:color="auto"/>
      </w:pBdr>
      <w:shd w:val="clear" w:color="000000" w:fill="FFFFEB"/>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1">
    <w:name w:val="xl221"/>
    <w:basedOn w:val="Normal"/>
    <w:rsid w:val="004453CE"/>
    <w:pPr>
      <w:pBdr>
        <w:left w:val="single" w:sz="4" w:space="0" w:color="auto"/>
        <w:bottom w:val="single" w:sz="4" w:space="0" w:color="auto"/>
        <w:right w:val="single" w:sz="4" w:space="0" w:color="auto"/>
      </w:pBdr>
      <w:shd w:val="clear" w:color="000000" w:fill="FFFFEB"/>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2">
    <w:name w:val="xl222"/>
    <w:basedOn w:val="Normal"/>
    <w:rsid w:val="004453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3">
    <w:name w:val="xl223"/>
    <w:basedOn w:val="Normal"/>
    <w:rsid w:val="004453CE"/>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4">
    <w:name w:val="xl224"/>
    <w:basedOn w:val="Normal"/>
    <w:rsid w:val="004453CE"/>
    <w:pPr>
      <w:pBdr>
        <w:top w:val="single" w:sz="4" w:space="0" w:color="auto"/>
        <w:left w:val="single" w:sz="4" w:space="0" w:color="auto"/>
        <w:bottom w:val="single" w:sz="4" w:space="0" w:color="auto"/>
        <w:right w:val="single" w:sz="8" w:space="0" w:color="auto"/>
      </w:pBdr>
      <w:shd w:val="clear" w:color="000000" w:fill="DEE1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5">
    <w:name w:val="xl225"/>
    <w:basedOn w:val="Normal"/>
    <w:rsid w:val="004453CE"/>
    <w:pPr>
      <w:pBdr>
        <w:top w:val="single" w:sz="4" w:space="0" w:color="auto"/>
        <w:left w:val="single" w:sz="4" w:space="0" w:color="auto"/>
        <w:bottom w:val="single" w:sz="4" w:space="0" w:color="auto"/>
        <w:right w:val="single" w:sz="8" w:space="0" w:color="auto"/>
      </w:pBdr>
      <w:shd w:val="clear" w:color="000000" w:fill="FFCC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Normal"/>
    <w:rsid w:val="004453CE"/>
    <w:pPr>
      <w:pBdr>
        <w:top w:val="single" w:sz="4" w:space="0" w:color="auto"/>
        <w:left w:val="single" w:sz="4" w:space="0" w:color="auto"/>
        <w:bottom w:val="single" w:sz="4" w:space="0" w:color="auto"/>
        <w:right w:val="single" w:sz="8" w:space="0" w:color="auto"/>
      </w:pBdr>
      <w:shd w:val="clear" w:color="000000" w:fill="E6C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7">
    <w:name w:val="xl227"/>
    <w:basedOn w:val="Normal"/>
    <w:rsid w:val="004453CE"/>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8">
    <w:name w:val="xl228"/>
    <w:basedOn w:val="Normal"/>
    <w:rsid w:val="004453CE"/>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9">
    <w:name w:val="xl229"/>
    <w:basedOn w:val="Normal"/>
    <w:rsid w:val="004453CE"/>
    <w:pPr>
      <w:pBdr>
        <w:top w:val="single" w:sz="4" w:space="0" w:color="auto"/>
        <w:left w:val="single" w:sz="4" w:space="0" w:color="auto"/>
        <w:bottom w:val="single" w:sz="4" w:space="0" w:color="auto"/>
        <w:right w:val="single" w:sz="8" w:space="0" w:color="auto"/>
      </w:pBdr>
      <w:shd w:val="clear" w:color="000000" w:fill="FFC9C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0">
    <w:name w:val="xl230"/>
    <w:basedOn w:val="Normal"/>
    <w:rsid w:val="004453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1">
    <w:name w:val="xl231"/>
    <w:basedOn w:val="Normal"/>
    <w:rsid w:val="004453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4453CE"/>
    <w:pPr>
      <w:pBdr>
        <w:top w:val="single" w:sz="4" w:space="0" w:color="auto"/>
        <w:left w:val="single" w:sz="4" w:space="0" w:color="auto"/>
        <w:bottom w:val="single" w:sz="4" w:space="0" w:color="auto"/>
        <w:right w:val="single" w:sz="8" w:space="0" w:color="auto"/>
      </w:pBdr>
      <w:shd w:val="clear" w:color="000000" w:fill="B9FFD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3">
    <w:name w:val="xl233"/>
    <w:basedOn w:val="Normal"/>
    <w:rsid w:val="004453CE"/>
    <w:pPr>
      <w:pBdr>
        <w:top w:val="single" w:sz="4" w:space="0" w:color="auto"/>
        <w:left w:val="single" w:sz="4" w:space="0" w:color="auto"/>
        <w:bottom w:val="single" w:sz="4" w:space="0" w:color="auto"/>
        <w:right w:val="single" w:sz="8" w:space="0" w:color="auto"/>
      </w:pBdr>
      <w:shd w:val="clear" w:color="000000" w:fill="D3FF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4">
    <w:name w:val="xl234"/>
    <w:basedOn w:val="Normal"/>
    <w:rsid w:val="004453CE"/>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5">
    <w:name w:val="xl235"/>
    <w:basedOn w:val="Normal"/>
    <w:rsid w:val="004453C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6">
    <w:name w:val="xl236"/>
    <w:basedOn w:val="Normal"/>
    <w:rsid w:val="004453CE"/>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7">
    <w:name w:val="xl237"/>
    <w:basedOn w:val="Normal"/>
    <w:rsid w:val="004453CE"/>
    <w:pPr>
      <w:pBdr>
        <w:top w:val="single" w:sz="4" w:space="0" w:color="auto"/>
        <w:left w:val="single" w:sz="4" w:space="0" w:color="auto"/>
        <w:bottom w:val="single" w:sz="4" w:space="0" w:color="auto"/>
        <w:right w:val="single" w:sz="8" w:space="0" w:color="auto"/>
      </w:pBdr>
      <w:shd w:val="clear" w:color="000000" w:fill="D6D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8">
    <w:name w:val="xl238"/>
    <w:basedOn w:val="Normal"/>
    <w:rsid w:val="004453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9">
    <w:name w:val="xl239"/>
    <w:basedOn w:val="Normal"/>
    <w:rsid w:val="004453CE"/>
    <w:pPr>
      <w:pBdr>
        <w:top w:val="single" w:sz="4" w:space="0" w:color="auto"/>
        <w:left w:val="single" w:sz="4" w:space="0" w:color="auto"/>
        <w:bottom w:val="single" w:sz="4" w:space="0" w:color="auto"/>
        <w:right w:val="single" w:sz="8" w:space="0" w:color="auto"/>
      </w:pBdr>
      <w:shd w:val="clear" w:color="000000" w:fill="96D0C5"/>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40">
    <w:name w:val="xl240"/>
    <w:basedOn w:val="Normal"/>
    <w:rsid w:val="004453CE"/>
    <w:pPr>
      <w:pBdr>
        <w:top w:val="single" w:sz="4" w:space="0" w:color="auto"/>
        <w:left w:val="single" w:sz="4" w:space="0" w:color="auto"/>
        <w:bottom w:val="single" w:sz="4" w:space="0" w:color="auto"/>
        <w:right w:val="single" w:sz="8" w:space="0" w:color="auto"/>
      </w:pBdr>
      <w:shd w:val="clear" w:color="000000" w:fill="33CC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1">
    <w:name w:val="xl241"/>
    <w:basedOn w:val="Normal"/>
    <w:rsid w:val="004453CE"/>
    <w:pPr>
      <w:pBdr>
        <w:top w:val="single" w:sz="4" w:space="0" w:color="auto"/>
        <w:left w:val="single" w:sz="4" w:space="0" w:color="auto"/>
        <w:bottom w:val="single" w:sz="4" w:space="0" w:color="auto"/>
        <w:right w:val="single" w:sz="8" w:space="0" w:color="auto"/>
      </w:pBdr>
      <w:shd w:val="clear" w:color="000000" w:fill="AEECE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2">
    <w:name w:val="xl242"/>
    <w:basedOn w:val="Normal"/>
    <w:rsid w:val="004453CE"/>
    <w:pPr>
      <w:pBdr>
        <w:top w:val="single" w:sz="4" w:space="0" w:color="auto"/>
        <w:left w:val="single" w:sz="4" w:space="0" w:color="auto"/>
        <w:bottom w:val="single" w:sz="4" w:space="0" w:color="auto"/>
        <w:right w:val="single" w:sz="8" w:space="0" w:color="auto"/>
      </w:pBdr>
      <w:shd w:val="clear" w:color="000000" w:fill="AFD7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3">
    <w:name w:val="xl243"/>
    <w:basedOn w:val="Normal"/>
    <w:rsid w:val="004453C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4">
    <w:name w:val="xl244"/>
    <w:basedOn w:val="Normal"/>
    <w:rsid w:val="004453CE"/>
    <w:pPr>
      <w:pBdr>
        <w:top w:val="single" w:sz="4" w:space="0" w:color="auto"/>
        <w:left w:val="single" w:sz="4" w:space="0" w:color="auto"/>
        <w:bottom w:val="single" w:sz="8" w:space="0" w:color="auto"/>
        <w:right w:val="single" w:sz="8"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5">
    <w:name w:val="xl245"/>
    <w:basedOn w:val="Normal"/>
    <w:rsid w:val="004453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6">
    <w:name w:val="xl246"/>
    <w:basedOn w:val="Normal"/>
    <w:rsid w:val="004453CE"/>
    <w:pPr>
      <w:pBdr>
        <w:top w:val="single" w:sz="4" w:space="0" w:color="auto"/>
        <w:left w:val="single" w:sz="4" w:space="0" w:color="auto"/>
        <w:bottom w:val="single" w:sz="4" w:space="0" w:color="auto"/>
        <w:right w:val="single" w:sz="4" w:space="0" w:color="auto"/>
      </w:pBdr>
      <w:shd w:val="clear" w:color="000000" w:fill="D0D5EC"/>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47">
    <w:name w:val="xl247"/>
    <w:basedOn w:val="Normal"/>
    <w:rsid w:val="004453CE"/>
    <w:pPr>
      <w:pBdr>
        <w:top w:val="single" w:sz="8" w:space="0" w:color="auto"/>
        <w:left w:val="single" w:sz="8" w:space="0" w:color="auto"/>
        <w:bottom w:val="single" w:sz="4" w:space="0" w:color="auto"/>
      </w:pBdr>
      <w:shd w:val="clear" w:color="000000" w:fill="59D8D5"/>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48">
    <w:name w:val="xl248"/>
    <w:basedOn w:val="Normal"/>
    <w:rsid w:val="004453CE"/>
    <w:pPr>
      <w:pBdr>
        <w:top w:val="single" w:sz="8" w:space="0" w:color="auto"/>
        <w:bottom w:val="single" w:sz="4" w:space="0" w:color="auto"/>
      </w:pBdr>
      <w:shd w:val="clear" w:color="000000" w:fill="59D8D5"/>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49">
    <w:name w:val="xl249"/>
    <w:basedOn w:val="Normal"/>
    <w:rsid w:val="004453CE"/>
    <w:pPr>
      <w:pBdr>
        <w:top w:val="single" w:sz="8" w:space="0" w:color="auto"/>
      </w:pBdr>
      <w:shd w:val="clear" w:color="000000" w:fill="59D8D5"/>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50">
    <w:name w:val="xl250"/>
    <w:basedOn w:val="Normal"/>
    <w:rsid w:val="004453CE"/>
    <w:pPr>
      <w:pBdr>
        <w:top w:val="single" w:sz="4" w:space="0" w:color="auto"/>
        <w:left w:val="single" w:sz="8" w:space="0" w:color="auto"/>
        <w:bottom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1">
    <w:name w:val="xl251"/>
    <w:basedOn w:val="Normal"/>
    <w:rsid w:val="004453CE"/>
    <w:pPr>
      <w:pBdr>
        <w:top w:val="single" w:sz="4" w:space="0" w:color="auto"/>
        <w:left w:val="single" w:sz="4" w:space="0" w:color="auto"/>
        <w:bottom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2">
    <w:name w:val="xl252"/>
    <w:basedOn w:val="Normal"/>
    <w:rsid w:val="004453CE"/>
    <w:pPr>
      <w:pBdr>
        <w:top w:val="single" w:sz="4" w:space="0" w:color="auto"/>
        <w:left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3">
    <w:name w:val="xl253"/>
    <w:basedOn w:val="Normal"/>
    <w:rsid w:val="004453CE"/>
    <w:pPr>
      <w:pBdr>
        <w:left w:val="single" w:sz="4" w:space="0" w:color="auto"/>
        <w:bottom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4">
    <w:name w:val="xl254"/>
    <w:basedOn w:val="Normal"/>
    <w:rsid w:val="004453CE"/>
    <w:pPr>
      <w:pBdr>
        <w:top w:val="single" w:sz="4" w:space="0" w:color="auto"/>
        <w:left w:val="single" w:sz="4" w:space="0" w:color="auto"/>
        <w:bottom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5">
    <w:name w:val="xl255"/>
    <w:basedOn w:val="Normal"/>
    <w:rsid w:val="004453CE"/>
    <w:pPr>
      <w:pBdr>
        <w:top w:val="single" w:sz="4" w:space="0" w:color="auto"/>
        <w:bottom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6">
    <w:name w:val="xl256"/>
    <w:basedOn w:val="Normal"/>
    <w:rsid w:val="004453CE"/>
    <w:pPr>
      <w:pBdr>
        <w:top w:val="single" w:sz="4" w:space="0" w:color="auto"/>
        <w:bottom w:val="single" w:sz="4" w:space="0" w:color="auto"/>
        <w:right w:val="single" w:sz="8"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4453CE"/>
    <w:pPr>
      <w:pBdr>
        <w:top w:val="single" w:sz="4" w:space="0" w:color="auto"/>
        <w:left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Normal"/>
    <w:rsid w:val="004453CE"/>
    <w:pPr>
      <w:pBdr>
        <w:left w:val="single" w:sz="4" w:space="0" w:color="auto"/>
        <w:bottom w:val="single" w:sz="4" w:space="0" w:color="auto"/>
        <w:right w:val="single" w:sz="4"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9">
    <w:name w:val="xl259"/>
    <w:basedOn w:val="Normal"/>
    <w:rsid w:val="004453CE"/>
    <w:pPr>
      <w:pBdr>
        <w:top w:val="single" w:sz="4" w:space="0" w:color="auto"/>
        <w:left w:val="single" w:sz="4" w:space="0" w:color="auto"/>
        <w:bottom w:val="single" w:sz="4" w:space="0" w:color="auto"/>
        <w:right w:val="single" w:sz="8" w:space="0" w:color="auto"/>
      </w:pBdr>
      <w:shd w:val="clear" w:color="000000" w:fill="D0D5E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character" w:customStyle="1" w:styleId="1Char">
    <w:name w:val="1 Char"/>
    <w:link w:val="1"/>
    <w:qFormat/>
    <w:rsid w:val="004453CE"/>
    <w:rPr>
      <w:rFonts w:ascii=".VnBlackH" w:eastAsia="Times New Roman" w:hAnsi=".VnBlackH" w:cs="Times New Roman"/>
      <w:b/>
      <w:sz w:val="32"/>
      <w:szCs w:val="20"/>
    </w:rPr>
  </w:style>
  <w:style w:type="paragraph" w:customStyle="1" w:styleId="TOCHeading1">
    <w:name w:val="TOC Heading1"/>
    <w:basedOn w:val="Heading1"/>
    <w:next w:val="Normal"/>
    <w:uiPriority w:val="39"/>
    <w:unhideWhenUsed/>
    <w:qFormat/>
    <w:rsid w:val="004453CE"/>
    <w:pPr>
      <w:keepLines/>
      <w:numPr>
        <w:numId w:val="0"/>
      </w:numPr>
      <w:spacing w:before="0" w:after="60" w:line="259" w:lineRule="auto"/>
      <w:contextualSpacing w:val="0"/>
      <w:jc w:val="center"/>
      <w:outlineLvl w:val="9"/>
    </w:pPr>
    <w:rPr>
      <w:rFonts w:ascii="Times New Roman" w:eastAsiaTheme="majorEastAsia" w:hAnsi="Times New Roman" w:cstheme="majorBidi"/>
      <w:bCs w:val="0"/>
      <w:caps w:val="0"/>
      <w:sz w:val="30"/>
      <w:szCs w:val="32"/>
      <w:lang w:val="en-US"/>
    </w:rPr>
  </w:style>
  <w:style w:type="paragraph" w:customStyle="1" w:styleId="bac-heading3">
    <w:name w:val="bac-heading3"/>
    <w:next w:val="Normal"/>
    <w:link w:val="bac-heading3Char"/>
    <w:qFormat/>
    <w:rsid w:val="004453CE"/>
    <w:pPr>
      <w:tabs>
        <w:tab w:val="left" w:pos="720"/>
      </w:tabs>
      <w:spacing w:after="0" w:line="240" w:lineRule="auto"/>
      <w:ind w:left="720" w:hanging="720"/>
      <w:outlineLvl w:val="2"/>
    </w:pPr>
    <w:rPr>
      <w:rFonts w:ascii="Arial" w:eastAsia="Times New Roman" w:hAnsi="Arial" w:cs="Times New Roman"/>
      <w:b/>
      <w:sz w:val="24"/>
      <w:szCs w:val="24"/>
      <w:lang w:val="vi-VN" w:eastAsia="vi-VN"/>
    </w:rPr>
  </w:style>
  <w:style w:type="character" w:customStyle="1" w:styleId="bac-heading3Char">
    <w:name w:val="bac-heading3 Char"/>
    <w:link w:val="bac-heading3"/>
    <w:qFormat/>
    <w:rsid w:val="004453CE"/>
    <w:rPr>
      <w:rFonts w:ascii="Arial" w:eastAsia="Times New Roman" w:hAnsi="Arial" w:cs="Times New Roman"/>
      <w:b/>
      <w:sz w:val="24"/>
      <w:szCs w:val="24"/>
      <w:lang w:val="vi-VN" w:eastAsia="vi-VN"/>
    </w:rPr>
  </w:style>
  <w:style w:type="paragraph" w:customStyle="1" w:styleId="StyleHeading3Before0ptAfter0ptLinespacing15l1">
    <w:name w:val="Style Heading 3 + Before:  0 pt After:  0 pt Line spacing:  1.5 l...1"/>
    <w:basedOn w:val="Heading3"/>
    <w:qFormat/>
    <w:rsid w:val="004453CE"/>
    <w:pPr>
      <w:numPr>
        <w:ilvl w:val="0"/>
        <w:numId w:val="0"/>
      </w:numPr>
      <w:spacing w:line="360" w:lineRule="auto"/>
      <w:contextualSpacing w:val="0"/>
    </w:pPr>
    <w:rPr>
      <w:color w:val="auto"/>
      <w:sz w:val="25"/>
      <w:szCs w:val="20"/>
    </w:rPr>
  </w:style>
  <w:style w:type="paragraph" w:customStyle="1" w:styleId="StyleLeft">
    <w:name w:val="Style Left"/>
    <w:basedOn w:val="Normal"/>
    <w:qFormat/>
    <w:rsid w:val="004453CE"/>
    <w:pPr>
      <w:tabs>
        <w:tab w:val="left" w:pos="810"/>
        <w:tab w:val="left" w:pos="1080"/>
      </w:tabs>
      <w:spacing w:before="20" w:after="40" w:line="240" w:lineRule="auto"/>
      <w:ind w:left="720" w:firstLine="180"/>
    </w:pPr>
    <w:rPr>
      <w:rFonts w:ascii="Times New Roman" w:eastAsia="Times New Roman" w:hAnsi="Times New Roman" w:cs="Times New Roman"/>
      <w:b/>
      <w:sz w:val="32"/>
      <w:szCs w:val="20"/>
      <w:lang w:val="es-ES"/>
    </w:rPr>
  </w:style>
  <w:style w:type="paragraph" w:customStyle="1" w:styleId="bac-heading4">
    <w:name w:val="bac-heading4"/>
    <w:link w:val="bac-heading4Char"/>
    <w:qFormat/>
    <w:rsid w:val="004453CE"/>
    <w:pPr>
      <w:tabs>
        <w:tab w:val="left" w:pos="1440"/>
      </w:tabs>
      <w:spacing w:before="120" w:after="120" w:line="240" w:lineRule="auto"/>
      <w:ind w:left="1117" w:hanging="397"/>
      <w:outlineLvl w:val="3"/>
    </w:pPr>
    <w:rPr>
      <w:rFonts w:ascii="Arial" w:eastAsia="Times New Roman" w:hAnsi="Arial" w:cs="Times New Roman"/>
      <w:b/>
      <w:sz w:val="24"/>
      <w:szCs w:val="24"/>
      <w:lang w:val="vi-VN"/>
    </w:rPr>
  </w:style>
  <w:style w:type="paragraph" w:customStyle="1" w:styleId="bac-heading1">
    <w:name w:val="bac-heading1"/>
    <w:link w:val="bac-heading1CharChar1"/>
    <w:qFormat/>
    <w:rsid w:val="004453CE"/>
    <w:pPr>
      <w:keepNext/>
      <w:keepLines/>
      <w:tabs>
        <w:tab w:val="left" w:pos="720"/>
      </w:tabs>
      <w:spacing w:before="120" w:after="120" w:line="240" w:lineRule="auto"/>
      <w:ind w:left="720" w:hanging="720"/>
      <w:outlineLvl w:val="0"/>
    </w:pPr>
    <w:rPr>
      <w:rFonts w:ascii="Arial" w:eastAsia="MS Mincho" w:hAnsi="Arial" w:cs="Times New Roman"/>
      <w:b/>
      <w:sz w:val="28"/>
      <w:szCs w:val="28"/>
      <w:lang w:val="vi-VN"/>
    </w:rPr>
  </w:style>
  <w:style w:type="character" w:customStyle="1" w:styleId="bac-heading4Char">
    <w:name w:val="bac-heading4 Char"/>
    <w:link w:val="bac-heading4"/>
    <w:qFormat/>
    <w:locked/>
    <w:rsid w:val="004453CE"/>
    <w:rPr>
      <w:rFonts w:ascii="Arial" w:eastAsia="Times New Roman" w:hAnsi="Arial" w:cs="Times New Roman"/>
      <w:b/>
      <w:sz w:val="24"/>
      <w:szCs w:val="24"/>
      <w:lang w:val="vi-VN"/>
    </w:rPr>
  </w:style>
  <w:style w:type="character" w:customStyle="1" w:styleId="bac-heading1CharChar1">
    <w:name w:val="bac-heading1 Char Char1"/>
    <w:link w:val="bac-heading1"/>
    <w:qFormat/>
    <w:locked/>
    <w:rsid w:val="004453CE"/>
    <w:rPr>
      <w:rFonts w:ascii="Arial" w:eastAsia="MS Mincho" w:hAnsi="Arial" w:cs="Times New Roman"/>
      <w:b/>
      <w:sz w:val="28"/>
      <w:szCs w:val="28"/>
      <w:lang w:val="vi-VN"/>
    </w:rPr>
  </w:style>
  <w:style w:type="character" w:customStyle="1" w:styleId="UnresolvedMention1">
    <w:name w:val="Unresolved Mention1"/>
    <w:basedOn w:val="DefaultParagraphFont"/>
    <w:uiPriority w:val="99"/>
    <w:semiHidden/>
    <w:unhideWhenUsed/>
    <w:rsid w:val="004453CE"/>
    <w:rPr>
      <w:color w:val="605E5C"/>
      <w:shd w:val="clear" w:color="auto" w:fill="E1DFDD"/>
    </w:rPr>
  </w:style>
  <w:style w:type="paragraph" w:customStyle="1" w:styleId="BodyText21">
    <w:name w:val="Body Text 21"/>
    <w:basedOn w:val="Normal"/>
    <w:rsid w:val="004453CE"/>
    <w:pPr>
      <w:numPr>
        <w:ilvl w:val="2"/>
        <w:numId w:val="27"/>
      </w:numPr>
      <w:tabs>
        <w:tab w:val="clear" w:pos="794"/>
      </w:tabs>
      <w:spacing w:after="0" w:line="240" w:lineRule="auto"/>
      <w:ind w:left="0" w:firstLine="0"/>
      <w:jc w:val="both"/>
    </w:pPr>
    <w:rPr>
      <w:rFonts w:ascii=".VnTime" w:eastAsia="Times New Roman" w:hAnsi=".VnTime" w:cs="Times New Roman"/>
      <w:sz w:val="26"/>
      <w:szCs w:val="20"/>
    </w:rPr>
  </w:style>
  <w:style w:type="table" w:customStyle="1" w:styleId="Style11">
    <w:name w:val="Style11"/>
    <w:basedOn w:val="TableContemporary"/>
    <w:rsid w:val="004453CE"/>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
    <w:name w:val="Style21"/>
    <w:basedOn w:val="MediumList1-Accent11"/>
    <w:rsid w:val="00445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imes New Roman" w:eastAsia="Times New Roman" w:hAnsi="Times New Roman" w:cs="Times New Roman"/>
      </w:rPr>
      <w:tblPr/>
      <w:tcPr>
        <w:tcBorders>
          <w:top w:val="nil"/>
          <w:bottom w:val="single" w:sz="8" w:space="0" w:color="4F81BD"/>
        </w:tcBorders>
        <w:shd w:val="clear" w:color="auto" w:fill="4F81BD"/>
      </w:tcPr>
    </w:tblStylePr>
    <w:tblStylePr w:type="lastRow">
      <w:rPr>
        <w:b/>
        <w:bCs/>
        <w:color w:val="1F497D"/>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numbering" w:customStyle="1" w:styleId="Style31111">
    <w:name w:val="Style31111"/>
    <w:rsid w:val="004453CE"/>
  </w:style>
  <w:style w:type="character" w:customStyle="1" w:styleId="UnresolvedMention2">
    <w:name w:val="Unresolved Mention2"/>
    <w:basedOn w:val="DefaultParagraphFont"/>
    <w:uiPriority w:val="99"/>
    <w:unhideWhenUsed/>
    <w:rsid w:val="004453CE"/>
    <w:rPr>
      <w:color w:val="605E5C"/>
      <w:shd w:val="clear" w:color="auto" w:fill="E1DFDD"/>
    </w:rPr>
  </w:style>
  <w:style w:type="numbering" w:customStyle="1" w:styleId="Style31112">
    <w:name w:val="Style31112"/>
    <w:rsid w:val="004453CE"/>
    <w:pPr>
      <w:numPr>
        <w:numId w:val="21"/>
      </w:numPr>
    </w:pPr>
  </w:style>
  <w:style w:type="paragraph" w:customStyle="1" w:styleId="S-a1">
    <w:name w:val="S-a.1"/>
    <w:basedOn w:val="gachngang"/>
    <w:link w:val="S-a1Char"/>
    <w:rsid w:val="00FA52AB"/>
    <w:pPr>
      <w:numPr>
        <w:numId w:val="0"/>
      </w:numPr>
      <w:tabs>
        <w:tab w:val="left" w:pos="0"/>
        <w:tab w:val="left" w:pos="540"/>
      </w:tabs>
      <w:spacing w:before="80" w:after="80"/>
    </w:pPr>
    <w:rPr>
      <w:rFonts w:ascii="Times New Roman" w:hAnsi="Times New Roman"/>
      <w:color w:val="000000" w:themeColor="text1"/>
      <w:szCs w:val="26"/>
      <w:lang w:val="vi-VN"/>
    </w:rPr>
  </w:style>
  <w:style w:type="paragraph" w:customStyle="1" w:styleId="S-gach">
    <w:name w:val="S-gach"/>
    <w:basedOn w:val="ListParagraph"/>
    <w:link w:val="S-gachChar"/>
    <w:qFormat/>
    <w:rsid w:val="00306566"/>
    <w:pPr>
      <w:numPr>
        <w:numId w:val="9"/>
      </w:numPr>
      <w:spacing w:after="0"/>
    </w:pPr>
    <w:rPr>
      <w:rFonts w:cs="Arial"/>
    </w:rPr>
  </w:style>
  <w:style w:type="character" w:customStyle="1" w:styleId="gachngangChar">
    <w:name w:val="gach ngang Char"/>
    <w:basedOn w:val="DefaultParagraphFont"/>
    <w:link w:val="gachngang"/>
    <w:rsid w:val="006709EA"/>
    <w:rPr>
      <w:rFonts w:ascii="Arial" w:eastAsia="Times New Roman" w:hAnsi="Arial" w:cs="Times New Roman"/>
      <w:sz w:val="26"/>
      <w:szCs w:val="28"/>
      <w:lang w:val="nb-NO"/>
    </w:rPr>
  </w:style>
  <w:style w:type="character" w:customStyle="1" w:styleId="S-a1Char">
    <w:name w:val="S-a.1 Char"/>
    <w:basedOn w:val="gachngangChar"/>
    <w:link w:val="S-a1"/>
    <w:rsid w:val="00FA52AB"/>
    <w:rPr>
      <w:rFonts w:ascii="Times New Roman" w:eastAsia="Times New Roman" w:hAnsi="Times New Roman" w:cs="Times New Roman"/>
      <w:color w:val="000000" w:themeColor="text1"/>
      <w:sz w:val="26"/>
      <w:szCs w:val="26"/>
      <w:lang w:val="vi-VN"/>
    </w:rPr>
  </w:style>
  <w:style w:type="paragraph" w:customStyle="1" w:styleId="S-Cong">
    <w:name w:val="S-Cong"/>
    <w:basedOn w:val="gachngang"/>
    <w:link w:val="S-CongChar"/>
    <w:qFormat/>
    <w:rsid w:val="00306566"/>
    <w:pPr>
      <w:numPr>
        <w:ilvl w:val="1"/>
        <w:numId w:val="9"/>
      </w:numPr>
      <w:spacing w:after="120"/>
    </w:pPr>
    <w:rPr>
      <w:rFonts w:ascii="Times New Roman" w:hAnsi="Times New Roman" w:cs="Arial"/>
      <w:color w:val="000000" w:themeColor="text1"/>
      <w:szCs w:val="26"/>
    </w:rPr>
  </w:style>
  <w:style w:type="character" w:customStyle="1" w:styleId="S-gachChar">
    <w:name w:val="S-gach Char"/>
    <w:basedOn w:val="ListParagraphChar"/>
    <w:link w:val="S-gach"/>
    <w:rsid w:val="00306566"/>
    <w:rPr>
      <w:rFonts w:eastAsia="Calibri" w:cs="Arial"/>
      <w:color w:val="000000" w:themeColor="text1"/>
      <w:spacing w:val="-4"/>
      <w:sz w:val="26"/>
      <w:szCs w:val="26"/>
    </w:rPr>
  </w:style>
  <w:style w:type="paragraph" w:customStyle="1" w:styleId="Normal1">
    <w:name w:val="Normal1"/>
    <w:basedOn w:val="Normal"/>
    <w:rsid w:val="00173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ongChar">
    <w:name w:val="S-Cong Char"/>
    <w:basedOn w:val="gachngangChar"/>
    <w:link w:val="S-Cong"/>
    <w:rsid w:val="00306566"/>
    <w:rPr>
      <w:rFonts w:ascii="Times New Roman" w:eastAsia="Times New Roman" w:hAnsi="Times New Roman" w:cs="Arial"/>
      <w:color w:val="000000" w:themeColor="text1"/>
      <w:sz w:val="26"/>
      <w:szCs w:val="26"/>
      <w:lang w:val="nb-NO"/>
    </w:rPr>
  </w:style>
  <w:style w:type="character" w:customStyle="1" w:styleId="Cutruc1Char">
    <w:name w:val="C©utruc1 Char"/>
    <w:link w:val="Cutruc1"/>
    <w:locked/>
    <w:rsid w:val="00173296"/>
    <w:rPr>
      <w:color w:val="0000FF"/>
      <w:spacing w:val="-2"/>
      <w:sz w:val="28"/>
      <w:szCs w:val="28"/>
      <w:lang w:val="nb-NO"/>
    </w:rPr>
  </w:style>
  <w:style w:type="paragraph" w:customStyle="1" w:styleId="Cutruc1">
    <w:name w:val="C©utruc1"/>
    <w:basedOn w:val="Normal"/>
    <w:link w:val="Cutruc1Char"/>
    <w:autoRedefine/>
    <w:rsid w:val="00173296"/>
    <w:pPr>
      <w:spacing w:before="120" w:after="120" w:line="240" w:lineRule="atLeast"/>
      <w:ind w:firstLine="720"/>
      <w:jc w:val="both"/>
    </w:pPr>
    <w:rPr>
      <w:color w:val="0000FF"/>
      <w:spacing w:val="-2"/>
      <w:sz w:val="28"/>
      <w:szCs w:val="28"/>
      <w:lang w:val="nb-NO"/>
    </w:rPr>
  </w:style>
  <w:style w:type="character" w:customStyle="1" w:styleId="NormalWebChar1">
    <w:name w:val="Normal (Web) Char1"/>
    <w:aliases w:val=" Char Char Char Char1,Normal (Web) Char Char"/>
    <w:rsid w:val="00B979F7"/>
    <w:rPr>
      <w:rFonts w:ascii="Times New Roman" w:eastAsia="Times New Roman" w:hAnsi="Times New Roman"/>
      <w:sz w:val="24"/>
      <w:szCs w:val="24"/>
    </w:rPr>
  </w:style>
  <w:style w:type="table" w:customStyle="1" w:styleId="MediumList1-Accent110">
    <w:name w:val="Medium List 1 - Accent 11"/>
    <w:basedOn w:val="TableNormal"/>
    <w:uiPriority w:val="65"/>
    <w:unhideWhenUsed/>
    <w:rsid w:val="000D67CB"/>
    <w:pPr>
      <w:spacing w:after="0" w:line="240" w:lineRule="auto"/>
    </w:pPr>
    <w:rPr>
      <w:rFonts w:ascii="Times New Roman" w:eastAsia="Times New Roman" w:hAnsi="Times New Roman" w:cs="Times New Roman"/>
      <w:color w:val="000000"/>
      <w:sz w:val="20"/>
      <w:szCs w:val="20"/>
      <w:lang w:val="vi-VN" w:eastAsia="vi-VN"/>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gachhang">
    <w:name w:val="gach hang"/>
    <w:basedOn w:val="Normal"/>
    <w:rsid w:val="00726AB1"/>
    <w:pPr>
      <w:spacing w:before="60" w:after="60" w:line="240" w:lineRule="auto"/>
      <w:ind w:left="1282" w:hanging="360"/>
      <w:jc w:val="both"/>
    </w:pPr>
    <w:rPr>
      <w:rFonts w:ascii="Times New Roman" w:eastAsia="Times New Roman" w:hAnsi="Times New Roman" w:cs="Times New Roman"/>
      <w:sz w:val="28"/>
      <w:szCs w:val="28"/>
      <w:lang w:val="nb-NO"/>
    </w:rPr>
  </w:style>
  <w:style w:type="numbering" w:customStyle="1" w:styleId="NoList4">
    <w:name w:val="No List4"/>
    <w:next w:val="NoList"/>
    <w:uiPriority w:val="99"/>
    <w:semiHidden/>
    <w:unhideWhenUsed/>
    <w:rsid w:val="00023C87"/>
  </w:style>
  <w:style w:type="paragraph" w:customStyle="1" w:styleId="S-A0">
    <w:name w:val="S-A"/>
    <w:basedOn w:val="Normal"/>
    <w:link w:val="S-AChar0"/>
    <w:rsid w:val="004176E0"/>
    <w:pPr>
      <w:spacing w:before="30" w:after="30" w:line="360" w:lineRule="auto"/>
      <w:ind w:right="96"/>
      <w:contextualSpacing/>
      <w:jc w:val="center"/>
    </w:pPr>
    <w:rPr>
      <w:rFonts w:ascii="Times New Roman" w:hAnsi="Times New Roman" w:cs="Arial"/>
      <w:b/>
      <w:sz w:val="26"/>
      <w:szCs w:val="24"/>
    </w:rPr>
  </w:style>
  <w:style w:type="character" w:customStyle="1" w:styleId="S-AChar0">
    <w:name w:val="S-A Char"/>
    <w:basedOn w:val="DefaultParagraphFont"/>
    <w:link w:val="S-A0"/>
    <w:rsid w:val="00F33AE4"/>
    <w:rPr>
      <w:rFonts w:ascii="Times New Roman" w:hAnsi="Times New Roman" w:cs="Arial"/>
      <w:b/>
      <w:sz w:val="26"/>
      <w:szCs w:val="24"/>
    </w:rPr>
  </w:style>
  <w:style w:type="paragraph" w:customStyle="1" w:styleId="S-I">
    <w:name w:val="S-I"/>
    <w:basedOn w:val="S-A0"/>
    <w:link w:val="S-IChar"/>
    <w:rsid w:val="00F33AE4"/>
    <w:pPr>
      <w:spacing w:line="240" w:lineRule="auto"/>
      <w:ind w:left="142"/>
      <w:jc w:val="left"/>
    </w:pPr>
  </w:style>
  <w:style w:type="character" w:customStyle="1" w:styleId="S-IChar">
    <w:name w:val="S-I Char"/>
    <w:basedOn w:val="S-aChar"/>
    <w:link w:val="S-I"/>
    <w:rsid w:val="00F33AE4"/>
    <w:rPr>
      <w:rFonts w:ascii="Times New Roman" w:hAnsi="Times New Roman" w:cs="Arial"/>
      <w:b/>
      <w:bCs w:val="0"/>
      <w:sz w:val="26"/>
      <w:szCs w:val="24"/>
    </w:rPr>
  </w:style>
  <w:style w:type="paragraph" w:customStyle="1" w:styleId="01">
    <w:name w:val="0_1."/>
    <w:basedOn w:val="Normal"/>
    <w:link w:val="01Char"/>
    <w:qFormat/>
    <w:rsid w:val="009725F9"/>
    <w:pPr>
      <w:numPr>
        <w:numId w:val="33"/>
      </w:numPr>
      <w:tabs>
        <w:tab w:val="left" w:pos="1380"/>
      </w:tabs>
      <w:spacing w:line="240" w:lineRule="auto"/>
      <w:jc w:val="center"/>
    </w:pPr>
    <w:rPr>
      <w:rFonts w:cstheme="minorHAnsi"/>
      <w:b/>
      <w:color w:val="000000" w:themeColor="text1"/>
      <w:sz w:val="28"/>
      <w:lang w:val="vi-VN"/>
    </w:rPr>
  </w:style>
  <w:style w:type="paragraph" w:customStyle="1" w:styleId="011">
    <w:name w:val="0_1.1."/>
    <w:basedOn w:val="01"/>
    <w:link w:val="011Char"/>
    <w:qFormat/>
    <w:rsid w:val="00534899"/>
    <w:pPr>
      <w:numPr>
        <w:ilvl w:val="1"/>
      </w:numPr>
      <w:jc w:val="left"/>
    </w:pPr>
  </w:style>
  <w:style w:type="character" w:customStyle="1" w:styleId="01Char">
    <w:name w:val="0_1. Char"/>
    <w:basedOn w:val="DefaultParagraphFont"/>
    <w:link w:val="01"/>
    <w:rsid w:val="009725F9"/>
    <w:rPr>
      <w:rFonts w:cstheme="minorHAnsi"/>
      <w:b/>
      <w:color w:val="000000" w:themeColor="text1"/>
      <w:sz w:val="28"/>
      <w:lang w:val="vi-VN"/>
    </w:rPr>
  </w:style>
  <w:style w:type="paragraph" w:customStyle="1" w:styleId="0111">
    <w:name w:val="0_1.1.1."/>
    <w:basedOn w:val="011"/>
    <w:link w:val="0111Char"/>
    <w:qFormat/>
    <w:rsid w:val="00534899"/>
    <w:pPr>
      <w:numPr>
        <w:ilvl w:val="2"/>
      </w:numPr>
    </w:pPr>
  </w:style>
  <w:style w:type="character" w:customStyle="1" w:styleId="011Char">
    <w:name w:val="0_1.1. Char"/>
    <w:basedOn w:val="01Char"/>
    <w:link w:val="011"/>
    <w:rsid w:val="00534899"/>
    <w:rPr>
      <w:rFonts w:cstheme="minorHAnsi"/>
      <w:b/>
      <w:color w:val="000000" w:themeColor="text1"/>
      <w:sz w:val="28"/>
      <w:lang w:val="vi-VN"/>
    </w:rPr>
  </w:style>
  <w:style w:type="paragraph" w:customStyle="1" w:styleId="01111">
    <w:name w:val="0_1.1.1.1."/>
    <w:basedOn w:val="0111"/>
    <w:link w:val="01111Char"/>
    <w:qFormat/>
    <w:rsid w:val="00A422BA"/>
    <w:pPr>
      <w:numPr>
        <w:ilvl w:val="3"/>
      </w:numPr>
    </w:pPr>
    <w:rPr>
      <w:sz w:val="26"/>
    </w:rPr>
  </w:style>
  <w:style w:type="character" w:customStyle="1" w:styleId="0111Char">
    <w:name w:val="0_1.1.1. Char"/>
    <w:basedOn w:val="011Char"/>
    <w:link w:val="0111"/>
    <w:rsid w:val="00534899"/>
    <w:rPr>
      <w:rFonts w:cstheme="minorHAnsi"/>
      <w:b/>
      <w:color w:val="000000" w:themeColor="text1"/>
      <w:sz w:val="28"/>
      <w:lang w:val="vi-VN"/>
    </w:rPr>
  </w:style>
  <w:style w:type="paragraph" w:customStyle="1" w:styleId="011111">
    <w:name w:val="0_1.1.1.1.1."/>
    <w:basedOn w:val="01111"/>
    <w:link w:val="011111Char"/>
    <w:qFormat/>
    <w:rsid w:val="003F441E"/>
    <w:pPr>
      <w:numPr>
        <w:ilvl w:val="4"/>
      </w:numPr>
    </w:pPr>
  </w:style>
  <w:style w:type="character" w:customStyle="1" w:styleId="01111Char">
    <w:name w:val="0_1.1.1.1. Char"/>
    <w:basedOn w:val="0111Char"/>
    <w:link w:val="01111"/>
    <w:rsid w:val="00A422BA"/>
    <w:rPr>
      <w:rFonts w:cstheme="minorHAnsi"/>
      <w:b/>
      <w:color w:val="000000" w:themeColor="text1"/>
      <w:sz w:val="26"/>
      <w:lang w:val="vi-VN"/>
    </w:rPr>
  </w:style>
  <w:style w:type="paragraph" w:customStyle="1" w:styleId="011111a">
    <w:name w:val="0_1.1.1.1.1.a"/>
    <w:basedOn w:val="011111"/>
    <w:link w:val="011111aChar"/>
    <w:qFormat/>
    <w:rsid w:val="003F441E"/>
    <w:pPr>
      <w:numPr>
        <w:ilvl w:val="5"/>
      </w:numPr>
    </w:pPr>
    <w:rPr>
      <w:b w:val="0"/>
    </w:rPr>
  </w:style>
  <w:style w:type="character" w:customStyle="1" w:styleId="011111Char">
    <w:name w:val="0_1.1.1.1.1. Char"/>
    <w:basedOn w:val="01111Char"/>
    <w:link w:val="011111"/>
    <w:rsid w:val="003F441E"/>
    <w:rPr>
      <w:rFonts w:cstheme="minorHAnsi"/>
      <w:b/>
      <w:color w:val="000000" w:themeColor="text1"/>
      <w:sz w:val="26"/>
      <w:lang w:val="vi-VN"/>
    </w:rPr>
  </w:style>
  <w:style w:type="character" w:customStyle="1" w:styleId="011111aChar">
    <w:name w:val="0_1.1.1.1.1.a Char"/>
    <w:basedOn w:val="011111Char"/>
    <w:link w:val="011111a"/>
    <w:rsid w:val="003F441E"/>
    <w:rPr>
      <w:rFonts w:cstheme="minorHAnsi"/>
      <w:b w:val="0"/>
      <w:color w:val="000000" w:themeColor="text1"/>
      <w:sz w:val="26"/>
      <w:lang w:val="vi-VN"/>
    </w:rPr>
  </w:style>
  <w:style w:type="paragraph" w:customStyle="1" w:styleId="paragraph">
    <w:name w:val="paragraph"/>
    <w:basedOn w:val="Normal"/>
    <w:rsid w:val="008807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07BE"/>
  </w:style>
  <w:style w:type="character" w:customStyle="1" w:styleId="fontstyle01">
    <w:name w:val="fontstyle01"/>
    <w:basedOn w:val="DefaultParagraphFont"/>
    <w:rsid w:val="008807BE"/>
    <w:rPr>
      <w:rFonts w:ascii="Times New Roman" w:hAnsi="Times New Roman" w:cs="Times New Roman" w:hint="default"/>
      <w:b w:val="0"/>
      <w:bCs w:val="0"/>
      <w:i w:val="0"/>
      <w:iCs w:val="0"/>
      <w:color w:val="000000"/>
      <w:sz w:val="28"/>
      <w:szCs w:val="28"/>
    </w:rPr>
  </w:style>
  <w:style w:type="character" w:customStyle="1" w:styleId="fontstyle11">
    <w:name w:val="fontstyle11"/>
    <w:basedOn w:val="DefaultParagraphFont"/>
    <w:rsid w:val="008807B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599">
      <w:bodyDiv w:val="1"/>
      <w:marLeft w:val="0"/>
      <w:marRight w:val="0"/>
      <w:marTop w:val="0"/>
      <w:marBottom w:val="0"/>
      <w:divBdr>
        <w:top w:val="none" w:sz="0" w:space="0" w:color="auto"/>
        <w:left w:val="none" w:sz="0" w:space="0" w:color="auto"/>
        <w:bottom w:val="none" w:sz="0" w:space="0" w:color="auto"/>
        <w:right w:val="none" w:sz="0" w:space="0" w:color="auto"/>
      </w:divBdr>
    </w:div>
    <w:div w:id="10187790">
      <w:bodyDiv w:val="1"/>
      <w:marLeft w:val="0"/>
      <w:marRight w:val="0"/>
      <w:marTop w:val="0"/>
      <w:marBottom w:val="0"/>
      <w:divBdr>
        <w:top w:val="none" w:sz="0" w:space="0" w:color="auto"/>
        <w:left w:val="none" w:sz="0" w:space="0" w:color="auto"/>
        <w:bottom w:val="none" w:sz="0" w:space="0" w:color="auto"/>
        <w:right w:val="none" w:sz="0" w:space="0" w:color="auto"/>
      </w:divBdr>
      <w:divsChild>
        <w:div w:id="597564011">
          <w:marLeft w:val="360"/>
          <w:marRight w:val="0"/>
          <w:marTop w:val="80"/>
          <w:marBottom w:val="80"/>
          <w:divBdr>
            <w:top w:val="none" w:sz="0" w:space="0" w:color="auto"/>
            <w:left w:val="none" w:sz="0" w:space="0" w:color="auto"/>
            <w:bottom w:val="none" w:sz="0" w:space="0" w:color="auto"/>
            <w:right w:val="none" w:sz="0" w:space="0" w:color="auto"/>
          </w:divBdr>
        </w:div>
      </w:divsChild>
    </w:div>
    <w:div w:id="13309675">
      <w:bodyDiv w:val="1"/>
      <w:marLeft w:val="0"/>
      <w:marRight w:val="0"/>
      <w:marTop w:val="0"/>
      <w:marBottom w:val="0"/>
      <w:divBdr>
        <w:top w:val="none" w:sz="0" w:space="0" w:color="auto"/>
        <w:left w:val="none" w:sz="0" w:space="0" w:color="auto"/>
        <w:bottom w:val="none" w:sz="0" w:space="0" w:color="auto"/>
        <w:right w:val="none" w:sz="0" w:space="0" w:color="auto"/>
      </w:divBdr>
      <w:divsChild>
        <w:div w:id="27024749">
          <w:marLeft w:val="446"/>
          <w:marRight w:val="0"/>
          <w:marTop w:val="0"/>
          <w:marBottom w:val="0"/>
          <w:divBdr>
            <w:top w:val="none" w:sz="0" w:space="0" w:color="auto"/>
            <w:left w:val="none" w:sz="0" w:space="0" w:color="auto"/>
            <w:bottom w:val="none" w:sz="0" w:space="0" w:color="auto"/>
            <w:right w:val="none" w:sz="0" w:space="0" w:color="auto"/>
          </w:divBdr>
        </w:div>
        <w:div w:id="574171343">
          <w:marLeft w:val="446"/>
          <w:marRight w:val="0"/>
          <w:marTop w:val="0"/>
          <w:marBottom w:val="0"/>
          <w:divBdr>
            <w:top w:val="none" w:sz="0" w:space="0" w:color="auto"/>
            <w:left w:val="none" w:sz="0" w:space="0" w:color="auto"/>
            <w:bottom w:val="none" w:sz="0" w:space="0" w:color="auto"/>
            <w:right w:val="none" w:sz="0" w:space="0" w:color="auto"/>
          </w:divBdr>
        </w:div>
        <w:div w:id="799767948">
          <w:marLeft w:val="446"/>
          <w:marRight w:val="0"/>
          <w:marTop w:val="0"/>
          <w:marBottom w:val="0"/>
          <w:divBdr>
            <w:top w:val="none" w:sz="0" w:space="0" w:color="auto"/>
            <w:left w:val="none" w:sz="0" w:space="0" w:color="auto"/>
            <w:bottom w:val="none" w:sz="0" w:space="0" w:color="auto"/>
            <w:right w:val="none" w:sz="0" w:space="0" w:color="auto"/>
          </w:divBdr>
        </w:div>
        <w:div w:id="814948750">
          <w:marLeft w:val="446"/>
          <w:marRight w:val="0"/>
          <w:marTop w:val="0"/>
          <w:marBottom w:val="0"/>
          <w:divBdr>
            <w:top w:val="none" w:sz="0" w:space="0" w:color="auto"/>
            <w:left w:val="none" w:sz="0" w:space="0" w:color="auto"/>
            <w:bottom w:val="none" w:sz="0" w:space="0" w:color="auto"/>
            <w:right w:val="none" w:sz="0" w:space="0" w:color="auto"/>
          </w:divBdr>
        </w:div>
        <w:div w:id="828055457">
          <w:marLeft w:val="446"/>
          <w:marRight w:val="0"/>
          <w:marTop w:val="0"/>
          <w:marBottom w:val="0"/>
          <w:divBdr>
            <w:top w:val="none" w:sz="0" w:space="0" w:color="auto"/>
            <w:left w:val="none" w:sz="0" w:space="0" w:color="auto"/>
            <w:bottom w:val="none" w:sz="0" w:space="0" w:color="auto"/>
            <w:right w:val="none" w:sz="0" w:space="0" w:color="auto"/>
          </w:divBdr>
        </w:div>
        <w:div w:id="1033771543">
          <w:marLeft w:val="446"/>
          <w:marRight w:val="0"/>
          <w:marTop w:val="0"/>
          <w:marBottom w:val="0"/>
          <w:divBdr>
            <w:top w:val="none" w:sz="0" w:space="0" w:color="auto"/>
            <w:left w:val="none" w:sz="0" w:space="0" w:color="auto"/>
            <w:bottom w:val="none" w:sz="0" w:space="0" w:color="auto"/>
            <w:right w:val="none" w:sz="0" w:space="0" w:color="auto"/>
          </w:divBdr>
        </w:div>
        <w:div w:id="1274095299">
          <w:marLeft w:val="446"/>
          <w:marRight w:val="0"/>
          <w:marTop w:val="0"/>
          <w:marBottom w:val="0"/>
          <w:divBdr>
            <w:top w:val="none" w:sz="0" w:space="0" w:color="auto"/>
            <w:left w:val="none" w:sz="0" w:space="0" w:color="auto"/>
            <w:bottom w:val="none" w:sz="0" w:space="0" w:color="auto"/>
            <w:right w:val="none" w:sz="0" w:space="0" w:color="auto"/>
          </w:divBdr>
        </w:div>
        <w:div w:id="1716268003">
          <w:marLeft w:val="446"/>
          <w:marRight w:val="0"/>
          <w:marTop w:val="0"/>
          <w:marBottom w:val="0"/>
          <w:divBdr>
            <w:top w:val="none" w:sz="0" w:space="0" w:color="auto"/>
            <w:left w:val="none" w:sz="0" w:space="0" w:color="auto"/>
            <w:bottom w:val="none" w:sz="0" w:space="0" w:color="auto"/>
            <w:right w:val="none" w:sz="0" w:space="0" w:color="auto"/>
          </w:divBdr>
        </w:div>
        <w:div w:id="1787502631">
          <w:marLeft w:val="446"/>
          <w:marRight w:val="0"/>
          <w:marTop w:val="0"/>
          <w:marBottom w:val="0"/>
          <w:divBdr>
            <w:top w:val="none" w:sz="0" w:space="0" w:color="auto"/>
            <w:left w:val="none" w:sz="0" w:space="0" w:color="auto"/>
            <w:bottom w:val="none" w:sz="0" w:space="0" w:color="auto"/>
            <w:right w:val="none" w:sz="0" w:space="0" w:color="auto"/>
          </w:divBdr>
        </w:div>
        <w:div w:id="2015761779">
          <w:marLeft w:val="446"/>
          <w:marRight w:val="0"/>
          <w:marTop w:val="0"/>
          <w:marBottom w:val="0"/>
          <w:divBdr>
            <w:top w:val="none" w:sz="0" w:space="0" w:color="auto"/>
            <w:left w:val="none" w:sz="0" w:space="0" w:color="auto"/>
            <w:bottom w:val="none" w:sz="0" w:space="0" w:color="auto"/>
            <w:right w:val="none" w:sz="0" w:space="0" w:color="auto"/>
          </w:divBdr>
        </w:div>
      </w:divsChild>
    </w:div>
    <w:div w:id="27603671">
      <w:bodyDiv w:val="1"/>
      <w:marLeft w:val="0"/>
      <w:marRight w:val="0"/>
      <w:marTop w:val="0"/>
      <w:marBottom w:val="0"/>
      <w:divBdr>
        <w:top w:val="none" w:sz="0" w:space="0" w:color="auto"/>
        <w:left w:val="none" w:sz="0" w:space="0" w:color="auto"/>
        <w:bottom w:val="none" w:sz="0" w:space="0" w:color="auto"/>
        <w:right w:val="none" w:sz="0" w:space="0" w:color="auto"/>
      </w:divBdr>
    </w:div>
    <w:div w:id="38282632">
      <w:bodyDiv w:val="1"/>
      <w:marLeft w:val="0"/>
      <w:marRight w:val="0"/>
      <w:marTop w:val="0"/>
      <w:marBottom w:val="0"/>
      <w:divBdr>
        <w:top w:val="none" w:sz="0" w:space="0" w:color="auto"/>
        <w:left w:val="none" w:sz="0" w:space="0" w:color="auto"/>
        <w:bottom w:val="none" w:sz="0" w:space="0" w:color="auto"/>
        <w:right w:val="none" w:sz="0" w:space="0" w:color="auto"/>
      </w:divBdr>
    </w:div>
    <w:div w:id="45884532">
      <w:bodyDiv w:val="1"/>
      <w:marLeft w:val="0"/>
      <w:marRight w:val="0"/>
      <w:marTop w:val="0"/>
      <w:marBottom w:val="0"/>
      <w:divBdr>
        <w:top w:val="none" w:sz="0" w:space="0" w:color="auto"/>
        <w:left w:val="none" w:sz="0" w:space="0" w:color="auto"/>
        <w:bottom w:val="none" w:sz="0" w:space="0" w:color="auto"/>
        <w:right w:val="none" w:sz="0" w:space="0" w:color="auto"/>
      </w:divBdr>
    </w:div>
    <w:div w:id="50622215">
      <w:bodyDiv w:val="1"/>
      <w:marLeft w:val="0"/>
      <w:marRight w:val="0"/>
      <w:marTop w:val="0"/>
      <w:marBottom w:val="0"/>
      <w:divBdr>
        <w:top w:val="none" w:sz="0" w:space="0" w:color="auto"/>
        <w:left w:val="none" w:sz="0" w:space="0" w:color="auto"/>
        <w:bottom w:val="none" w:sz="0" w:space="0" w:color="auto"/>
        <w:right w:val="none" w:sz="0" w:space="0" w:color="auto"/>
      </w:divBdr>
    </w:div>
    <w:div w:id="82460246">
      <w:bodyDiv w:val="1"/>
      <w:marLeft w:val="0"/>
      <w:marRight w:val="0"/>
      <w:marTop w:val="0"/>
      <w:marBottom w:val="0"/>
      <w:divBdr>
        <w:top w:val="none" w:sz="0" w:space="0" w:color="auto"/>
        <w:left w:val="none" w:sz="0" w:space="0" w:color="auto"/>
        <w:bottom w:val="none" w:sz="0" w:space="0" w:color="auto"/>
        <w:right w:val="none" w:sz="0" w:space="0" w:color="auto"/>
      </w:divBdr>
    </w:div>
    <w:div w:id="114523800">
      <w:bodyDiv w:val="1"/>
      <w:marLeft w:val="0"/>
      <w:marRight w:val="0"/>
      <w:marTop w:val="0"/>
      <w:marBottom w:val="0"/>
      <w:divBdr>
        <w:top w:val="none" w:sz="0" w:space="0" w:color="auto"/>
        <w:left w:val="none" w:sz="0" w:space="0" w:color="auto"/>
        <w:bottom w:val="none" w:sz="0" w:space="0" w:color="auto"/>
        <w:right w:val="none" w:sz="0" w:space="0" w:color="auto"/>
      </w:divBdr>
    </w:div>
    <w:div w:id="115955538">
      <w:bodyDiv w:val="1"/>
      <w:marLeft w:val="0"/>
      <w:marRight w:val="0"/>
      <w:marTop w:val="0"/>
      <w:marBottom w:val="0"/>
      <w:divBdr>
        <w:top w:val="none" w:sz="0" w:space="0" w:color="auto"/>
        <w:left w:val="none" w:sz="0" w:space="0" w:color="auto"/>
        <w:bottom w:val="none" w:sz="0" w:space="0" w:color="auto"/>
        <w:right w:val="none" w:sz="0" w:space="0" w:color="auto"/>
      </w:divBdr>
    </w:div>
    <w:div w:id="123356527">
      <w:bodyDiv w:val="1"/>
      <w:marLeft w:val="0"/>
      <w:marRight w:val="0"/>
      <w:marTop w:val="0"/>
      <w:marBottom w:val="0"/>
      <w:divBdr>
        <w:top w:val="none" w:sz="0" w:space="0" w:color="auto"/>
        <w:left w:val="none" w:sz="0" w:space="0" w:color="auto"/>
        <w:bottom w:val="none" w:sz="0" w:space="0" w:color="auto"/>
        <w:right w:val="none" w:sz="0" w:space="0" w:color="auto"/>
      </w:divBdr>
    </w:div>
    <w:div w:id="128326915">
      <w:bodyDiv w:val="1"/>
      <w:marLeft w:val="0"/>
      <w:marRight w:val="0"/>
      <w:marTop w:val="0"/>
      <w:marBottom w:val="0"/>
      <w:divBdr>
        <w:top w:val="none" w:sz="0" w:space="0" w:color="auto"/>
        <w:left w:val="none" w:sz="0" w:space="0" w:color="auto"/>
        <w:bottom w:val="none" w:sz="0" w:space="0" w:color="auto"/>
        <w:right w:val="none" w:sz="0" w:space="0" w:color="auto"/>
      </w:divBdr>
    </w:div>
    <w:div w:id="130445135">
      <w:bodyDiv w:val="1"/>
      <w:marLeft w:val="0"/>
      <w:marRight w:val="0"/>
      <w:marTop w:val="0"/>
      <w:marBottom w:val="0"/>
      <w:divBdr>
        <w:top w:val="none" w:sz="0" w:space="0" w:color="auto"/>
        <w:left w:val="none" w:sz="0" w:space="0" w:color="auto"/>
        <w:bottom w:val="none" w:sz="0" w:space="0" w:color="auto"/>
        <w:right w:val="none" w:sz="0" w:space="0" w:color="auto"/>
      </w:divBdr>
    </w:div>
    <w:div w:id="132020500">
      <w:bodyDiv w:val="1"/>
      <w:marLeft w:val="0"/>
      <w:marRight w:val="0"/>
      <w:marTop w:val="0"/>
      <w:marBottom w:val="0"/>
      <w:divBdr>
        <w:top w:val="none" w:sz="0" w:space="0" w:color="auto"/>
        <w:left w:val="none" w:sz="0" w:space="0" w:color="auto"/>
        <w:bottom w:val="none" w:sz="0" w:space="0" w:color="auto"/>
        <w:right w:val="none" w:sz="0" w:space="0" w:color="auto"/>
      </w:divBdr>
    </w:div>
    <w:div w:id="132453709">
      <w:bodyDiv w:val="1"/>
      <w:marLeft w:val="0"/>
      <w:marRight w:val="0"/>
      <w:marTop w:val="0"/>
      <w:marBottom w:val="0"/>
      <w:divBdr>
        <w:top w:val="none" w:sz="0" w:space="0" w:color="auto"/>
        <w:left w:val="none" w:sz="0" w:space="0" w:color="auto"/>
        <w:bottom w:val="none" w:sz="0" w:space="0" w:color="auto"/>
        <w:right w:val="none" w:sz="0" w:space="0" w:color="auto"/>
      </w:divBdr>
    </w:div>
    <w:div w:id="142042805">
      <w:bodyDiv w:val="1"/>
      <w:marLeft w:val="0"/>
      <w:marRight w:val="0"/>
      <w:marTop w:val="0"/>
      <w:marBottom w:val="0"/>
      <w:divBdr>
        <w:top w:val="none" w:sz="0" w:space="0" w:color="auto"/>
        <w:left w:val="none" w:sz="0" w:space="0" w:color="auto"/>
        <w:bottom w:val="none" w:sz="0" w:space="0" w:color="auto"/>
        <w:right w:val="none" w:sz="0" w:space="0" w:color="auto"/>
      </w:divBdr>
    </w:div>
    <w:div w:id="166556696">
      <w:bodyDiv w:val="1"/>
      <w:marLeft w:val="0"/>
      <w:marRight w:val="0"/>
      <w:marTop w:val="0"/>
      <w:marBottom w:val="0"/>
      <w:divBdr>
        <w:top w:val="none" w:sz="0" w:space="0" w:color="auto"/>
        <w:left w:val="none" w:sz="0" w:space="0" w:color="auto"/>
        <w:bottom w:val="none" w:sz="0" w:space="0" w:color="auto"/>
        <w:right w:val="none" w:sz="0" w:space="0" w:color="auto"/>
      </w:divBdr>
    </w:div>
    <w:div w:id="166557624">
      <w:bodyDiv w:val="1"/>
      <w:marLeft w:val="0"/>
      <w:marRight w:val="0"/>
      <w:marTop w:val="0"/>
      <w:marBottom w:val="0"/>
      <w:divBdr>
        <w:top w:val="none" w:sz="0" w:space="0" w:color="auto"/>
        <w:left w:val="none" w:sz="0" w:space="0" w:color="auto"/>
        <w:bottom w:val="none" w:sz="0" w:space="0" w:color="auto"/>
        <w:right w:val="none" w:sz="0" w:space="0" w:color="auto"/>
      </w:divBdr>
    </w:div>
    <w:div w:id="170024266">
      <w:bodyDiv w:val="1"/>
      <w:marLeft w:val="0"/>
      <w:marRight w:val="0"/>
      <w:marTop w:val="0"/>
      <w:marBottom w:val="0"/>
      <w:divBdr>
        <w:top w:val="none" w:sz="0" w:space="0" w:color="auto"/>
        <w:left w:val="none" w:sz="0" w:space="0" w:color="auto"/>
        <w:bottom w:val="none" w:sz="0" w:space="0" w:color="auto"/>
        <w:right w:val="none" w:sz="0" w:space="0" w:color="auto"/>
      </w:divBdr>
    </w:div>
    <w:div w:id="171530696">
      <w:bodyDiv w:val="1"/>
      <w:marLeft w:val="0"/>
      <w:marRight w:val="0"/>
      <w:marTop w:val="0"/>
      <w:marBottom w:val="0"/>
      <w:divBdr>
        <w:top w:val="none" w:sz="0" w:space="0" w:color="auto"/>
        <w:left w:val="none" w:sz="0" w:space="0" w:color="auto"/>
        <w:bottom w:val="none" w:sz="0" w:space="0" w:color="auto"/>
        <w:right w:val="none" w:sz="0" w:space="0" w:color="auto"/>
      </w:divBdr>
    </w:div>
    <w:div w:id="176625595">
      <w:bodyDiv w:val="1"/>
      <w:marLeft w:val="0"/>
      <w:marRight w:val="0"/>
      <w:marTop w:val="0"/>
      <w:marBottom w:val="0"/>
      <w:divBdr>
        <w:top w:val="none" w:sz="0" w:space="0" w:color="auto"/>
        <w:left w:val="none" w:sz="0" w:space="0" w:color="auto"/>
        <w:bottom w:val="none" w:sz="0" w:space="0" w:color="auto"/>
        <w:right w:val="none" w:sz="0" w:space="0" w:color="auto"/>
      </w:divBdr>
    </w:div>
    <w:div w:id="184295218">
      <w:bodyDiv w:val="1"/>
      <w:marLeft w:val="0"/>
      <w:marRight w:val="0"/>
      <w:marTop w:val="0"/>
      <w:marBottom w:val="0"/>
      <w:divBdr>
        <w:top w:val="none" w:sz="0" w:space="0" w:color="auto"/>
        <w:left w:val="none" w:sz="0" w:space="0" w:color="auto"/>
        <w:bottom w:val="none" w:sz="0" w:space="0" w:color="auto"/>
        <w:right w:val="none" w:sz="0" w:space="0" w:color="auto"/>
      </w:divBdr>
      <w:divsChild>
        <w:div w:id="920331512">
          <w:marLeft w:val="634"/>
          <w:marRight w:val="0"/>
          <w:marTop w:val="40"/>
          <w:marBottom w:val="40"/>
          <w:divBdr>
            <w:top w:val="none" w:sz="0" w:space="0" w:color="auto"/>
            <w:left w:val="none" w:sz="0" w:space="0" w:color="auto"/>
            <w:bottom w:val="none" w:sz="0" w:space="0" w:color="auto"/>
            <w:right w:val="none" w:sz="0" w:space="0" w:color="auto"/>
          </w:divBdr>
        </w:div>
        <w:div w:id="1012681617">
          <w:marLeft w:val="634"/>
          <w:marRight w:val="0"/>
          <w:marTop w:val="40"/>
          <w:marBottom w:val="40"/>
          <w:divBdr>
            <w:top w:val="none" w:sz="0" w:space="0" w:color="auto"/>
            <w:left w:val="none" w:sz="0" w:space="0" w:color="auto"/>
            <w:bottom w:val="none" w:sz="0" w:space="0" w:color="auto"/>
            <w:right w:val="none" w:sz="0" w:space="0" w:color="auto"/>
          </w:divBdr>
        </w:div>
        <w:div w:id="1087505440">
          <w:marLeft w:val="634"/>
          <w:marRight w:val="0"/>
          <w:marTop w:val="40"/>
          <w:marBottom w:val="40"/>
          <w:divBdr>
            <w:top w:val="none" w:sz="0" w:space="0" w:color="auto"/>
            <w:left w:val="none" w:sz="0" w:space="0" w:color="auto"/>
            <w:bottom w:val="none" w:sz="0" w:space="0" w:color="auto"/>
            <w:right w:val="none" w:sz="0" w:space="0" w:color="auto"/>
          </w:divBdr>
        </w:div>
      </w:divsChild>
    </w:div>
    <w:div w:id="185756624">
      <w:bodyDiv w:val="1"/>
      <w:marLeft w:val="0"/>
      <w:marRight w:val="0"/>
      <w:marTop w:val="0"/>
      <w:marBottom w:val="0"/>
      <w:divBdr>
        <w:top w:val="none" w:sz="0" w:space="0" w:color="auto"/>
        <w:left w:val="none" w:sz="0" w:space="0" w:color="auto"/>
        <w:bottom w:val="none" w:sz="0" w:space="0" w:color="auto"/>
        <w:right w:val="none" w:sz="0" w:space="0" w:color="auto"/>
      </w:divBdr>
    </w:div>
    <w:div w:id="197161303">
      <w:bodyDiv w:val="1"/>
      <w:marLeft w:val="0"/>
      <w:marRight w:val="0"/>
      <w:marTop w:val="0"/>
      <w:marBottom w:val="0"/>
      <w:divBdr>
        <w:top w:val="none" w:sz="0" w:space="0" w:color="auto"/>
        <w:left w:val="none" w:sz="0" w:space="0" w:color="auto"/>
        <w:bottom w:val="none" w:sz="0" w:space="0" w:color="auto"/>
        <w:right w:val="none" w:sz="0" w:space="0" w:color="auto"/>
      </w:divBdr>
    </w:div>
    <w:div w:id="206141013">
      <w:bodyDiv w:val="1"/>
      <w:marLeft w:val="0"/>
      <w:marRight w:val="0"/>
      <w:marTop w:val="0"/>
      <w:marBottom w:val="0"/>
      <w:divBdr>
        <w:top w:val="none" w:sz="0" w:space="0" w:color="auto"/>
        <w:left w:val="none" w:sz="0" w:space="0" w:color="auto"/>
        <w:bottom w:val="none" w:sz="0" w:space="0" w:color="auto"/>
        <w:right w:val="none" w:sz="0" w:space="0" w:color="auto"/>
      </w:divBdr>
    </w:div>
    <w:div w:id="212545069">
      <w:bodyDiv w:val="1"/>
      <w:marLeft w:val="0"/>
      <w:marRight w:val="0"/>
      <w:marTop w:val="0"/>
      <w:marBottom w:val="0"/>
      <w:divBdr>
        <w:top w:val="none" w:sz="0" w:space="0" w:color="auto"/>
        <w:left w:val="none" w:sz="0" w:space="0" w:color="auto"/>
        <w:bottom w:val="none" w:sz="0" w:space="0" w:color="auto"/>
        <w:right w:val="none" w:sz="0" w:space="0" w:color="auto"/>
      </w:divBdr>
    </w:div>
    <w:div w:id="214465696">
      <w:bodyDiv w:val="1"/>
      <w:marLeft w:val="0"/>
      <w:marRight w:val="0"/>
      <w:marTop w:val="0"/>
      <w:marBottom w:val="0"/>
      <w:divBdr>
        <w:top w:val="none" w:sz="0" w:space="0" w:color="auto"/>
        <w:left w:val="none" w:sz="0" w:space="0" w:color="auto"/>
        <w:bottom w:val="none" w:sz="0" w:space="0" w:color="auto"/>
        <w:right w:val="none" w:sz="0" w:space="0" w:color="auto"/>
      </w:divBdr>
    </w:div>
    <w:div w:id="215705580">
      <w:bodyDiv w:val="1"/>
      <w:marLeft w:val="0"/>
      <w:marRight w:val="0"/>
      <w:marTop w:val="0"/>
      <w:marBottom w:val="0"/>
      <w:divBdr>
        <w:top w:val="none" w:sz="0" w:space="0" w:color="auto"/>
        <w:left w:val="none" w:sz="0" w:space="0" w:color="auto"/>
        <w:bottom w:val="none" w:sz="0" w:space="0" w:color="auto"/>
        <w:right w:val="none" w:sz="0" w:space="0" w:color="auto"/>
      </w:divBdr>
    </w:div>
    <w:div w:id="218320143">
      <w:bodyDiv w:val="1"/>
      <w:marLeft w:val="0"/>
      <w:marRight w:val="0"/>
      <w:marTop w:val="0"/>
      <w:marBottom w:val="0"/>
      <w:divBdr>
        <w:top w:val="none" w:sz="0" w:space="0" w:color="auto"/>
        <w:left w:val="none" w:sz="0" w:space="0" w:color="auto"/>
        <w:bottom w:val="none" w:sz="0" w:space="0" w:color="auto"/>
        <w:right w:val="none" w:sz="0" w:space="0" w:color="auto"/>
      </w:divBdr>
    </w:div>
    <w:div w:id="225923456">
      <w:bodyDiv w:val="1"/>
      <w:marLeft w:val="0"/>
      <w:marRight w:val="0"/>
      <w:marTop w:val="0"/>
      <w:marBottom w:val="0"/>
      <w:divBdr>
        <w:top w:val="none" w:sz="0" w:space="0" w:color="auto"/>
        <w:left w:val="none" w:sz="0" w:space="0" w:color="auto"/>
        <w:bottom w:val="none" w:sz="0" w:space="0" w:color="auto"/>
        <w:right w:val="none" w:sz="0" w:space="0" w:color="auto"/>
      </w:divBdr>
    </w:div>
    <w:div w:id="255018114">
      <w:bodyDiv w:val="1"/>
      <w:marLeft w:val="0"/>
      <w:marRight w:val="0"/>
      <w:marTop w:val="0"/>
      <w:marBottom w:val="0"/>
      <w:divBdr>
        <w:top w:val="none" w:sz="0" w:space="0" w:color="auto"/>
        <w:left w:val="none" w:sz="0" w:space="0" w:color="auto"/>
        <w:bottom w:val="none" w:sz="0" w:space="0" w:color="auto"/>
        <w:right w:val="none" w:sz="0" w:space="0" w:color="auto"/>
      </w:divBdr>
    </w:div>
    <w:div w:id="255554516">
      <w:bodyDiv w:val="1"/>
      <w:marLeft w:val="0"/>
      <w:marRight w:val="0"/>
      <w:marTop w:val="0"/>
      <w:marBottom w:val="0"/>
      <w:divBdr>
        <w:top w:val="none" w:sz="0" w:space="0" w:color="auto"/>
        <w:left w:val="none" w:sz="0" w:space="0" w:color="auto"/>
        <w:bottom w:val="none" w:sz="0" w:space="0" w:color="auto"/>
        <w:right w:val="none" w:sz="0" w:space="0" w:color="auto"/>
      </w:divBdr>
    </w:div>
    <w:div w:id="264533250">
      <w:bodyDiv w:val="1"/>
      <w:marLeft w:val="0"/>
      <w:marRight w:val="0"/>
      <w:marTop w:val="0"/>
      <w:marBottom w:val="0"/>
      <w:divBdr>
        <w:top w:val="none" w:sz="0" w:space="0" w:color="auto"/>
        <w:left w:val="none" w:sz="0" w:space="0" w:color="auto"/>
        <w:bottom w:val="none" w:sz="0" w:space="0" w:color="auto"/>
        <w:right w:val="none" w:sz="0" w:space="0" w:color="auto"/>
      </w:divBdr>
    </w:div>
    <w:div w:id="266740848">
      <w:bodyDiv w:val="1"/>
      <w:marLeft w:val="0"/>
      <w:marRight w:val="0"/>
      <w:marTop w:val="0"/>
      <w:marBottom w:val="0"/>
      <w:divBdr>
        <w:top w:val="none" w:sz="0" w:space="0" w:color="auto"/>
        <w:left w:val="none" w:sz="0" w:space="0" w:color="auto"/>
        <w:bottom w:val="none" w:sz="0" w:space="0" w:color="auto"/>
        <w:right w:val="none" w:sz="0" w:space="0" w:color="auto"/>
      </w:divBdr>
    </w:div>
    <w:div w:id="270091726">
      <w:bodyDiv w:val="1"/>
      <w:marLeft w:val="0"/>
      <w:marRight w:val="0"/>
      <w:marTop w:val="0"/>
      <w:marBottom w:val="0"/>
      <w:divBdr>
        <w:top w:val="none" w:sz="0" w:space="0" w:color="auto"/>
        <w:left w:val="none" w:sz="0" w:space="0" w:color="auto"/>
        <w:bottom w:val="none" w:sz="0" w:space="0" w:color="auto"/>
        <w:right w:val="none" w:sz="0" w:space="0" w:color="auto"/>
      </w:divBdr>
    </w:div>
    <w:div w:id="270822944">
      <w:bodyDiv w:val="1"/>
      <w:marLeft w:val="0"/>
      <w:marRight w:val="0"/>
      <w:marTop w:val="0"/>
      <w:marBottom w:val="0"/>
      <w:divBdr>
        <w:top w:val="none" w:sz="0" w:space="0" w:color="auto"/>
        <w:left w:val="none" w:sz="0" w:space="0" w:color="auto"/>
        <w:bottom w:val="none" w:sz="0" w:space="0" w:color="auto"/>
        <w:right w:val="none" w:sz="0" w:space="0" w:color="auto"/>
      </w:divBdr>
    </w:div>
    <w:div w:id="272323952">
      <w:bodyDiv w:val="1"/>
      <w:marLeft w:val="0"/>
      <w:marRight w:val="0"/>
      <w:marTop w:val="0"/>
      <w:marBottom w:val="0"/>
      <w:divBdr>
        <w:top w:val="none" w:sz="0" w:space="0" w:color="auto"/>
        <w:left w:val="none" w:sz="0" w:space="0" w:color="auto"/>
        <w:bottom w:val="none" w:sz="0" w:space="0" w:color="auto"/>
        <w:right w:val="none" w:sz="0" w:space="0" w:color="auto"/>
      </w:divBdr>
    </w:div>
    <w:div w:id="275018649">
      <w:bodyDiv w:val="1"/>
      <w:marLeft w:val="0"/>
      <w:marRight w:val="0"/>
      <w:marTop w:val="0"/>
      <w:marBottom w:val="0"/>
      <w:divBdr>
        <w:top w:val="none" w:sz="0" w:space="0" w:color="auto"/>
        <w:left w:val="none" w:sz="0" w:space="0" w:color="auto"/>
        <w:bottom w:val="none" w:sz="0" w:space="0" w:color="auto"/>
        <w:right w:val="none" w:sz="0" w:space="0" w:color="auto"/>
      </w:divBdr>
    </w:div>
    <w:div w:id="275067518">
      <w:bodyDiv w:val="1"/>
      <w:marLeft w:val="0"/>
      <w:marRight w:val="0"/>
      <w:marTop w:val="0"/>
      <w:marBottom w:val="0"/>
      <w:divBdr>
        <w:top w:val="none" w:sz="0" w:space="0" w:color="auto"/>
        <w:left w:val="none" w:sz="0" w:space="0" w:color="auto"/>
        <w:bottom w:val="none" w:sz="0" w:space="0" w:color="auto"/>
        <w:right w:val="none" w:sz="0" w:space="0" w:color="auto"/>
      </w:divBdr>
    </w:div>
    <w:div w:id="277613559">
      <w:bodyDiv w:val="1"/>
      <w:marLeft w:val="0"/>
      <w:marRight w:val="0"/>
      <w:marTop w:val="0"/>
      <w:marBottom w:val="0"/>
      <w:divBdr>
        <w:top w:val="none" w:sz="0" w:space="0" w:color="auto"/>
        <w:left w:val="none" w:sz="0" w:space="0" w:color="auto"/>
        <w:bottom w:val="none" w:sz="0" w:space="0" w:color="auto"/>
        <w:right w:val="none" w:sz="0" w:space="0" w:color="auto"/>
      </w:divBdr>
    </w:div>
    <w:div w:id="280452451">
      <w:bodyDiv w:val="1"/>
      <w:marLeft w:val="0"/>
      <w:marRight w:val="0"/>
      <w:marTop w:val="0"/>
      <w:marBottom w:val="0"/>
      <w:divBdr>
        <w:top w:val="none" w:sz="0" w:space="0" w:color="auto"/>
        <w:left w:val="none" w:sz="0" w:space="0" w:color="auto"/>
        <w:bottom w:val="none" w:sz="0" w:space="0" w:color="auto"/>
        <w:right w:val="none" w:sz="0" w:space="0" w:color="auto"/>
      </w:divBdr>
    </w:div>
    <w:div w:id="283657340">
      <w:bodyDiv w:val="1"/>
      <w:marLeft w:val="0"/>
      <w:marRight w:val="0"/>
      <w:marTop w:val="0"/>
      <w:marBottom w:val="0"/>
      <w:divBdr>
        <w:top w:val="none" w:sz="0" w:space="0" w:color="auto"/>
        <w:left w:val="none" w:sz="0" w:space="0" w:color="auto"/>
        <w:bottom w:val="none" w:sz="0" w:space="0" w:color="auto"/>
        <w:right w:val="none" w:sz="0" w:space="0" w:color="auto"/>
      </w:divBdr>
    </w:div>
    <w:div w:id="292291846">
      <w:bodyDiv w:val="1"/>
      <w:marLeft w:val="0"/>
      <w:marRight w:val="0"/>
      <w:marTop w:val="0"/>
      <w:marBottom w:val="0"/>
      <w:divBdr>
        <w:top w:val="none" w:sz="0" w:space="0" w:color="auto"/>
        <w:left w:val="none" w:sz="0" w:space="0" w:color="auto"/>
        <w:bottom w:val="none" w:sz="0" w:space="0" w:color="auto"/>
        <w:right w:val="none" w:sz="0" w:space="0" w:color="auto"/>
      </w:divBdr>
    </w:div>
    <w:div w:id="297154177">
      <w:bodyDiv w:val="1"/>
      <w:marLeft w:val="0"/>
      <w:marRight w:val="0"/>
      <w:marTop w:val="0"/>
      <w:marBottom w:val="0"/>
      <w:divBdr>
        <w:top w:val="none" w:sz="0" w:space="0" w:color="auto"/>
        <w:left w:val="none" w:sz="0" w:space="0" w:color="auto"/>
        <w:bottom w:val="none" w:sz="0" w:space="0" w:color="auto"/>
        <w:right w:val="none" w:sz="0" w:space="0" w:color="auto"/>
      </w:divBdr>
    </w:div>
    <w:div w:id="302465525">
      <w:bodyDiv w:val="1"/>
      <w:marLeft w:val="0"/>
      <w:marRight w:val="0"/>
      <w:marTop w:val="0"/>
      <w:marBottom w:val="0"/>
      <w:divBdr>
        <w:top w:val="none" w:sz="0" w:space="0" w:color="auto"/>
        <w:left w:val="none" w:sz="0" w:space="0" w:color="auto"/>
        <w:bottom w:val="none" w:sz="0" w:space="0" w:color="auto"/>
        <w:right w:val="none" w:sz="0" w:space="0" w:color="auto"/>
      </w:divBdr>
    </w:div>
    <w:div w:id="314190017">
      <w:bodyDiv w:val="1"/>
      <w:marLeft w:val="0"/>
      <w:marRight w:val="0"/>
      <w:marTop w:val="0"/>
      <w:marBottom w:val="0"/>
      <w:divBdr>
        <w:top w:val="none" w:sz="0" w:space="0" w:color="auto"/>
        <w:left w:val="none" w:sz="0" w:space="0" w:color="auto"/>
        <w:bottom w:val="none" w:sz="0" w:space="0" w:color="auto"/>
        <w:right w:val="none" w:sz="0" w:space="0" w:color="auto"/>
      </w:divBdr>
    </w:div>
    <w:div w:id="319433743">
      <w:bodyDiv w:val="1"/>
      <w:marLeft w:val="0"/>
      <w:marRight w:val="0"/>
      <w:marTop w:val="0"/>
      <w:marBottom w:val="0"/>
      <w:divBdr>
        <w:top w:val="none" w:sz="0" w:space="0" w:color="auto"/>
        <w:left w:val="none" w:sz="0" w:space="0" w:color="auto"/>
        <w:bottom w:val="none" w:sz="0" w:space="0" w:color="auto"/>
        <w:right w:val="none" w:sz="0" w:space="0" w:color="auto"/>
      </w:divBdr>
    </w:div>
    <w:div w:id="321079389">
      <w:bodyDiv w:val="1"/>
      <w:marLeft w:val="0"/>
      <w:marRight w:val="0"/>
      <w:marTop w:val="0"/>
      <w:marBottom w:val="0"/>
      <w:divBdr>
        <w:top w:val="none" w:sz="0" w:space="0" w:color="auto"/>
        <w:left w:val="none" w:sz="0" w:space="0" w:color="auto"/>
        <w:bottom w:val="none" w:sz="0" w:space="0" w:color="auto"/>
        <w:right w:val="none" w:sz="0" w:space="0" w:color="auto"/>
      </w:divBdr>
    </w:div>
    <w:div w:id="326328079">
      <w:bodyDiv w:val="1"/>
      <w:marLeft w:val="0"/>
      <w:marRight w:val="0"/>
      <w:marTop w:val="0"/>
      <w:marBottom w:val="0"/>
      <w:divBdr>
        <w:top w:val="none" w:sz="0" w:space="0" w:color="auto"/>
        <w:left w:val="none" w:sz="0" w:space="0" w:color="auto"/>
        <w:bottom w:val="none" w:sz="0" w:space="0" w:color="auto"/>
        <w:right w:val="none" w:sz="0" w:space="0" w:color="auto"/>
      </w:divBdr>
    </w:div>
    <w:div w:id="329988700">
      <w:bodyDiv w:val="1"/>
      <w:marLeft w:val="0"/>
      <w:marRight w:val="0"/>
      <w:marTop w:val="0"/>
      <w:marBottom w:val="0"/>
      <w:divBdr>
        <w:top w:val="none" w:sz="0" w:space="0" w:color="auto"/>
        <w:left w:val="none" w:sz="0" w:space="0" w:color="auto"/>
        <w:bottom w:val="none" w:sz="0" w:space="0" w:color="auto"/>
        <w:right w:val="none" w:sz="0" w:space="0" w:color="auto"/>
      </w:divBdr>
    </w:div>
    <w:div w:id="332495247">
      <w:bodyDiv w:val="1"/>
      <w:marLeft w:val="0"/>
      <w:marRight w:val="0"/>
      <w:marTop w:val="0"/>
      <w:marBottom w:val="0"/>
      <w:divBdr>
        <w:top w:val="none" w:sz="0" w:space="0" w:color="auto"/>
        <w:left w:val="none" w:sz="0" w:space="0" w:color="auto"/>
        <w:bottom w:val="none" w:sz="0" w:space="0" w:color="auto"/>
        <w:right w:val="none" w:sz="0" w:space="0" w:color="auto"/>
      </w:divBdr>
    </w:div>
    <w:div w:id="345133726">
      <w:bodyDiv w:val="1"/>
      <w:marLeft w:val="0"/>
      <w:marRight w:val="0"/>
      <w:marTop w:val="0"/>
      <w:marBottom w:val="0"/>
      <w:divBdr>
        <w:top w:val="none" w:sz="0" w:space="0" w:color="auto"/>
        <w:left w:val="none" w:sz="0" w:space="0" w:color="auto"/>
        <w:bottom w:val="none" w:sz="0" w:space="0" w:color="auto"/>
        <w:right w:val="none" w:sz="0" w:space="0" w:color="auto"/>
      </w:divBdr>
    </w:div>
    <w:div w:id="367682175">
      <w:bodyDiv w:val="1"/>
      <w:marLeft w:val="0"/>
      <w:marRight w:val="0"/>
      <w:marTop w:val="0"/>
      <w:marBottom w:val="0"/>
      <w:divBdr>
        <w:top w:val="none" w:sz="0" w:space="0" w:color="auto"/>
        <w:left w:val="none" w:sz="0" w:space="0" w:color="auto"/>
        <w:bottom w:val="none" w:sz="0" w:space="0" w:color="auto"/>
        <w:right w:val="none" w:sz="0" w:space="0" w:color="auto"/>
      </w:divBdr>
    </w:div>
    <w:div w:id="394663334">
      <w:bodyDiv w:val="1"/>
      <w:marLeft w:val="0"/>
      <w:marRight w:val="0"/>
      <w:marTop w:val="0"/>
      <w:marBottom w:val="0"/>
      <w:divBdr>
        <w:top w:val="none" w:sz="0" w:space="0" w:color="auto"/>
        <w:left w:val="none" w:sz="0" w:space="0" w:color="auto"/>
        <w:bottom w:val="none" w:sz="0" w:space="0" w:color="auto"/>
        <w:right w:val="none" w:sz="0" w:space="0" w:color="auto"/>
      </w:divBdr>
    </w:div>
    <w:div w:id="396363334">
      <w:bodyDiv w:val="1"/>
      <w:marLeft w:val="0"/>
      <w:marRight w:val="0"/>
      <w:marTop w:val="0"/>
      <w:marBottom w:val="0"/>
      <w:divBdr>
        <w:top w:val="none" w:sz="0" w:space="0" w:color="auto"/>
        <w:left w:val="none" w:sz="0" w:space="0" w:color="auto"/>
        <w:bottom w:val="none" w:sz="0" w:space="0" w:color="auto"/>
        <w:right w:val="none" w:sz="0" w:space="0" w:color="auto"/>
      </w:divBdr>
    </w:div>
    <w:div w:id="412627541">
      <w:bodyDiv w:val="1"/>
      <w:marLeft w:val="0"/>
      <w:marRight w:val="0"/>
      <w:marTop w:val="0"/>
      <w:marBottom w:val="0"/>
      <w:divBdr>
        <w:top w:val="none" w:sz="0" w:space="0" w:color="auto"/>
        <w:left w:val="none" w:sz="0" w:space="0" w:color="auto"/>
        <w:bottom w:val="none" w:sz="0" w:space="0" w:color="auto"/>
        <w:right w:val="none" w:sz="0" w:space="0" w:color="auto"/>
      </w:divBdr>
    </w:div>
    <w:div w:id="433522772">
      <w:bodyDiv w:val="1"/>
      <w:marLeft w:val="0"/>
      <w:marRight w:val="0"/>
      <w:marTop w:val="0"/>
      <w:marBottom w:val="0"/>
      <w:divBdr>
        <w:top w:val="none" w:sz="0" w:space="0" w:color="auto"/>
        <w:left w:val="none" w:sz="0" w:space="0" w:color="auto"/>
        <w:bottom w:val="none" w:sz="0" w:space="0" w:color="auto"/>
        <w:right w:val="none" w:sz="0" w:space="0" w:color="auto"/>
      </w:divBdr>
    </w:div>
    <w:div w:id="437482420">
      <w:bodyDiv w:val="1"/>
      <w:marLeft w:val="0"/>
      <w:marRight w:val="0"/>
      <w:marTop w:val="0"/>
      <w:marBottom w:val="0"/>
      <w:divBdr>
        <w:top w:val="none" w:sz="0" w:space="0" w:color="auto"/>
        <w:left w:val="none" w:sz="0" w:space="0" w:color="auto"/>
        <w:bottom w:val="none" w:sz="0" w:space="0" w:color="auto"/>
        <w:right w:val="none" w:sz="0" w:space="0" w:color="auto"/>
      </w:divBdr>
    </w:div>
    <w:div w:id="463892718">
      <w:bodyDiv w:val="1"/>
      <w:marLeft w:val="0"/>
      <w:marRight w:val="0"/>
      <w:marTop w:val="0"/>
      <w:marBottom w:val="0"/>
      <w:divBdr>
        <w:top w:val="none" w:sz="0" w:space="0" w:color="auto"/>
        <w:left w:val="none" w:sz="0" w:space="0" w:color="auto"/>
        <w:bottom w:val="none" w:sz="0" w:space="0" w:color="auto"/>
        <w:right w:val="none" w:sz="0" w:space="0" w:color="auto"/>
      </w:divBdr>
    </w:div>
    <w:div w:id="484049235">
      <w:bodyDiv w:val="1"/>
      <w:marLeft w:val="0"/>
      <w:marRight w:val="0"/>
      <w:marTop w:val="0"/>
      <w:marBottom w:val="0"/>
      <w:divBdr>
        <w:top w:val="none" w:sz="0" w:space="0" w:color="auto"/>
        <w:left w:val="none" w:sz="0" w:space="0" w:color="auto"/>
        <w:bottom w:val="none" w:sz="0" w:space="0" w:color="auto"/>
        <w:right w:val="none" w:sz="0" w:space="0" w:color="auto"/>
      </w:divBdr>
    </w:div>
    <w:div w:id="490870531">
      <w:bodyDiv w:val="1"/>
      <w:marLeft w:val="0"/>
      <w:marRight w:val="0"/>
      <w:marTop w:val="0"/>
      <w:marBottom w:val="0"/>
      <w:divBdr>
        <w:top w:val="none" w:sz="0" w:space="0" w:color="auto"/>
        <w:left w:val="none" w:sz="0" w:space="0" w:color="auto"/>
        <w:bottom w:val="none" w:sz="0" w:space="0" w:color="auto"/>
        <w:right w:val="none" w:sz="0" w:space="0" w:color="auto"/>
      </w:divBdr>
      <w:divsChild>
        <w:div w:id="734475098">
          <w:marLeft w:val="331"/>
          <w:marRight w:val="0"/>
          <w:marTop w:val="72"/>
          <w:marBottom w:val="0"/>
          <w:divBdr>
            <w:top w:val="none" w:sz="0" w:space="0" w:color="auto"/>
            <w:left w:val="none" w:sz="0" w:space="0" w:color="auto"/>
            <w:bottom w:val="none" w:sz="0" w:space="0" w:color="auto"/>
            <w:right w:val="none" w:sz="0" w:space="0" w:color="auto"/>
          </w:divBdr>
        </w:div>
        <w:div w:id="1042024594">
          <w:marLeft w:val="331"/>
          <w:marRight w:val="0"/>
          <w:marTop w:val="72"/>
          <w:marBottom w:val="0"/>
          <w:divBdr>
            <w:top w:val="none" w:sz="0" w:space="0" w:color="auto"/>
            <w:left w:val="none" w:sz="0" w:space="0" w:color="auto"/>
            <w:bottom w:val="none" w:sz="0" w:space="0" w:color="auto"/>
            <w:right w:val="none" w:sz="0" w:space="0" w:color="auto"/>
          </w:divBdr>
        </w:div>
        <w:div w:id="1562984869">
          <w:marLeft w:val="331"/>
          <w:marRight w:val="0"/>
          <w:marTop w:val="72"/>
          <w:marBottom w:val="0"/>
          <w:divBdr>
            <w:top w:val="none" w:sz="0" w:space="0" w:color="auto"/>
            <w:left w:val="none" w:sz="0" w:space="0" w:color="auto"/>
            <w:bottom w:val="none" w:sz="0" w:space="0" w:color="auto"/>
            <w:right w:val="none" w:sz="0" w:space="0" w:color="auto"/>
          </w:divBdr>
        </w:div>
      </w:divsChild>
    </w:div>
    <w:div w:id="497383221">
      <w:bodyDiv w:val="1"/>
      <w:marLeft w:val="0"/>
      <w:marRight w:val="0"/>
      <w:marTop w:val="0"/>
      <w:marBottom w:val="0"/>
      <w:divBdr>
        <w:top w:val="none" w:sz="0" w:space="0" w:color="auto"/>
        <w:left w:val="none" w:sz="0" w:space="0" w:color="auto"/>
        <w:bottom w:val="none" w:sz="0" w:space="0" w:color="auto"/>
        <w:right w:val="none" w:sz="0" w:space="0" w:color="auto"/>
      </w:divBdr>
    </w:div>
    <w:div w:id="503202843">
      <w:bodyDiv w:val="1"/>
      <w:marLeft w:val="0"/>
      <w:marRight w:val="0"/>
      <w:marTop w:val="0"/>
      <w:marBottom w:val="0"/>
      <w:divBdr>
        <w:top w:val="none" w:sz="0" w:space="0" w:color="auto"/>
        <w:left w:val="none" w:sz="0" w:space="0" w:color="auto"/>
        <w:bottom w:val="none" w:sz="0" w:space="0" w:color="auto"/>
        <w:right w:val="none" w:sz="0" w:space="0" w:color="auto"/>
      </w:divBdr>
    </w:div>
    <w:div w:id="504903563">
      <w:bodyDiv w:val="1"/>
      <w:marLeft w:val="0"/>
      <w:marRight w:val="0"/>
      <w:marTop w:val="0"/>
      <w:marBottom w:val="0"/>
      <w:divBdr>
        <w:top w:val="none" w:sz="0" w:space="0" w:color="auto"/>
        <w:left w:val="none" w:sz="0" w:space="0" w:color="auto"/>
        <w:bottom w:val="none" w:sz="0" w:space="0" w:color="auto"/>
        <w:right w:val="none" w:sz="0" w:space="0" w:color="auto"/>
      </w:divBdr>
    </w:div>
    <w:div w:id="512231770">
      <w:bodyDiv w:val="1"/>
      <w:marLeft w:val="0"/>
      <w:marRight w:val="0"/>
      <w:marTop w:val="0"/>
      <w:marBottom w:val="0"/>
      <w:divBdr>
        <w:top w:val="none" w:sz="0" w:space="0" w:color="auto"/>
        <w:left w:val="none" w:sz="0" w:space="0" w:color="auto"/>
        <w:bottom w:val="none" w:sz="0" w:space="0" w:color="auto"/>
        <w:right w:val="none" w:sz="0" w:space="0" w:color="auto"/>
      </w:divBdr>
    </w:div>
    <w:div w:id="514156361">
      <w:bodyDiv w:val="1"/>
      <w:marLeft w:val="0"/>
      <w:marRight w:val="0"/>
      <w:marTop w:val="0"/>
      <w:marBottom w:val="0"/>
      <w:divBdr>
        <w:top w:val="none" w:sz="0" w:space="0" w:color="auto"/>
        <w:left w:val="none" w:sz="0" w:space="0" w:color="auto"/>
        <w:bottom w:val="none" w:sz="0" w:space="0" w:color="auto"/>
        <w:right w:val="none" w:sz="0" w:space="0" w:color="auto"/>
      </w:divBdr>
    </w:div>
    <w:div w:id="522745894">
      <w:bodyDiv w:val="1"/>
      <w:marLeft w:val="0"/>
      <w:marRight w:val="0"/>
      <w:marTop w:val="0"/>
      <w:marBottom w:val="0"/>
      <w:divBdr>
        <w:top w:val="none" w:sz="0" w:space="0" w:color="auto"/>
        <w:left w:val="none" w:sz="0" w:space="0" w:color="auto"/>
        <w:bottom w:val="none" w:sz="0" w:space="0" w:color="auto"/>
        <w:right w:val="none" w:sz="0" w:space="0" w:color="auto"/>
      </w:divBdr>
    </w:div>
    <w:div w:id="524177297">
      <w:bodyDiv w:val="1"/>
      <w:marLeft w:val="0"/>
      <w:marRight w:val="0"/>
      <w:marTop w:val="0"/>
      <w:marBottom w:val="0"/>
      <w:divBdr>
        <w:top w:val="none" w:sz="0" w:space="0" w:color="auto"/>
        <w:left w:val="none" w:sz="0" w:space="0" w:color="auto"/>
        <w:bottom w:val="none" w:sz="0" w:space="0" w:color="auto"/>
        <w:right w:val="none" w:sz="0" w:space="0" w:color="auto"/>
      </w:divBdr>
    </w:div>
    <w:div w:id="525141611">
      <w:bodyDiv w:val="1"/>
      <w:marLeft w:val="0"/>
      <w:marRight w:val="0"/>
      <w:marTop w:val="0"/>
      <w:marBottom w:val="0"/>
      <w:divBdr>
        <w:top w:val="none" w:sz="0" w:space="0" w:color="auto"/>
        <w:left w:val="none" w:sz="0" w:space="0" w:color="auto"/>
        <w:bottom w:val="none" w:sz="0" w:space="0" w:color="auto"/>
        <w:right w:val="none" w:sz="0" w:space="0" w:color="auto"/>
      </w:divBdr>
      <w:divsChild>
        <w:div w:id="964772193">
          <w:marLeft w:val="446"/>
          <w:marRight w:val="0"/>
          <w:marTop w:val="0"/>
          <w:marBottom w:val="0"/>
          <w:divBdr>
            <w:top w:val="none" w:sz="0" w:space="0" w:color="auto"/>
            <w:left w:val="none" w:sz="0" w:space="0" w:color="auto"/>
            <w:bottom w:val="none" w:sz="0" w:space="0" w:color="auto"/>
            <w:right w:val="none" w:sz="0" w:space="0" w:color="auto"/>
          </w:divBdr>
        </w:div>
        <w:div w:id="1199929091">
          <w:marLeft w:val="446"/>
          <w:marRight w:val="0"/>
          <w:marTop w:val="0"/>
          <w:marBottom w:val="0"/>
          <w:divBdr>
            <w:top w:val="none" w:sz="0" w:space="0" w:color="auto"/>
            <w:left w:val="none" w:sz="0" w:space="0" w:color="auto"/>
            <w:bottom w:val="none" w:sz="0" w:space="0" w:color="auto"/>
            <w:right w:val="none" w:sz="0" w:space="0" w:color="auto"/>
          </w:divBdr>
        </w:div>
        <w:div w:id="1231235476">
          <w:marLeft w:val="446"/>
          <w:marRight w:val="0"/>
          <w:marTop w:val="0"/>
          <w:marBottom w:val="0"/>
          <w:divBdr>
            <w:top w:val="none" w:sz="0" w:space="0" w:color="auto"/>
            <w:left w:val="none" w:sz="0" w:space="0" w:color="auto"/>
            <w:bottom w:val="none" w:sz="0" w:space="0" w:color="auto"/>
            <w:right w:val="none" w:sz="0" w:space="0" w:color="auto"/>
          </w:divBdr>
        </w:div>
        <w:div w:id="1268807742">
          <w:marLeft w:val="446"/>
          <w:marRight w:val="0"/>
          <w:marTop w:val="0"/>
          <w:marBottom w:val="0"/>
          <w:divBdr>
            <w:top w:val="none" w:sz="0" w:space="0" w:color="auto"/>
            <w:left w:val="none" w:sz="0" w:space="0" w:color="auto"/>
            <w:bottom w:val="none" w:sz="0" w:space="0" w:color="auto"/>
            <w:right w:val="none" w:sz="0" w:space="0" w:color="auto"/>
          </w:divBdr>
        </w:div>
        <w:div w:id="1485589367">
          <w:marLeft w:val="446"/>
          <w:marRight w:val="0"/>
          <w:marTop w:val="0"/>
          <w:marBottom w:val="0"/>
          <w:divBdr>
            <w:top w:val="none" w:sz="0" w:space="0" w:color="auto"/>
            <w:left w:val="none" w:sz="0" w:space="0" w:color="auto"/>
            <w:bottom w:val="none" w:sz="0" w:space="0" w:color="auto"/>
            <w:right w:val="none" w:sz="0" w:space="0" w:color="auto"/>
          </w:divBdr>
        </w:div>
        <w:div w:id="1720516765">
          <w:marLeft w:val="446"/>
          <w:marRight w:val="0"/>
          <w:marTop w:val="0"/>
          <w:marBottom w:val="0"/>
          <w:divBdr>
            <w:top w:val="none" w:sz="0" w:space="0" w:color="auto"/>
            <w:left w:val="none" w:sz="0" w:space="0" w:color="auto"/>
            <w:bottom w:val="none" w:sz="0" w:space="0" w:color="auto"/>
            <w:right w:val="none" w:sz="0" w:space="0" w:color="auto"/>
          </w:divBdr>
        </w:div>
        <w:div w:id="1949072278">
          <w:marLeft w:val="446"/>
          <w:marRight w:val="0"/>
          <w:marTop w:val="0"/>
          <w:marBottom w:val="0"/>
          <w:divBdr>
            <w:top w:val="none" w:sz="0" w:space="0" w:color="auto"/>
            <w:left w:val="none" w:sz="0" w:space="0" w:color="auto"/>
            <w:bottom w:val="none" w:sz="0" w:space="0" w:color="auto"/>
            <w:right w:val="none" w:sz="0" w:space="0" w:color="auto"/>
          </w:divBdr>
        </w:div>
        <w:div w:id="2124566950">
          <w:marLeft w:val="446"/>
          <w:marRight w:val="0"/>
          <w:marTop w:val="0"/>
          <w:marBottom w:val="0"/>
          <w:divBdr>
            <w:top w:val="none" w:sz="0" w:space="0" w:color="auto"/>
            <w:left w:val="none" w:sz="0" w:space="0" w:color="auto"/>
            <w:bottom w:val="none" w:sz="0" w:space="0" w:color="auto"/>
            <w:right w:val="none" w:sz="0" w:space="0" w:color="auto"/>
          </w:divBdr>
        </w:div>
      </w:divsChild>
    </w:div>
    <w:div w:id="527185267">
      <w:bodyDiv w:val="1"/>
      <w:marLeft w:val="0"/>
      <w:marRight w:val="0"/>
      <w:marTop w:val="0"/>
      <w:marBottom w:val="0"/>
      <w:divBdr>
        <w:top w:val="none" w:sz="0" w:space="0" w:color="auto"/>
        <w:left w:val="none" w:sz="0" w:space="0" w:color="auto"/>
        <w:bottom w:val="none" w:sz="0" w:space="0" w:color="auto"/>
        <w:right w:val="none" w:sz="0" w:space="0" w:color="auto"/>
      </w:divBdr>
    </w:div>
    <w:div w:id="530412841">
      <w:bodyDiv w:val="1"/>
      <w:marLeft w:val="0"/>
      <w:marRight w:val="0"/>
      <w:marTop w:val="0"/>
      <w:marBottom w:val="0"/>
      <w:divBdr>
        <w:top w:val="none" w:sz="0" w:space="0" w:color="auto"/>
        <w:left w:val="none" w:sz="0" w:space="0" w:color="auto"/>
        <w:bottom w:val="none" w:sz="0" w:space="0" w:color="auto"/>
        <w:right w:val="none" w:sz="0" w:space="0" w:color="auto"/>
      </w:divBdr>
    </w:div>
    <w:div w:id="543179054">
      <w:bodyDiv w:val="1"/>
      <w:marLeft w:val="0"/>
      <w:marRight w:val="0"/>
      <w:marTop w:val="0"/>
      <w:marBottom w:val="0"/>
      <w:divBdr>
        <w:top w:val="none" w:sz="0" w:space="0" w:color="auto"/>
        <w:left w:val="none" w:sz="0" w:space="0" w:color="auto"/>
        <w:bottom w:val="none" w:sz="0" w:space="0" w:color="auto"/>
        <w:right w:val="none" w:sz="0" w:space="0" w:color="auto"/>
      </w:divBdr>
    </w:div>
    <w:div w:id="545986948">
      <w:bodyDiv w:val="1"/>
      <w:marLeft w:val="0"/>
      <w:marRight w:val="0"/>
      <w:marTop w:val="0"/>
      <w:marBottom w:val="0"/>
      <w:divBdr>
        <w:top w:val="none" w:sz="0" w:space="0" w:color="auto"/>
        <w:left w:val="none" w:sz="0" w:space="0" w:color="auto"/>
        <w:bottom w:val="none" w:sz="0" w:space="0" w:color="auto"/>
        <w:right w:val="none" w:sz="0" w:space="0" w:color="auto"/>
      </w:divBdr>
    </w:div>
    <w:div w:id="547424436">
      <w:bodyDiv w:val="1"/>
      <w:marLeft w:val="0"/>
      <w:marRight w:val="0"/>
      <w:marTop w:val="0"/>
      <w:marBottom w:val="0"/>
      <w:divBdr>
        <w:top w:val="none" w:sz="0" w:space="0" w:color="auto"/>
        <w:left w:val="none" w:sz="0" w:space="0" w:color="auto"/>
        <w:bottom w:val="none" w:sz="0" w:space="0" w:color="auto"/>
        <w:right w:val="none" w:sz="0" w:space="0" w:color="auto"/>
      </w:divBdr>
    </w:div>
    <w:div w:id="548034358">
      <w:bodyDiv w:val="1"/>
      <w:marLeft w:val="0"/>
      <w:marRight w:val="0"/>
      <w:marTop w:val="0"/>
      <w:marBottom w:val="0"/>
      <w:divBdr>
        <w:top w:val="none" w:sz="0" w:space="0" w:color="auto"/>
        <w:left w:val="none" w:sz="0" w:space="0" w:color="auto"/>
        <w:bottom w:val="none" w:sz="0" w:space="0" w:color="auto"/>
        <w:right w:val="none" w:sz="0" w:space="0" w:color="auto"/>
      </w:divBdr>
    </w:div>
    <w:div w:id="561603941">
      <w:bodyDiv w:val="1"/>
      <w:marLeft w:val="0"/>
      <w:marRight w:val="0"/>
      <w:marTop w:val="0"/>
      <w:marBottom w:val="0"/>
      <w:divBdr>
        <w:top w:val="none" w:sz="0" w:space="0" w:color="auto"/>
        <w:left w:val="none" w:sz="0" w:space="0" w:color="auto"/>
        <w:bottom w:val="none" w:sz="0" w:space="0" w:color="auto"/>
        <w:right w:val="none" w:sz="0" w:space="0" w:color="auto"/>
      </w:divBdr>
    </w:div>
    <w:div w:id="566964506">
      <w:bodyDiv w:val="1"/>
      <w:marLeft w:val="0"/>
      <w:marRight w:val="0"/>
      <w:marTop w:val="0"/>
      <w:marBottom w:val="0"/>
      <w:divBdr>
        <w:top w:val="none" w:sz="0" w:space="0" w:color="auto"/>
        <w:left w:val="none" w:sz="0" w:space="0" w:color="auto"/>
        <w:bottom w:val="none" w:sz="0" w:space="0" w:color="auto"/>
        <w:right w:val="none" w:sz="0" w:space="0" w:color="auto"/>
      </w:divBdr>
    </w:div>
    <w:div w:id="580602442">
      <w:bodyDiv w:val="1"/>
      <w:marLeft w:val="0"/>
      <w:marRight w:val="0"/>
      <w:marTop w:val="0"/>
      <w:marBottom w:val="0"/>
      <w:divBdr>
        <w:top w:val="none" w:sz="0" w:space="0" w:color="auto"/>
        <w:left w:val="none" w:sz="0" w:space="0" w:color="auto"/>
        <w:bottom w:val="none" w:sz="0" w:space="0" w:color="auto"/>
        <w:right w:val="none" w:sz="0" w:space="0" w:color="auto"/>
      </w:divBdr>
    </w:div>
    <w:div w:id="584650207">
      <w:bodyDiv w:val="1"/>
      <w:marLeft w:val="0"/>
      <w:marRight w:val="0"/>
      <w:marTop w:val="0"/>
      <w:marBottom w:val="0"/>
      <w:divBdr>
        <w:top w:val="none" w:sz="0" w:space="0" w:color="auto"/>
        <w:left w:val="none" w:sz="0" w:space="0" w:color="auto"/>
        <w:bottom w:val="none" w:sz="0" w:space="0" w:color="auto"/>
        <w:right w:val="none" w:sz="0" w:space="0" w:color="auto"/>
      </w:divBdr>
    </w:div>
    <w:div w:id="599221562">
      <w:bodyDiv w:val="1"/>
      <w:marLeft w:val="0"/>
      <w:marRight w:val="0"/>
      <w:marTop w:val="0"/>
      <w:marBottom w:val="0"/>
      <w:divBdr>
        <w:top w:val="none" w:sz="0" w:space="0" w:color="auto"/>
        <w:left w:val="none" w:sz="0" w:space="0" w:color="auto"/>
        <w:bottom w:val="none" w:sz="0" w:space="0" w:color="auto"/>
        <w:right w:val="none" w:sz="0" w:space="0" w:color="auto"/>
      </w:divBdr>
    </w:div>
    <w:div w:id="605310807">
      <w:bodyDiv w:val="1"/>
      <w:marLeft w:val="0"/>
      <w:marRight w:val="0"/>
      <w:marTop w:val="0"/>
      <w:marBottom w:val="0"/>
      <w:divBdr>
        <w:top w:val="none" w:sz="0" w:space="0" w:color="auto"/>
        <w:left w:val="none" w:sz="0" w:space="0" w:color="auto"/>
        <w:bottom w:val="none" w:sz="0" w:space="0" w:color="auto"/>
        <w:right w:val="none" w:sz="0" w:space="0" w:color="auto"/>
      </w:divBdr>
    </w:div>
    <w:div w:id="617957377">
      <w:bodyDiv w:val="1"/>
      <w:marLeft w:val="0"/>
      <w:marRight w:val="0"/>
      <w:marTop w:val="0"/>
      <w:marBottom w:val="0"/>
      <w:divBdr>
        <w:top w:val="none" w:sz="0" w:space="0" w:color="auto"/>
        <w:left w:val="none" w:sz="0" w:space="0" w:color="auto"/>
        <w:bottom w:val="none" w:sz="0" w:space="0" w:color="auto"/>
        <w:right w:val="none" w:sz="0" w:space="0" w:color="auto"/>
      </w:divBdr>
    </w:div>
    <w:div w:id="623076548">
      <w:bodyDiv w:val="1"/>
      <w:marLeft w:val="0"/>
      <w:marRight w:val="0"/>
      <w:marTop w:val="0"/>
      <w:marBottom w:val="0"/>
      <w:divBdr>
        <w:top w:val="none" w:sz="0" w:space="0" w:color="auto"/>
        <w:left w:val="none" w:sz="0" w:space="0" w:color="auto"/>
        <w:bottom w:val="none" w:sz="0" w:space="0" w:color="auto"/>
        <w:right w:val="none" w:sz="0" w:space="0" w:color="auto"/>
      </w:divBdr>
    </w:div>
    <w:div w:id="628511632">
      <w:bodyDiv w:val="1"/>
      <w:marLeft w:val="0"/>
      <w:marRight w:val="0"/>
      <w:marTop w:val="0"/>
      <w:marBottom w:val="0"/>
      <w:divBdr>
        <w:top w:val="none" w:sz="0" w:space="0" w:color="auto"/>
        <w:left w:val="none" w:sz="0" w:space="0" w:color="auto"/>
        <w:bottom w:val="none" w:sz="0" w:space="0" w:color="auto"/>
        <w:right w:val="none" w:sz="0" w:space="0" w:color="auto"/>
      </w:divBdr>
    </w:div>
    <w:div w:id="635331236">
      <w:bodyDiv w:val="1"/>
      <w:marLeft w:val="0"/>
      <w:marRight w:val="0"/>
      <w:marTop w:val="0"/>
      <w:marBottom w:val="0"/>
      <w:divBdr>
        <w:top w:val="none" w:sz="0" w:space="0" w:color="auto"/>
        <w:left w:val="none" w:sz="0" w:space="0" w:color="auto"/>
        <w:bottom w:val="none" w:sz="0" w:space="0" w:color="auto"/>
        <w:right w:val="none" w:sz="0" w:space="0" w:color="auto"/>
      </w:divBdr>
    </w:div>
    <w:div w:id="635986628">
      <w:bodyDiv w:val="1"/>
      <w:marLeft w:val="0"/>
      <w:marRight w:val="0"/>
      <w:marTop w:val="0"/>
      <w:marBottom w:val="0"/>
      <w:divBdr>
        <w:top w:val="none" w:sz="0" w:space="0" w:color="auto"/>
        <w:left w:val="none" w:sz="0" w:space="0" w:color="auto"/>
        <w:bottom w:val="none" w:sz="0" w:space="0" w:color="auto"/>
        <w:right w:val="none" w:sz="0" w:space="0" w:color="auto"/>
      </w:divBdr>
    </w:div>
    <w:div w:id="638269211">
      <w:bodyDiv w:val="1"/>
      <w:marLeft w:val="0"/>
      <w:marRight w:val="0"/>
      <w:marTop w:val="0"/>
      <w:marBottom w:val="0"/>
      <w:divBdr>
        <w:top w:val="none" w:sz="0" w:space="0" w:color="auto"/>
        <w:left w:val="none" w:sz="0" w:space="0" w:color="auto"/>
        <w:bottom w:val="none" w:sz="0" w:space="0" w:color="auto"/>
        <w:right w:val="none" w:sz="0" w:space="0" w:color="auto"/>
      </w:divBdr>
    </w:div>
    <w:div w:id="662247214">
      <w:bodyDiv w:val="1"/>
      <w:marLeft w:val="0"/>
      <w:marRight w:val="0"/>
      <w:marTop w:val="0"/>
      <w:marBottom w:val="0"/>
      <w:divBdr>
        <w:top w:val="none" w:sz="0" w:space="0" w:color="auto"/>
        <w:left w:val="none" w:sz="0" w:space="0" w:color="auto"/>
        <w:bottom w:val="none" w:sz="0" w:space="0" w:color="auto"/>
        <w:right w:val="none" w:sz="0" w:space="0" w:color="auto"/>
      </w:divBdr>
    </w:div>
    <w:div w:id="673922488">
      <w:bodyDiv w:val="1"/>
      <w:marLeft w:val="0"/>
      <w:marRight w:val="0"/>
      <w:marTop w:val="0"/>
      <w:marBottom w:val="0"/>
      <w:divBdr>
        <w:top w:val="none" w:sz="0" w:space="0" w:color="auto"/>
        <w:left w:val="none" w:sz="0" w:space="0" w:color="auto"/>
        <w:bottom w:val="none" w:sz="0" w:space="0" w:color="auto"/>
        <w:right w:val="none" w:sz="0" w:space="0" w:color="auto"/>
      </w:divBdr>
    </w:div>
    <w:div w:id="676880540">
      <w:bodyDiv w:val="1"/>
      <w:marLeft w:val="0"/>
      <w:marRight w:val="0"/>
      <w:marTop w:val="0"/>
      <w:marBottom w:val="0"/>
      <w:divBdr>
        <w:top w:val="none" w:sz="0" w:space="0" w:color="auto"/>
        <w:left w:val="none" w:sz="0" w:space="0" w:color="auto"/>
        <w:bottom w:val="none" w:sz="0" w:space="0" w:color="auto"/>
        <w:right w:val="none" w:sz="0" w:space="0" w:color="auto"/>
      </w:divBdr>
    </w:div>
    <w:div w:id="698507292">
      <w:bodyDiv w:val="1"/>
      <w:marLeft w:val="0"/>
      <w:marRight w:val="0"/>
      <w:marTop w:val="0"/>
      <w:marBottom w:val="0"/>
      <w:divBdr>
        <w:top w:val="none" w:sz="0" w:space="0" w:color="auto"/>
        <w:left w:val="none" w:sz="0" w:space="0" w:color="auto"/>
        <w:bottom w:val="none" w:sz="0" w:space="0" w:color="auto"/>
        <w:right w:val="none" w:sz="0" w:space="0" w:color="auto"/>
      </w:divBdr>
      <w:divsChild>
        <w:div w:id="60645408">
          <w:marLeft w:val="547"/>
          <w:marRight w:val="0"/>
          <w:marTop w:val="0"/>
          <w:marBottom w:val="0"/>
          <w:divBdr>
            <w:top w:val="none" w:sz="0" w:space="0" w:color="auto"/>
            <w:left w:val="none" w:sz="0" w:space="0" w:color="auto"/>
            <w:bottom w:val="none" w:sz="0" w:space="0" w:color="auto"/>
            <w:right w:val="none" w:sz="0" w:space="0" w:color="auto"/>
          </w:divBdr>
        </w:div>
        <w:div w:id="514881557">
          <w:marLeft w:val="547"/>
          <w:marRight w:val="0"/>
          <w:marTop w:val="0"/>
          <w:marBottom w:val="0"/>
          <w:divBdr>
            <w:top w:val="none" w:sz="0" w:space="0" w:color="auto"/>
            <w:left w:val="none" w:sz="0" w:space="0" w:color="auto"/>
            <w:bottom w:val="none" w:sz="0" w:space="0" w:color="auto"/>
            <w:right w:val="none" w:sz="0" w:space="0" w:color="auto"/>
          </w:divBdr>
        </w:div>
        <w:div w:id="772476353">
          <w:marLeft w:val="547"/>
          <w:marRight w:val="0"/>
          <w:marTop w:val="0"/>
          <w:marBottom w:val="0"/>
          <w:divBdr>
            <w:top w:val="none" w:sz="0" w:space="0" w:color="auto"/>
            <w:left w:val="none" w:sz="0" w:space="0" w:color="auto"/>
            <w:bottom w:val="none" w:sz="0" w:space="0" w:color="auto"/>
            <w:right w:val="none" w:sz="0" w:space="0" w:color="auto"/>
          </w:divBdr>
        </w:div>
        <w:div w:id="1070929994">
          <w:marLeft w:val="1166"/>
          <w:marRight w:val="0"/>
          <w:marTop w:val="0"/>
          <w:marBottom w:val="0"/>
          <w:divBdr>
            <w:top w:val="none" w:sz="0" w:space="0" w:color="auto"/>
            <w:left w:val="none" w:sz="0" w:space="0" w:color="auto"/>
            <w:bottom w:val="none" w:sz="0" w:space="0" w:color="auto"/>
            <w:right w:val="none" w:sz="0" w:space="0" w:color="auto"/>
          </w:divBdr>
        </w:div>
        <w:div w:id="1268805800">
          <w:marLeft w:val="547"/>
          <w:marRight w:val="0"/>
          <w:marTop w:val="0"/>
          <w:marBottom w:val="0"/>
          <w:divBdr>
            <w:top w:val="none" w:sz="0" w:space="0" w:color="auto"/>
            <w:left w:val="none" w:sz="0" w:space="0" w:color="auto"/>
            <w:bottom w:val="none" w:sz="0" w:space="0" w:color="auto"/>
            <w:right w:val="none" w:sz="0" w:space="0" w:color="auto"/>
          </w:divBdr>
        </w:div>
        <w:div w:id="2060007078">
          <w:marLeft w:val="1166"/>
          <w:marRight w:val="0"/>
          <w:marTop w:val="0"/>
          <w:marBottom w:val="0"/>
          <w:divBdr>
            <w:top w:val="none" w:sz="0" w:space="0" w:color="auto"/>
            <w:left w:val="none" w:sz="0" w:space="0" w:color="auto"/>
            <w:bottom w:val="none" w:sz="0" w:space="0" w:color="auto"/>
            <w:right w:val="none" w:sz="0" w:space="0" w:color="auto"/>
          </w:divBdr>
        </w:div>
      </w:divsChild>
    </w:div>
    <w:div w:id="701632925">
      <w:bodyDiv w:val="1"/>
      <w:marLeft w:val="0"/>
      <w:marRight w:val="0"/>
      <w:marTop w:val="0"/>
      <w:marBottom w:val="0"/>
      <w:divBdr>
        <w:top w:val="none" w:sz="0" w:space="0" w:color="auto"/>
        <w:left w:val="none" w:sz="0" w:space="0" w:color="auto"/>
        <w:bottom w:val="none" w:sz="0" w:space="0" w:color="auto"/>
        <w:right w:val="none" w:sz="0" w:space="0" w:color="auto"/>
      </w:divBdr>
    </w:div>
    <w:div w:id="708064651">
      <w:bodyDiv w:val="1"/>
      <w:marLeft w:val="0"/>
      <w:marRight w:val="0"/>
      <w:marTop w:val="0"/>
      <w:marBottom w:val="0"/>
      <w:divBdr>
        <w:top w:val="none" w:sz="0" w:space="0" w:color="auto"/>
        <w:left w:val="none" w:sz="0" w:space="0" w:color="auto"/>
        <w:bottom w:val="none" w:sz="0" w:space="0" w:color="auto"/>
        <w:right w:val="none" w:sz="0" w:space="0" w:color="auto"/>
      </w:divBdr>
    </w:div>
    <w:div w:id="733159290">
      <w:bodyDiv w:val="1"/>
      <w:marLeft w:val="0"/>
      <w:marRight w:val="0"/>
      <w:marTop w:val="0"/>
      <w:marBottom w:val="0"/>
      <w:divBdr>
        <w:top w:val="none" w:sz="0" w:space="0" w:color="auto"/>
        <w:left w:val="none" w:sz="0" w:space="0" w:color="auto"/>
        <w:bottom w:val="none" w:sz="0" w:space="0" w:color="auto"/>
        <w:right w:val="none" w:sz="0" w:space="0" w:color="auto"/>
      </w:divBdr>
    </w:div>
    <w:div w:id="737822801">
      <w:bodyDiv w:val="1"/>
      <w:marLeft w:val="0"/>
      <w:marRight w:val="0"/>
      <w:marTop w:val="0"/>
      <w:marBottom w:val="0"/>
      <w:divBdr>
        <w:top w:val="none" w:sz="0" w:space="0" w:color="auto"/>
        <w:left w:val="none" w:sz="0" w:space="0" w:color="auto"/>
        <w:bottom w:val="none" w:sz="0" w:space="0" w:color="auto"/>
        <w:right w:val="none" w:sz="0" w:space="0" w:color="auto"/>
      </w:divBdr>
    </w:div>
    <w:div w:id="757366195">
      <w:bodyDiv w:val="1"/>
      <w:marLeft w:val="0"/>
      <w:marRight w:val="0"/>
      <w:marTop w:val="0"/>
      <w:marBottom w:val="0"/>
      <w:divBdr>
        <w:top w:val="none" w:sz="0" w:space="0" w:color="auto"/>
        <w:left w:val="none" w:sz="0" w:space="0" w:color="auto"/>
        <w:bottom w:val="none" w:sz="0" w:space="0" w:color="auto"/>
        <w:right w:val="none" w:sz="0" w:space="0" w:color="auto"/>
      </w:divBdr>
    </w:div>
    <w:div w:id="759330113">
      <w:bodyDiv w:val="1"/>
      <w:marLeft w:val="0"/>
      <w:marRight w:val="0"/>
      <w:marTop w:val="0"/>
      <w:marBottom w:val="0"/>
      <w:divBdr>
        <w:top w:val="none" w:sz="0" w:space="0" w:color="auto"/>
        <w:left w:val="none" w:sz="0" w:space="0" w:color="auto"/>
        <w:bottom w:val="none" w:sz="0" w:space="0" w:color="auto"/>
        <w:right w:val="none" w:sz="0" w:space="0" w:color="auto"/>
      </w:divBdr>
    </w:div>
    <w:div w:id="764766342">
      <w:bodyDiv w:val="1"/>
      <w:marLeft w:val="0"/>
      <w:marRight w:val="0"/>
      <w:marTop w:val="0"/>
      <w:marBottom w:val="0"/>
      <w:divBdr>
        <w:top w:val="none" w:sz="0" w:space="0" w:color="auto"/>
        <w:left w:val="none" w:sz="0" w:space="0" w:color="auto"/>
        <w:bottom w:val="none" w:sz="0" w:space="0" w:color="auto"/>
        <w:right w:val="none" w:sz="0" w:space="0" w:color="auto"/>
      </w:divBdr>
    </w:div>
    <w:div w:id="770010117">
      <w:bodyDiv w:val="1"/>
      <w:marLeft w:val="0"/>
      <w:marRight w:val="0"/>
      <w:marTop w:val="0"/>
      <w:marBottom w:val="0"/>
      <w:divBdr>
        <w:top w:val="none" w:sz="0" w:space="0" w:color="auto"/>
        <w:left w:val="none" w:sz="0" w:space="0" w:color="auto"/>
        <w:bottom w:val="none" w:sz="0" w:space="0" w:color="auto"/>
        <w:right w:val="none" w:sz="0" w:space="0" w:color="auto"/>
      </w:divBdr>
    </w:div>
    <w:div w:id="770198341">
      <w:bodyDiv w:val="1"/>
      <w:marLeft w:val="0"/>
      <w:marRight w:val="0"/>
      <w:marTop w:val="0"/>
      <w:marBottom w:val="0"/>
      <w:divBdr>
        <w:top w:val="none" w:sz="0" w:space="0" w:color="auto"/>
        <w:left w:val="none" w:sz="0" w:space="0" w:color="auto"/>
        <w:bottom w:val="none" w:sz="0" w:space="0" w:color="auto"/>
        <w:right w:val="none" w:sz="0" w:space="0" w:color="auto"/>
      </w:divBdr>
    </w:div>
    <w:div w:id="781143505">
      <w:bodyDiv w:val="1"/>
      <w:marLeft w:val="0"/>
      <w:marRight w:val="0"/>
      <w:marTop w:val="0"/>
      <w:marBottom w:val="0"/>
      <w:divBdr>
        <w:top w:val="none" w:sz="0" w:space="0" w:color="auto"/>
        <w:left w:val="none" w:sz="0" w:space="0" w:color="auto"/>
        <w:bottom w:val="none" w:sz="0" w:space="0" w:color="auto"/>
        <w:right w:val="none" w:sz="0" w:space="0" w:color="auto"/>
      </w:divBdr>
    </w:div>
    <w:div w:id="781803644">
      <w:bodyDiv w:val="1"/>
      <w:marLeft w:val="0"/>
      <w:marRight w:val="0"/>
      <w:marTop w:val="0"/>
      <w:marBottom w:val="0"/>
      <w:divBdr>
        <w:top w:val="none" w:sz="0" w:space="0" w:color="auto"/>
        <w:left w:val="none" w:sz="0" w:space="0" w:color="auto"/>
        <w:bottom w:val="none" w:sz="0" w:space="0" w:color="auto"/>
        <w:right w:val="none" w:sz="0" w:space="0" w:color="auto"/>
      </w:divBdr>
    </w:div>
    <w:div w:id="783621414">
      <w:bodyDiv w:val="1"/>
      <w:marLeft w:val="0"/>
      <w:marRight w:val="0"/>
      <w:marTop w:val="0"/>
      <w:marBottom w:val="0"/>
      <w:divBdr>
        <w:top w:val="none" w:sz="0" w:space="0" w:color="auto"/>
        <w:left w:val="none" w:sz="0" w:space="0" w:color="auto"/>
        <w:bottom w:val="none" w:sz="0" w:space="0" w:color="auto"/>
        <w:right w:val="none" w:sz="0" w:space="0" w:color="auto"/>
      </w:divBdr>
    </w:div>
    <w:div w:id="788822400">
      <w:bodyDiv w:val="1"/>
      <w:marLeft w:val="0"/>
      <w:marRight w:val="0"/>
      <w:marTop w:val="0"/>
      <w:marBottom w:val="0"/>
      <w:divBdr>
        <w:top w:val="none" w:sz="0" w:space="0" w:color="auto"/>
        <w:left w:val="none" w:sz="0" w:space="0" w:color="auto"/>
        <w:bottom w:val="none" w:sz="0" w:space="0" w:color="auto"/>
        <w:right w:val="none" w:sz="0" w:space="0" w:color="auto"/>
      </w:divBdr>
    </w:div>
    <w:div w:id="805855134">
      <w:bodyDiv w:val="1"/>
      <w:marLeft w:val="0"/>
      <w:marRight w:val="0"/>
      <w:marTop w:val="0"/>
      <w:marBottom w:val="0"/>
      <w:divBdr>
        <w:top w:val="none" w:sz="0" w:space="0" w:color="auto"/>
        <w:left w:val="none" w:sz="0" w:space="0" w:color="auto"/>
        <w:bottom w:val="none" w:sz="0" w:space="0" w:color="auto"/>
        <w:right w:val="none" w:sz="0" w:space="0" w:color="auto"/>
      </w:divBdr>
    </w:div>
    <w:div w:id="811598269">
      <w:bodyDiv w:val="1"/>
      <w:marLeft w:val="0"/>
      <w:marRight w:val="0"/>
      <w:marTop w:val="0"/>
      <w:marBottom w:val="0"/>
      <w:divBdr>
        <w:top w:val="none" w:sz="0" w:space="0" w:color="auto"/>
        <w:left w:val="none" w:sz="0" w:space="0" w:color="auto"/>
        <w:bottom w:val="none" w:sz="0" w:space="0" w:color="auto"/>
        <w:right w:val="none" w:sz="0" w:space="0" w:color="auto"/>
      </w:divBdr>
    </w:div>
    <w:div w:id="818769198">
      <w:bodyDiv w:val="1"/>
      <w:marLeft w:val="0"/>
      <w:marRight w:val="0"/>
      <w:marTop w:val="0"/>
      <w:marBottom w:val="0"/>
      <w:divBdr>
        <w:top w:val="none" w:sz="0" w:space="0" w:color="auto"/>
        <w:left w:val="none" w:sz="0" w:space="0" w:color="auto"/>
        <w:bottom w:val="none" w:sz="0" w:space="0" w:color="auto"/>
        <w:right w:val="none" w:sz="0" w:space="0" w:color="auto"/>
      </w:divBdr>
    </w:div>
    <w:div w:id="821390452">
      <w:bodyDiv w:val="1"/>
      <w:marLeft w:val="0"/>
      <w:marRight w:val="0"/>
      <w:marTop w:val="0"/>
      <w:marBottom w:val="0"/>
      <w:divBdr>
        <w:top w:val="none" w:sz="0" w:space="0" w:color="auto"/>
        <w:left w:val="none" w:sz="0" w:space="0" w:color="auto"/>
        <w:bottom w:val="none" w:sz="0" w:space="0" w:color="auto"/>
        <w:right w:val="none" w:sz="0" w:space="0" w:color="auto"/>
      </w:divBdr>
    </w:div>
    <w:div w:id="822358661">
      <w:bodyDiv w:val="1"/>
      <w:marLeft w:val="0"/>
      <w:marRight w:val="0"/>
      <w:marTop w:val="0"/>
      <w:marBottom w:val="0"/>
      <w:divBdr>
        <w:top w:val="none" w:sz="0" w:space="0" w:color="auto"/>
        <w:left w:val="none" w:sz="0" w:space="0" w:color="auto"/>
        <w:bottom w:val="none" w:sz="0" w:space="0" w:color="auto"/>
        <w:right w:val="none" w:sz="0" w:space="0" w:color="auto"/>
      </w:divBdr>
    </w:div>
    <w:div w:id="846480024">
      <w:bodyDiv w:val="1"/>
      <w:marLeft w:val="0"/>
      <w:marRight w:val="0"/>
      <w:marTop w:val="0"/>
      <w:marBottom w:val="0"/>
      <w:divBdr>
        <w:top w:val="none" w:sz="0" w:space="0" w:color="auto"/>
        <w:left w:val="none" w:sz="0" w:space="0" w:color="auto"/>
        <w:bottom w:val="none" w:sz="0" w:space="0" w:color="auto"/>
        <w:right w:val="none" w:sz="0" w:space="0" w:color="auto"/>
      </w:divBdr>
    </w:div>
    <w:div w:id="847215194">
      <w:bodyDiv w:val="1"/>
      <w:marLeft w:val="0"/>
      <w:marRight w:val="0"/>
      <w:marTop w:val="0"/>
      <w:marBottom w:val="0"/>
      <w:divBdr>
        <w:top w:val="none" w:sz="0" w:space="0" w:color="auto"/>
        <w:left w:val="none" w:sz="0" w:space="0" w:color="auto"/>
        <w:bottom w:val="none" w:sz="0" w:space="0" w:color="auto"/>
        <w:right w:val="none" w:sz="0" w:space="0" w:color="auto"/>
      </w:divBdr>
    </w:div>
    <w:div w:id="847332119">
      <w:bodyDiv w:val="1"/>
      <w:marLeft w:val="0"/>
      <w:marRight w:val="0"/>
      <w:marTop w:val="0"/>
      <w:marBottom w:val="0"/>
      <w:divBdr>
        <w:top w:val="none" w:sz="0" w:space="0" w:color="auto"/>
        <w:left w:val="none" w:sz="0" w:space="0" w:color="auto"/>
        <w:bottom w:val="none" w:sz="0" w:space="0" w:color="auto"/>
        <w:right w:val="none" w:sz="0" w:space="0" w:color="auto"/>
      </w:divBdr>
    </w:div>
    <w:div w:id="861742270">
      <w:bodyDiv w:val="1"/>
      <w:marLeft w:val="0"/>
      <w:marRight w:val="0"/>
      <w:marTop w:val="0"/>
      <w:marBottom w:val="0"/>
      <w:divBdr>
        <w:top w:val="none" w:sz="0" w:space="0" w:color="auto"/>
        <w:left w:val="none" w:sz="0" w:space="0" w:color="auto"/>
        <w:bottom w:val="none" w:sz="0" w:space="0" w:color="auto"/>
        <w:right w:val="none" w:sz="0" w:space="0" w:color="auto"/>
      </w:divBdr>
    </w:div>
    <w:div w:id="862863910">
      <w:bodyDiv w:val="1"/>
      <w:marLeft w:val="0"/>
      <w:marRight w:val="0"/>
      <w:marTop w:val="0"/>
      <w:marBottom w:val="0"/>
      <w:divBdr>
        <w:top w:val="none" w:sz="0" w:space="0" w:color="auto"/>
        <w:left w:val="none" w:sz="0" w:space="0" w:color="auto"/>
        <w:bottom w:val="none" w:sz="0" w:space="0" w:color="auto"/>
        <w:right w:val="none" w:sz="0" w:space="0" w:color="auto"/>
      </w:divBdr>
    </w:div>
    <w:div w:id="865870217">
      <w:bodyDiv w:val="1"/>
      <w:marLeft w:val="0"/>
      <w:marRight w:val="0"/>
      <w:marTop w:val="0"/>
      <w:marBottom w:val="0"/>
      <w:divBdr>
        <w:top w:val="none" w:sz="0" w:space="0" w:color="auto"/>
        <w:left w:val="none" w:sz="0" w:space="0" w:color="auto"/>
        <w:bottom w:val="none" w:sz="0" w:space="0" w:color="auto"/>
        <w:right w:val="none" w:sz="0" w:space="0" w:color="auto"/>
      </w:divBdr>
      <w:divsChild>
        <w:div w:id="96365083">
          <w:marLeft w:val="446"/>
          <w:marRight w:val="0"/>
          <w:marTop w:val="0"/>
          <w:marBottom w:val="0"/>
          <w:divBdr>
            <w:top w:val="none" w:sz="0" w:space="0" w:color="auto"/>
            <w:left w:val="none" w:sz="0" w:space="0" w:color="auto"/>
            <w:bottom w:val="none" w:sz="0" w:space="0" w:color="auto"/>
            <w:right w:val="none" w:sz="0" w:space="0" w:color="auto"/>
          </w:divBdr>
        </w:div>
        <w:div w:id="336005768">
          <w:marLeft w:val="446"/>
          <w:marRight w:val="0"/>
          <w:marTop w:val="0"/>
          <w:marBottom w:val="0"/>
          <w:divBdr>
            <w:top w:val="none" w:sz="0" w:space="0" w:color="auto"/>
            <w:left w:val="none" w:sz="0" w:space="0" w:color="auto"/>
            <w:bottom w:val="none" w:sz="0" w:space="0" w:color="auto"/>
            <w:right w:val="none" w:sz="0" w:space="0" w:color="auto"/>
          </w:divBdr>
        </w:div>
        <w:div w:id="632249316">
          <w:marLeft w:val="446"/>
          <w:marRight w:val="0"/>
          <w:marTop w:val="0"/>
          <w:marBottom w:val="0"/>
          <w:divBdr>
            <w:top w:val="none" w:sz="0" w:space="0" w:color="auto"/>
            <w:left w:val="none" w:sz="0" w:space="0" w:color="auto"/>
            <w:bottom w:val="none" w:sz="0" w:space="0" w:color="auto"/>
            <w:right w:val="none" w:sz="0" w:space="0" w:color="auto"/>
          </w:divBdr>
        </w:div>
        <w:div w:id="1388800432">
          <w:marLeft w:val="446"/>
          <w:marRight w:val="0"/>
          <w:marTop w:val="0"/>
          <w:marBottom w:val="0"/>
          <w:divBdr>
            <w:top w:val="none" w:sz="0" w:space="0" w:color="auto"/>
            <w:left w:val="none" w:sz="0" w:space="0" w:color="auto"/>
            <w:bottom w:val="none" w:sz="0" w:space="0" w:color="auto"/>
            <w:right w:val="none" w:sz="0" w:space="0" w:color="auto"/>
          </w:divBdr>
        </w:div>
        <w:div w:id="1398161276">
          <w:marLeft w:val="446"/>
          <w:marRight w:val="0"/>
          <w:marTop w:val="0"/>
          <w:marBottom w:val="0"/>
          <w:divBdr>
            <w:top w:val="none" w:sz="0" w:space="0" w:color="auto"/>
            <w:left w:val="none" w:sz="0" w:space="0" w:color="auto"/>
            <w:bottom w:val="none" w:sz="0" w:space="0" w:color="auto"/>
            <w:right w:val="none" w:sz="0" w:space="0" w:color="auto"/>
          </w:divBdr>
        </w:div>
        <w:div w:id="1399016724">
          <w:marLeft w:val="446"/>
          <w:marRight w:val="0"/>
          <w:marTop w:val="0"/>
          <w:marBottom w:val="0"/>
          <w:divBdr>
            <w:top w:val="none" w:sz="0" w:space="0" w:color="auto"/>
            <w:left w:val="none" w:sz="0" w:space="0" w:color="auto"/>
            <w:bottom w:val="none" w:sz="0" w:space="0" w:color="auto"/>
            <w:right w:val="none" w:sz="0" w:space="0" w:color="auto"/>
          </w:divBdr>
        </w:div>
        <w:div w:id="1757246887">
          <w:marLeft w:val="446"/>
          <w:marRight w:val="0"/>
          <w:marTop w:val="0"/>
          <w:marBottom w:val="0"/>
          <w:divBdr>
            <w:top w:val="none" w:sz="0" w:space="0" w:color="auto"/>
            <w:left w:val="none" w:sz="0" w:space="0" w:color="auto"/>
            <w:bottom w:val="none" w:sz="0" w:space="0" w:color="auto"/>
            <w:right w:val="none" w:sz="0" w:space="0" w:color="auto"/>
          </w:divBdr>
        </w:div>
        <w:div w:id="1803890255">
          <w:marLeft w:val="446"/>
          <w:marRight w:val="0"/>
          <w:marTop w:val="0"/>
          <w:marBottom w:val="0"/>
          <w:divBdr>
            <w:top w:val="none" w:sz="0" w:space="0" w:color="auto"/>
            <w:left w:val="none" w:sz="0" w:space="0" w:color="auto"/>
            <w:bottom w:val="none" w:sz="0" w:space="0" w:color="auto"/>
            <w:right w:val="none" w:sz="0" w:space="0" w:color="auto"/>
          </w:divBdr>
        </w:div>
      </w:divsChild>
    </w:div>
    <w:div w:id="875586286">
      <w:bodyDiv w:val="1"/>
      <w:marLeft w:val="0"/>
      <w:marRight w:val="0"/>
      <w:marTop w:val="0"/>
      <w:marBottom w:val="0"/>
      <w:divBdr>
        <w:top w:val="none" w:sz="0" w:space="0" w:color="auto"/>
        <w:left w:val="none" w:sz="0" w:space="0" w:color="auto"/>
        <w:bottom w:val="none" w:sz="0" w:space="0" w:color="auto"/>
        <w:right w:val="none" w:sz="0" w:space="0" w:color="auto"/>
      </w:divBdr>
    </w:div>
    <w:div w:id="884024537">
      <w:bodyDiv w:val="1"/>
      <w:marLeft w:val="0"/>
      <w:marRight w:val="0"/>
      <w:marTop w:val="0"/>
      <w:marBottom w:val="0"/>
      <w:divBdr>
        <w:top w:val="none" w:sz="0" w:space="0" w:color="auto"/>
        <w:left w:val="none" w:sz="0" w:space="0" w:color="auto"/>
        <w:bottom w:val="none" w:sz="0" w:space="0" w:color="auto"/>
        <w:right w:val="none" w:sz="0" w:space="0" w:color="auto"/>
      </w:divBdr>
    </w:div>
    <w:div w:id="890463450">
      <w:bodyDiv w:val="1"/>
      <w:marLeft w:val="0"/>
      <w:marRight w:val="0"/>
      <w:marTop w:val="0"/>
      <w:marBottom w:val="0"/>
      <w:divBdr>
        <w:top w:val="none" w:sz="0" w:space="0" w:color="auto"/>
        <w:left w:val="none" w:sz="0" w:space="0" w:color="auto"/>
        <w:bottom w:val="none" w:sz="0" w:space="0" w:color="auto"/>
        <w:right w:val="none" w:sz="0" w:space="0" w:color="auto"/>
      </w:divBdr>
    </w:div>
    <w:div w:id="901407664">
      <w:bodyDiv w:val="1"/>
      <w:marLeft w:val="0"/>
      <w:marRight w:val="0"/>
      <w:marTop w:val="0"/>
      <w:marBottom w:val="0"/>
      <w:divBdr>
        <w:top w:val="none" w:sz="0" w:space="0" w:color="auto"/>
        <w:left w:val="none" w:sz="0" w:space="0" w:color="auto"/>
        <w:bottom w:val="none" w:sz="0" w:space="0" w:color="auto"/>
        <w:right w:val="none" w:sz="0" w:space="0" w:color="auto"/>
      </w:divBdr>
    </w:div>
    <w:div w:id="901676146">
      <w:bodyDiv w:val="1"/>
      <w:marLeft w:val="0"/>
      <w:marRight w:val="0"/>
      <w:marTop w:val="0"/>
      <w:marBottom w:val="0"/>
      <w:divBdr>
        <w:top w:val="none" w:sz="0" w:space="0" w:color="auto"/>
        <w:left w:val="none" w:sz="0" w:space="0" w:color="auto"/>
        <w:bottom w:val="none" w:sz="0" w:space="0" w:color="auto"/>
        <w:right w:val="none" w:sz="0" w:space="0" w:color="auto"/>
      </w:divBdr>
    </w:div>
    <w:div w:id="907808621">
      <w:bodyDiv w:val="1"/>
      <w:marLeft w:val="0"/>
      <w:marRight w:val="0"/>
      <w:marTop w:val="0"/>
      <w:marBottom w:val="0"/>
      <w:divBdr>
        <w:top w:val="none" w:sz="0" w:space="0" w:color="auto"/>
        <w:left w:val="none" w:sz="0" w:space="0" w:color="auto"/>
        <w:bottom w:val="none" w:sz="0" w:space="0" w:color="auto"/>
        <w:right w:val="none" w:sz="0" w:space="0" w:color="auto"/>
      </w:divBdr>
    </w:div>
    <w:div w:id="910232156">
      <w:bodyDiv w:val="1"/>
      <w:marLeft w:val="0"/>
      <w:marRight w:val="0"/>
      <w:marTop w:val="0"/>
      <w:marBottom w:val="0"/>
      <w:divBdr>
        <w:top w:val="none" w:sz="0" w:space="0" w:color="auto"/>
        <w:left w:val="none" w:sz="0" w:space="0" w:color="auto"/>
        <w:bottom w:val="none" w:sz="0" w:space="0" w:color="auto"/>
        <w:right w:val="none" w:sz="0" w:space="0" w:color="auto"/>
      </w:divBdr>
      <w:divsChild>
        <w:div w:id="31617136">
          <w:marLeft w:val="446"/>
          <w:marRight w:val="0"/>
          <w:marTop w:val="0"/>
          <w:marBottom w:val="0"/>
          <w:divBdr>
            <w:top w:val="none" w:sz="0" w:space="0" w:color="auto"/>
            <w:left w:val="none" w:sz="0" w:space="0" w:color="auto"/>
            <w:bottom w:val="none" w:sz="0" w:space="0" w:color="auto"/>
            <w:right w:val="none" w:sz="0" w:space="0" w:color="auto"/>
          </w:divBdr>
        </w:div>
        <w:div w:id="147328165">
          <w:marLeft w:val="446"/>
          <w:marRight w:val="0"/>
          <w:marTop w:val="0"/>
          <w:marBottom w:val="0"/>
          <w:divBdr>
            <w:top w:val="none" w:sz="0" w:space="0" w:color="auto"/>
            <w:left w:val="none" w:sz="0" w:space="0" w:color="auto"/>
            <w:bottom w:val="none" w:sz="0" w:space="0" w:color="auto"/>
            <w:right w:val="none" w:sz="0" w:space="0" w:color="auto"/>
          </w:divBdr>
        </w:div>
        <w:div w:id="406614394">
          <w:marLeft w:val="446"/>
          <w:marRight w:val="0"/>
          <w:marTop w:val="0"/>
          <w:marBottom w:val="0"/>
          <w:divBdr>
            <w:top w:val="none" w:sz="0" w:space="0" w:color="auto"/>
            <w:left w:val="none" w:sz="0" w:space="0" w:color="auto"/>
            <w:bottom w:val="none" w:sz="0" w:space="0" w:color="auto"/>
            <w:right w:val="none" w:sz="0" w:space="0" w:color="auto"/>
          </w:divBdr>
        </w:div>
        <w:div w:id="531649270">
          <w:marLeft w:val="446"/>
          <w:marRight w:val="0"/>
          <w:marTop w:val="0"/>
          <w:marBottom w:val="0"/>
          <w:divBdr>
            <w:top w:val="none" w:sz="0" w:space="0" w:color="auto"/>
            <w:left w:val="none" w:sz="0" w:space="0" w:color="auto"/>
            <w:bottom w:val="none" w:sz="0" w:space="0" w:color="auto"/>
            <w:right w:val="none" w:sz="0" w:space="0" w:color="auto"/>
          </w:divBdr>
        </w:div>
        <w:div w:id="981234369">
          <w:marLeft w:val="446"/>
          <w:marRight w:val="0"/>
          <w:marTop w:val="0"/>
          <w:marBottom w:val="0"/>
          <w:divBdr>
            <w:top w:val="none" w:sz="0" w:space="0" w:color="auto"/>
            <w:left w:val="none" w:sz="0" w:space="0" w:color="auto"/>
            <w:bottom w:val="none" w:sz="0" w:space="0" w:color="auto"/>
            <w:right w:val="none" w:sz="0" w:space="0" w:color="auto"/>
          </w:divBdr>
        </w:div>
        <w:div w:id="1214855741">
          <w:marLeft w:val="446"/>
          <w:marRight w:val="0"/>
          <w:marTop w:val="0"/>
          <w:marBottom w:val="0"/>
          <w:divBdr>
            <w:top w:val="none" w:sz="0" w:space="0" w:color="auto"/>
            <w:left w:val="none" w:sz="0" w:space="0" w:color="auto"/>
            <w:bottom w:val="none" w:sz="0" w:space="0" w:color="auto"/>
            <w:right w:val="none" w:sz="0" w:space="0" w:color="auto"/>
          </w:divBdr>
        </w:div>
        <w:div w:id="1555579133">
          <w:marLeft w:val="446"/>
          <w:marRight w:val="0"/>
          <w:marTop w:val="0"/>
          <w:marBottom w:val="0"/>
          <w:divBdr>
            <w:top w:val="none" w:sz="0" w:space="0" w:color="auto"/>
            <w:left w:val="none" w:sz="0" w:space="0" w:color="auto"/>
            <w:bottom w:val="none" w:sz="0" w:space="0" w:color="auto"/>
            <w:right w:val="none" w:sz="0" w:space="0" w:color="auto"/>
          </w:divBdr>
        </w:div>
        <w:div w:id="1556577119">
          <w:marLeft w:val="446"/>
          <w:marRight w:val="0"/>
          <w:marTop w:val="0"/>
          <w:marBottom w:val="0"/>
          <w:divBdr>
            <w:top w:val="none" w:sz="0" w:space="0" w:color="auto"/>
            <w:left w:val="none" w:sz="0" w:space="0" w:color="auto"/>
            <w:bottom w:val="none" w:sz="0" w:space="0" w:color="auto"/>
            <w:right w:val="none" w:sz="0" w:space="0" w:color="auto"/>
          </w:divBdr>
        </w:div>
        <w:div w:id="1597906859">
          <w:marLeft w:val="446"/>
          <w:marRight w:val="0"/>
          <w:marTop w:val="0"/>
          <w:marBottom w:val="0"/>
          <w:divBdr>
            <w:top w:val="none" w:sz="0" w:space="0" w:color="auto"/>
            <w:left w:val="none" w:sz="0" w:space="0" w:color="auto"/>
            <w:bottom w:val="none" w:sz="0" w:space="0" w:color="auto"/>
            <w:right w:val="none" w:sz="0" w:space="0" w:color="auto"/>
          </w:divBdr>
        </w:div>
        <w:div w:id="1687439337">
          <w:marLeft w:val="446"/>
          <w:marRight w:val="0"/>
          <w:marTop w:val="0"/>
          <w:marBottom w:val="0"/>
          <w:divBdr>
            <w:top w:val="none" w:sz="0" w:space="0" w:color="auto"/>
            <w:left w:val="none" w:sz="0" w:space="0" w:color="auto"/>
            <w:bottom w:val="none" w:sz="0" w:space="0" w:color="auto"/>
            <w:right w:val="none" w:sz="0" w:space="0" w:color="auto"/>
          </w:divBdr>
        </w:div>
      </w:divsChild>
    </w:div>
    <w:div w:id="919023743">
      <w:bodyDiv w:val="1"/>
      <w:marLeft w:val="0"/>
      <w:marRight w:val="0"/>
      <w:marTop w:val="0"/>
      <w:marBottom w:val="0"/>
      <w:divBdr>
        <w:top w:val="none" w:sz="0" w:space="0" w:color="auto"/>
        <w:left w:val="none" w:sz="0" w:space="0" w:color="auto"/>
        <w:bottom w:val="none" w:sz="0" w:space="0" w:color="auto"/>
        <w:right w:val="none" w:sz="0" w:space="0" w:color="auto"/>
      </w:divBdr>
    </w:div>
    <w:div w:id="933168671">
      <w:bodyDiv w:val="1"/>
      <w:marLeft w:val="0"/>
      <w:marRight w:val="0"/>
      <w:marTop w:val="0"/>
      <w:marBottom w:val="0"/>
      <w:divBdr>
        <w:top w:val="none" w:sz="0" w:space="0" w:color="auto"/>
        <w:left w:val="none" w:sz="0" w:space="0" w:color="auto"/>
        <w:bottom w:val="none" w:sz="0" w:space="0" w:color="auto"/>
        <w:right w:val="none" w:sz="0" w:space="0" w:color="auto"/>
      </w:divBdr>
    </w:div>
    <w:div w:id="962804107">
      <w:bodyDiv w:val="1"/>
      <w:marLeft w:val="0"/>
      <w:marRight w:val="0"/>
      <w:marTop w:val="0"/>
      <w:marBottom w:val="0"/>
      <w:divBdr>
        <w:top w:val="none" w:sz="0" w:space="0" w:color="auto"/>
        <w:left w:val="none" w:sz="0" w:space="0" w:color="auto"/>
        <w:bottom w:val="none" w:sz="0" w:space="0" w:color="auto"/>
        <w:right w:val="none" w:sz="0" w:space="0" w:color="auto"/>
      </w:divBdr>
    </w:div>
    <w:div w:id="964965466">
      <w:bodyDiv w:val="1"/>
      <w:marLeft w:val="0"/>
      <w:marRight w:val="0"/>
      <w:marTop w:val="0"/>
      <w:marBottom w:val="0"/>
      <w:divBdr>
        <w:top w:val="none" w:sz="0" w:space="0" w:color="auto"/>
        <w:left w:val="none" w:sz="0" w:space="0" w:color="auto"/>
        <w:bottom w:val="none" w:sz="0" w:space="0" w:color="auto"/>
        <w:right w:val="none" w:sz="0" w:space="0" w:color="auto"/>
      </w:divBdr>
    </w:div>
    <w:div w:id="967517820">
      <w:bodyDiv w:val="1"/>
      <w:marLeft w:val="0"/>
      <w:marRight w:val="0"/>
      <w:marTop w:val="0"/>
      <w:marBottom w:val="0"/>
      <w:divBdr>
        <w:top w:val="none" w:sz="0" w:space="0" w:color="auto"/>
        <w:left w:val="none" w:sz="0" w:space="0" w:color="auto"/>
        <w:bottom w:val="none" w:sz="0" w:space="0" w:color="auto"/>
        <w:right w:val="none" w:sz="0" w:space="0" w:color="auto"/>
      </w:divBdr>
    </w:div>
    <w:div w:id="980690897">
      <w:bodyDiv w:val="1"/>
      <w:marLeft w:val="0"/>
      <w:marRight w:val="0"/>
      <w:marTop w:val="0"/>
      <w:marBottom w:val="0"/>
      <w:divBdr>
        <w:top w:val="none" w:sz="0" w:space="0" w:color="auto"/>
        <w:left w:val="none" w:sz="0" w:space="0" w:color="auto"/>
        <w:bottom w:val="none" w:sz="0" w:space="0" w:color="auto"/>
        <w:right w:val="none" w:sz="0" w:space="0" w:color="auto"/>
      </w:divBdr>
    </w:div>
    <w:div w:id="987319184">
      <w:bodyDiv w:val="1"/>
      <w:marLeft w:val="0"/>
      <w:marRight w:val="0"/>
      <w:marTop w:val="0"/>
      <w:marBottom w:val="0"/>
      <w:divBdr>
        <w:top w:val="none" w:sz="0" w:space="0" w:color="auto"/>
        <w:left w:val="none" w:sz="0" w:space="0" w:color="auto"/>
        <w:bottom w:val="none" w:sz="0" w:space="0" w:color="auto"/>
        <w:right w:val="none" w:sz="0" w:space="0" w:color="auto"/>
      </w:divBdr>
    </w:div>
    <w:div w:id="999696157">
      <w:bodyDiv w:val="1"/>
      <w:marLeft w:val="0"/>
      <w:marRight w:val="0"/>
      <w:marTop w:val="0"/>
      <w:marBottom w:val="0"/>
      <w:divBdr>
        <w:top w:val="none" w:sz="0" w:space="0" w:color="auto"/>
        <w:left w:val="none" w:sz="0" w:space="0" w:color="auto"/>
        <w:bottom w:val="none" w:sz="0" w:space="0" w:color="auto"/>
        <w:right w:val="none" w:sz="0" w:space="0" w:color="auto"/>
      </w:divBdr>
    </w:div>
    <w:div w:id="1000619903">
      <w:bodyDiv w:val="1"/>
      <w:marLeft w:val="0"/>
      <w:marRight w:val="0"/>
      <w:marTop w:val="0"/>
      <w:marBottom w:val="0"/>
      <w:divBdr>
        <w:top w:val="none" w:sz="0" w:space="0" w:color="auto"/>
        <w:left w:val="none" w:sz="0" w:space="0" w:color="auto"/>
        <w:bottom w:val="none" w:sz="0" w:space="0" w:color="auto"/>
        <w:right w:val="none" w:sz="0" w:space="0" w:color="auto"/>
      </w:divBdr>
    </w:div>
    <w:div w:id="1019430709">
      <w:bodyDiv w:val="1"/>
      <w:marLeft w:val="0"/>
      <w:marRight w:val="0"/>
      <w:marTop w:val="0"/>
      <w:marBottom w:val="0"/>
      <w:divBdr>
        <w:top w:val="none" w:sz="0" w:space="0" w:color="auto"/>
        <w:left w:val="none" w:sz="0" w:space="0" w:color="auto"/>
        <w:bottom w:val="none" w:sz="0" w:space="0" w:color="auto"/>
        <w:right w:val="none" w:sz="0" w:space="0" w:color="auto"/>
      </w:divBdr>
    </w:div>
    <w:div w:id="1024984566">
      <w:bodyDiv w:val="1"/>
      <w:marLeft w:val="0"/>
      <w:marRight w:val="0"/>
      <w:marTop w:val="0"/>
      <w:marBottom w:val="0"/>
      <w:divBdr>
        <w:top w:val="none" w:sz="0" w:space="0" w:color="auto"/>
        <w:left w:val="none" w:sz="0" w:space="0" w:color="auto"/>
        <w:bottom w:val="none" w:sz="0" w:space="0" w:color="auto"/>
        <w:right w:val="none" w:sz="0" w:space="0" w:color="auto"/>
      </w:divBdr>
    </w:div>
    <w:div w:id="1030838938">
      <w:bodyDiv w:val="1"/>
      <w:marLeft w:val="0"/>
      <w:marRight w:val="0"/>
      <w:marTop w:val="0"/>
      <w:marBottom w:val="0"/>
      <w:divBdr>
        <w:top w:val="none" w:sz="0" w:space="0" w:color="auto"/>
        <w:left w:val="none" w:sz="0" w:space="0" w:color="auto"/>
        <w:bottom w:val="none" w:sz="0" w:space="0" w:color="auto"/>
        <w:right w:val="none" w:sz="0" w:space="0" w:color="auto"/>
      </w:divBdr>
    </w:div>
    <w:div w:id="1034233473">
      <w:bodyDiv w:val="1"/>
      <w:marLeft w:val="0"/>
      <w:marRight w:val="0"/>
      <w:marTop w:val="0"/>
      <w:marBottom w:val="0"/>
      <w:divBdr>
        <w:top w:val="none" w:sz="0" w:space="0" w:color="auto"/>
        <w:left w:val="none" w:sz="0" w:space="0" w:color="auto"/>
        <w:bottom w:val="none" w:sz="0" w:space="0" w:color="auto"/>
        <w:right w:val="none" w:sz="0" w:space="0" w:color="auto"/>
      </w:divBdr>
    </w:div>
    <w:div w:id="1045910361">
      <w:bodyDiv w:val="1"/>
      <w:marLeft w:val="0"/>
      <w:marRight w:val="0"/>
      <w:marTop w:val="0"/>
      <w:marBottom w:val="0"/>
      <w:divBdr>
        <w:top w:val="none" w:sz="0" w:space="0" w:color="auto"/>
        <w:left w:val="none" w:sz="0" w:space="0" w:color="auto"/>
        <w:bottom w:val="none" w:sz="0" w:space="0" w:color="auto"/>
        <w:right w:val="none" w:sz="0" w:space="0" w:color="auto"/>
      </w:divBdr>
    </w:div>
    <w:div w:id="1048148643">
      <w:bodyDiv w:val="1"/>
      <w:marLeft w:val="0"/>
      <w:marRight w:val="0"/>
      <w:marTop w:val="0"/>
      <w:marBottom w:val="0"/>
      <w:divBdr>
        <w:top w:val="none" w:sz="0" w:space="0" w:color="auto"/>
        <w:left w:val="none" w:sz="0" w:space="0" w:color="auto"/>
        <w:bottom w:val="none" w:sz="0" w:space="0" w:color="auto"/>
        <w:right w:val="none" w:sz="0" w:space="0" w:color="auto"/>
      </w:divBdr>
    </w:div>
    <w:div w:id="1055349135">
      <w:bodyDiv w:val="1"/>
      <w:marLeft w:val="0"/>
      <w:marRight w:val="0"/>
      <w:marTop w:val="0"/>
      <w:marBottom w:val="0"/>
      <w:divBdr>
        <w:top w:val="none" w:sz="0" w:space="0" w:color="auto"/>
        <w:left w:val="none" w:sz="0" w:space="0" w:color="auto"/>
        <w:bottom w:val="none" w:sz="0" w:space="0" w:color="auto"/>
        <w:right w:val="none" w:sz="0" w:space="0" w:color="auto"/>
      </w:divBdr>
    </w:div>
    <w:div w:id="1072393527">
      <w:bodyDiv w:val="1"/>
      <w:marLeft w:val="0"/>
      <w:marRight w:val="0"/>
      <w:marTop w:val="0"/>
      <w:marBottom w:val="0"/>
      <w:divBdr>
        <w:top w:val="none" w:sz="0" w:space="0" w:color="auto"/>
        <w:left w:val="none" w:sz="0" w:space="0" w:color="auto"/>
        <w:bottom w:val="none" w:sz="0" w:space="0" w:color="auto"/>
        <w:right w:val="none" w:sz="0" w:space="0" w:color="auto"/>
      </w:divBdr>
    </w:div>
    <w:div w:id="1086420400">
      <w:bodyDiv w:val="1"/>
      <w:marLeft w:val="0"/>
      <w:marRight w:val="0"/>
      <w:marTop w:val="0"/>
      <w:marBottom w:val="0"/>
      <w:divBdr>
        <w:top w:val="none" w:sz="0" w:space="0" w:color="auto"/>
        <w:left w:val="none" w:sz="0" w:space="0" w:color="auto"/>
        <w:bottom w:val="none" w:sz="0" w:space="0" w:color="auto"/>
        <w:right w:val="none" w:sz="0" w:space="0" w:color="auto"/>
      </w:divBdr>
    </w:div>
    <w:div w:id="1100952605">
      <w:bodyDiv w:val="1"/>
      <w:marLeft w:val="0"/>
      <w:marRight w:val="0"/>
      <w:marTop w:val="0"/>
      <w:marBottom w:val="0"/>
      <w:divBdr>
        <w:top w:val="none" w:sz="0" w:space="0" w:color="auto"/>
        <w:left w:val="none" w:sz="0" w:space="0" w:color="auto"/>
        <w:bottom w:val="none" w:sz="0" w:space="0" w:color="auto"/>
        <w:right w:val="none" w:sz="0" w:space="0" w:color="auto"/>
      </w:divBdr>
    </w:div>
    <w:div w:id="1108083627">
      <w:bodyDiv w:val="1"/>
      <w:marLeft w:val="0"/>
      <w:marRight w:val="0"/>
      <w:marTop w:val="0"/>
      <w:marBottom w:val="0"/>
      <w:divBdr>
        <w:top w:val="none" w:sz="0" w:space="0" w:color="auto"/>
        <w:left w:val="none" w:sz="0" w:space="0" w:color="auto"/>
        <w:bottom w:val="none" w:sz="0" w:space="0" w:color="auto"/>
        <w:right w:val="none" w:sz="0" w:space="0" w:color="auto"/>
      </w:divBdr>
    </w:div>
    <w:div w:id="1113404354">
      <w:bodyDiv w:val="1"/>
      <w:marLeft w:val="0"/>
      <w:marRight w:val="0"/>
      <w:marTop w:val="0"/>
      <w:marBottom w:val="0"/>
      <w:divBdr>
        <w:top w:val="none" w:sz="0" w:space="0" w:color="auto"/>
        <w:left w:val="none" w:sz="0" w:space="0" w:color="auto"/>
        <w:bottom w:val="none" w:sz="0" w:space="0" w:color="auto"/>
        <w:right w:val="none" w:sz="0" w:space="0" w:color="auto"/>
      </w:divBdr>
    </w:div>
    <w:div w:id="1121991954">
      <w:bodyDiv w:val="1"/>
      <w:marLeft w:val="0"/>
      <w:marRight w:val="0"/>
      <w:marTop w:val="0"/>
      <w:marBottom w:val="0"/>
      <w:divBdr>
        <w:top w:val="none" w:sz="0" w:space="0" w:color="auto"/>
        <w:left w:val="none" w:sz="0" w:space="0" w:color="auto"/>
        <w:bottom w:val="none" w:sz="0" w:space="0" w:color="auto"/>
        <w:right w:val="none" w:sz="0" w:space="0" w:color="auto"/>
      </w:divBdr>
    </w:div>
    <w:div w:id="1132402076">
      <w:bodyDiv w:val="1"/>
      <w:marLeft w:val="0"/>
      <w:marRight w:val="0"/>
      <w:marTop w:val="0"/>
      <w:marBottom w:val="0"/>
      <w:divBdr>
        <w:top w:val="none" w:sz="0" w:space="0" w:color="auto"/>
        <w:left w:val="none" w:sz="0" w:space="0" w:color="auto"/>
        <w:bottom w:val="none" w:sz="0" w:space="0" w:color="auto"/>
        <w:right w:val="none" w:sz="0" w:space="0" w:color="auto"/>
      </w:divBdr>
    </w:div>
    <w:div w:id="1136531692">
      <w:bodyDiv w:val="1"/>
      <w:marLeft w:val="0"/>
      <w:marRight w:val="0"/>
      <w:marTop w:val="0"/>
      <w:marBottom w:val="0"/>
      <w:divBdr>
        <w:top w:val="none" w:sz="0" w:space="0" w:color="auto"/>
        <w:left w:val="none" w:sz="0" w:space="0" w:color="auto"/>
        <w:bottom w:val="none" w:sz="0" w:space="0" w:color="auto"/>
        <w:right w:val="none" w:sz="0" w:space="0" w:color="auto"/>
      </w:divBdr>
    </w:div>
    <w:div w:id="1162233089">
      <w:bodyDiv w:val="1"/>
      <w:marLeft w:val="0"/>
      <w:marRight w:val="0"/>
      <w:marTop w:val="0"/>
      <w:marBottom w:val="0"/>
      <w:divBdr>
        <w:top w:val="none" w:sz="0" w:space="0" w:color="auto"/>
        <w:left w:val="none" w:sz="0" w:space="0" w:color="auto"/>
        <w:bottom w:val="none" w:sz="0" w:space="0" w:color="auto"/>
        <w:right w:val="none" w:sz="0" w:space="0" w:color="auto"/>
      </w:divBdr>
    </w:div>
    <w:div w:id="1170674897">
      <w:bodyDiv w:val="1"/>
      <w:marLeft w:val="0"/>
      <w:marRight w:val="0"/>
      <w:marTop w:val="0"/>
      <w:marBottom w:val="0"/>
      <w:divBdr>
        <w:top w:val="none" w:sz="0" w:space="0" w:color="auto"/>
        <w:left w:val="none" w:sz="0" w:space="0" w:color="auto"/>
        <w:bottom w:val="none" w:sz="0" w:space="0" w:color="auto"/>
        <w:right w:val="none" w:sz="0" w:space="0" w:color="auto"/>
      </w:divBdr>
    </w:div>
    <w:div w:id="1170754580">
      <w:bodyDiv w:val="1"/>
      <w:marLeft w:val="0"/>
      <w:marRight w:val="0"/>
      <w:marTop w:val="0"/>
      <w:marBottom w:val="0"/>
      <w:divBdr>
        <w:top w:val="none" w:sz="0" w:space="0" w:color="auto"/>
        <w:left w:val="none" w:sz="0" w:space="0" w:color="auto"/>
        <w:bottom w:val="none" w:sz="0" w:space="0" w:color="auto"/>
        <w:right w:val="none" w:sz="0" w:space="0" w:color="auto"/>
      </w:divBdr>
    </w:div>
    <w:div w:id="1171482009">
      <w:bodyDiv w:val="1"/>
      <w:marLeft w:val="0"/>
      <w:marRight w:val="0"/>
      <w:marTop w:val="0"/>
      <w:marBottom w:val="0"/>
      <w:divBdr>
        <w:top w:val="none" w:sz="0" w:space="0" w:color="auto"/>
        <w:left w:val="none" w:sz="0" w:space="0" w:color="auto"/>
        <w:bottom w:val="none" w:sz="0" w:space="0" w:color="auto"/>
        <w:right w:val="none" w:sz="0" w:space="0" w:color="auto"/>
      </w:divBdr>
    </w:div>
    <w:div w:id="1198087455">
      <w:bodyDiv w:val="1"/>
      <w:marLeft w:val="0"/>
      <w:marRight w:val="0"/>
      <w:marTop w:val="0"/>
      <w:marBottom w:val="0"/>
      <w:divBdr>
        <w:top w:val="none" w:sz="0" w:space="0" w:color="auto"/>
        <w:left w:val="none" w:sz="0" w:space="0" w:color="auto"/>
        <w:bottom w:val="none" w:sz="0" w:space="0" w:color="auto"/>
        <w:right w:val="none" w:sz="0" w:space="0" w:color="auto"/>
      </w:divBdr>
    </w:div>
    <w:div w:id="1200778810">
      <w:bodyDiv w:val="1"/>
      <w:marLeft w:val="0"/>
      <w:marRight w:val="0"/>
      <w:marTop w:val="0"/>
      <w:marBottom w:val="0"/>
      <w:divBdr>
        <w:top w:val="none" w:sz="0" w:space="0" w:color="auto"/>
        <w:left w:val="none" w:sz="0" w:space="0" w:color="auto"/>
        <w:bottom w:val="none" w:sz="0" w:space="0" w:color="auto"/>
        <w:right w:val="none" w:sz="0" w:space="0" w:color="auto"/>
      </w:divBdr>
    </w:div>
    <w:div w:id="1209296236">
      <w:bodyDiv w:val="1"/>
      <w:marLeft w:val="0"/>
      <w:marRight w:val="0"/>
      <w:marTop w:val="0"/>
      <w:marBottom w:val="0"/>
      <w:divBdr>
        <w:top w:val="none" w:sz="0" w:space="0" w:color="auto"/>
        <w:left w:val="none" w:sz="0" w:space="0" w:color="auto"/>
        <w:bottom w:val="none" w:sz="0" w:space="0" w:color="auto"/>
        <w:right w:val="none" w:sz="0" w:space="0" w:color="auto"/>
      </w:divBdr>
    </w:div>
    <w:div w:id="1219705253">
      <w:bodyDiv w:val="1"/>
      <w:marLeft w:val="0"/>
      <w:marRight w:val="0"/>
      <w:marTop w:val="0"/>
      <w:marBottom w:val="0"/>
      <w:divBdr>
        <w:top w:val="none" w:sz="0" w:space="0" w:color="auto"/>
        <w:left w:val="none" w:sz="0" w:space="0" w:color="auto"/>
        <w:bottom w:val="none" w:sz="0" w:space="0" w:color="auto"/>
        <w:right w:val="none" w:sz="0" w:space="0" w:color="auto"/>
      </w:divBdr>
    </w:div>
    <w:div w:id="1223177641">
      <w:bodyDiv w:val="1"/>
      <w:marLeft w:val="0"/>
      <w:marRight w:val="0"/>
      <w:marTop w:val="0"/>
      <w:marBottom w:val="0"/>
      <w:divBdr>
        <w:top w:val="none" w:sz="0" w:space="0" w:color="auto"/>
        <w:left w:val="none" w:sz="0" w:space="0" w:color="auto"/>
        <w:bottom w:val="none" w:sz="0" w:space="0" w:color="auto"/>
        <w:right w:val="none" w:sz="0" w:space="0" w:color="auto"/>
      </w:divBdr>
    </w:div>
    <w:div w:id="1238129825">
      <w:bodyDiv w:val="1"/>
      <w:marLeft w:val="0"/>
      <w:marRight w:val="0"/>
      <w:marTop w:val="0"/>
      <w:marBottom w:val="0"/>
      <w:divBdr>
        <w:top w:val="none" w:sz="0" w:space="0" w:color="auto"/>
        <w:left w:val="none" w:sz="0" w:space="0" w:color="auto"/>
        <w:bottom w:val="none" w:sz="0" w:space="0" w:color="auto"/>
        <w:right w:val="none" w:sz="0" w:space="0" w:color="auto"/>
      </w:divBdr>
      <w:divsChild>
        <w:div w:id="224219288">
          <w:marLeft w:val="547"/>
          <w:marRight w:val="0"/>
          <w:marTop w:val="0"/>
          <w:marBottom w:val="0"/>
          <w:divBdr>
            <w:top w:val="none" w:sz="0" w:space="0" w:color="auto"/>
            <w:left w:val="none" w:sz="0" w:space="0" w:color="auto"/>
            <w:bottom w:val="none" w:sz="0" w:space="0" w:color="auto"/>
            <w:right w:val="none" w:sz="0" w:space="0" w:color="auto"/>
          </w:divBdr>
        </w:div>
        <w:div w:id="442698069">
          <w:marLeft w:val="547"/>
          <w:marRight w:val="0"/>
          <w:marTop w:val="0"/>
          <w:marBottom w:val="0"/>
          <w:divBdr>
            <w:top w:val="none" w:sz="0" w:space="0" w:color="auto"/>
            <w:left w:val="none" w:sz="0" w:space="0" w:color="auto"/>
            <w:bottom w:val="none" w:sz="0" w:space="0" w:color="auto"/>
            <w:right w:val="none" w:sz="0" w:space="0" w:color="auto"/>
          </w:divBdr>
        </w:div>
        <w:div w:id="650137464">
          <w:marLeft w:val="547"/>
          <w:marRight w:val="0"/>
          <w:marTop w:val="0"/>
          <w:marBottom w:val="0"/>
          <w:divBdr>
            <w:top w:val="none" w:sz="0" w:space="0" w:color="auto"/>
            <w:left w:val="none" w:sz="0" w:space="0" w:color="auto"/>
            <w:bottom w:val="none" w:sz="0" w:space="0" w:color="auto"/>
            <w:right w:val="none" w:sz="0" w:space="0" w:color="auto"/>
          </w:divBdr>
        </w:div>
        <w:div w:id="1056003643">
          <w:marLeft w:val="547"/>
          <w:marRight w:val="0"/>
          <w:marTop w:val="0"/>
          <w:marBottom w:val="0"/>
          <w:divBdr>
            <w:top w:val="none" w:sz="0" w:space="0" w:color="auto"/>
            <w:left w:val="none" w:sz="0" w:space="0" w:color="auto"/>
            <w:bottom w:val="none" w:sz="0" w:space="0" w:color="auto"/>
            <w:right w:val="none" w:sz="0" w:space="0" w:color="auto"/>
          </w:divBdr>
        </w:div>
        <w:div w:id="1813251032">
          <w:marLeft w:val="547"/>
          <w:marRight w:val="0"/>
          <w:marTop w:val="0"/>
          <w:marBottom w:val="0"/>
          <w:divBdr>
            <w:top w:val="none" w:sz="0" w:space="0" w:color="auto"/>
            <w:left w:val="none" w:sz="0" w:space="0" w:color="auto"/>
            <w:bottom w:val="none" w:sz="0" w:space="0" w:color="auto"/>
            <w:right w:val="none" w:sz="0" w:space="0" w:color="auto"/>
          </w:divBdr>
        </w:div>
        <w:div w:id="2070570232">
          <w:marLeft w:val="547"/>
          <w:marRight w:val="0"/>
          <w:marTop w:val="0"/>
          <w:marBottom w:val="0"/>
          <w:divBdr>
            <w:top w:val="none" w:sz="0" w:space="0" w:color="auto"/>
            <w:left w:val="none" w:sz="0" w:space="0" w:color="auto"/>
            <w:bottom w:val="none" w:sz="0" w:space="0" w:color="auto"/>
            <w:right w:val="none" w:sz="0" w:space="0" w:color="auto"/>
          </w:divBdr>
        </w:div>
        <w:div w:id="2103212267">
          <w:marLeft w:val="547"/>
          <w:marRight w:val="0"/>
          <w:marTop w:val="0"/>
          <w:marBottom w:val="0"/>
          <w:divBdr>
            <w:top w:val="none" w:sz="0" w:space="0" w:color="auto"/>
            <w:left w:val="none" w:sz="0" w:space="0" w:color="auto"/>
            <w:bottom w:val="none" w:sz="0" w:space="0" w:color="auto"/>
            <w:right w:val="none" w:sz="0" w:space="0" w:color="auto"/>
          </w:divBdr>
        </w:div>
      </w:divsChild>
    </w:div>
    <w:div w:id="1239906302">
      <w:bodyDiv w:val="1"/>
      <w:marLeft w:val="0"/>
      <w:marRight w:val="0"/>
      <w:marTop w:val="0"/>
      <w:marBottom w:val="0"/>
      <w:divBdr>
        <w:top w:val="none" w:sz="0" w:space="0" w:color="auto"/>
        <w:left w:val="none" w:sz="0" w:space="0" w:color="auto"/>
        <w:bottom w:val="none" w:sz="0" w:space="0" w:color="auto"/>
        <w:right w:val="none" w:sz="0" w:space="0" w:color="auto"/>
      </w:divBdr>
    </w:div>
    <w:div w:id="1242987396">
      <w:bodyDiv w:val="1"/>
      <w:marLeft w:val="0"/>
      <w:marRight w:val="0"/>
      <w:marTop w:val="0"/>
      <w:marBottom w:val="0"/>
      <w:divBdr>
        <w:top w:val="none" w:sz="0" w:space="0" w:color="auto"/>
        <w:left w:val="none" w:sz="0" w:space="0" w:color="auto"/>
        <w:bottom w:val="none" w:sz="0" w:space="0" w:color="auto"/>
        <w:right w:val="none" w:sz="0" w:space="0" w:color="auto"/>
      </w:divBdr>
    </w:div>
    <w:div w:id="1252617042">
      <w:bodyDiv w:val="1"/>
      <w:marLeft w:val="0"/>
      <w:marRight w:val="0"/>
      <w:marTop w:val="0"/>
      <w:marBottom w:val="0"/>
      <w:divBdr>
        <w:top w:val="none" w:sz="0" w:space="0" w:color="auto"/>
        <w:left w:val="none" w:sz="0" w:space="0" w:color="auto"/>
        <w:bottom w:val="none" w:sz="0" w:space="0" w:color="auto"/>
        <w:right w:val="none" w:sz="0" w:space="0" w:color="auto"/>
      </w:divBdr>
    </w:div>
    <w:div w:id="1256860568">
      <w:bodyDiv w:val="1"/>
      <w:marLeft w:val="0"/>
      <w:marRight w:val="0"/>
      <w:marTop w:val="0"/>
      <w:marBottom w:val="0"/>
      <w:divBdr>
        <w:top w:val="none" w:sz="0" w:space="0" w:color="auto"/>
        <w:left w:val="none" w:sz="0" w:space="0" w:color="auto"/>
        <w:bottom w:val="none" w:sz="0" w:space="0" w:color="auto"/>
        <w:right w:val="none" w:sz="0" w:space="0" w:color="auto"/>
      </w:divBdr>
    </w:div>
    <w:div w:id="1273904777">
      <w:bodyDiv w:val="1"/>
      <w:marLeft w:val="0"/>
      <w:marRight w:val="0"/>
      <w:marTop w:val="0"/>
      <w:marBottom w:val="0"/>
      <w:divBdr>
        <w:top w:val="none" w:sz="0" w:space="0" w:color="auto"/>
        <w:left w:val="none" w:sz="0" w:space="0" w:color="auto"/>
        <w:bottom w:val="none" w:sz="0" w:space="0" w:color="auto"/>
        <w:right w:val="none" w:sz="0" w:space="0" w:color="auto"/>
      </w:divBdr>
    </w:div>
    <w:div w:id="1275333473">
      <w:bodyDiv w:val="1"/>
      <w:marLeft w:val="0"/>
      <w:marRight w:val="0"/>
      <w:marTop w:val="0"/>
      <w:marBottom w:val="0"/>
      <w:divBdr>
        <w:top w:val="none" w:sz="0" w:space="0" w:color="auto"/>
        <w:left w:val="none" w:sz="0" w:space="0" w:color="auto"/>
        <w:bottom w:val="none" w:sz="0" w:space="0" w:color="auto"/>
        <w:right w:val="none" w:sz="0" w:space="0" w:color="auto"/>
      </w:divBdr>
    </w:div>
    <w:div w:id="1276399225">
      <w:bodyDiv w:val="1"/>
      <w:marLeft w:val="0"/>
      <w:marRight w:val="0"/>
      <w:marTop w:val="0"/>
      <w:marBottom w:val="0"/>
      <w:divBdr>
        <w:top w:val="none" w:sz="0" w:space="0" w:color="auto"/>
        <w:left w:val="none" w:sz="0" w:space="0" w:color="auto"/>
        <w:bottom w:val="none" w:sz="0" w:space="0" w:color="auto"/>
        <w:right w:val="none" w:sz="0" w:space="0" w:color="auto"/>
      </w:divBdr>
    </w:div>
    <w:div w:id="1281688611">
      <w:bodyDiv w:val="1"/>
      <w:marLeft w:val="0"/>
      <w:marRight w:val="0"/>
      <w:marTop w:val="0"/>
      <w:marBottom w:val="0"/>
      <w:divBdr>
        <w:top w:val="none" w:sz="0" w:space="0" w:color="auto"/>
        <w:left w:val="none" w:sz="0" w:space="0" w:color="auto"/>
        <w:bottom w:val="none" w:sz="0" w:space="0" w:color="auto"/>
        <w:right w:val="none" w:sz="0" w:space="0" w:color="auto"/>
      </w:divBdr>
    </w:div>
    <w:div w:id="1314217607">
      <w:bodyDiv w:val="1"/>
      <w:marLeft w:val="0"/>
      <w:marRight w:val="0"/>
      <w:marTop w:val="0"/>
      <w:marBottom w:val="0"/>
      <w:divBdr>
        <w:top w:val="none" w:sz="0" w:space="0" w:color="auto"/>
        <w:left w:val="none" w:sz="0" w:space="0" w:color="auto"/>
        <w:bottom w:val="none" w:sz="0" w:space="0" w:color="auto"/>
        <w:right w:val="none" w:sz="0" w:space="0" w:color="auto"/>
      </w:divBdr>
    </w:div>
    <w:div w:id="1317220835">
      <w:bodyDiv w:val="1"/>
      <w:marLeft w:val="0"/>
      <w:marRight w:val="0"/>
      <w:marTop w:val="0"/>
      <w:marBottom w:val="0"/>
      <w:divBdr>
        <w:top w:val="none" w:sz="0" w:space="0" w:color="auto"/>
        <w:left w:val="none" w:sz="0" w:space="0" w:color="auto"/>
        <w:bottom w:val="none" w:sz="0" w:space="0" w:color="auto"/>
        <w:right w:val="none" w:sz="0" w:space="0" w:color="auto"/>
      </w:divBdr>
    </w:div>
    <w:div w:id="1321424532">
      <w:bodyDiv w:val="1"/>
      <w:marLeft w:val="0"/>
      <w:marRight w:val="0"/>
      <w:marTop w:val="0"/>
      <w:marBottom w:val="0"/>
      <w:divBdr>
        <w:top w:val="none" w:sz="0" w:space="0" w:color="auto"/>
        <w:left w:val="none" w:sz="0" w:space="0" w:color="auto"/>
        <w:bottom w:val="none" w:sz="0" w:space="0" w:color="auto"/>
        <w:right w:val="none" w:sz="0" w:space="0" w:color="auto"/>
      </w:divBdr>
    </w:div>
    <w:div w:id="1322468287">
      <w:bodyDiv w:val="1"/>
      <w:marLeft w:val="0"/>
      <w:marRight w:val="0"/>
      <w:marTop w:val="0"/>
      <w:marBottom w:val="0"/>
      <w:divBdr>
        <w:top w:val="none" w:sz="0" w:space="0" w:color="auto"/>
        <w:left w:val="none" w:sz="0" w:space="0" w:color="auto"/>
        <w:bottom w:val="none" w:sz="0" w:space="0" w:color="auto"/>
        <w:right w:val="none" w:sz="0" w:space="0" w:color="auto"/>
      </w:divBdr>
    </w:div>
    <w:div w:id="1342968148">
      <w:bodyDiv w:val="1"/>
      <w:marLeft w:val="0"/>
      <w:marRight w:val="0"/>
      <w:marTop w:val="0"/>
      <w:marBottom w:val="0"/>
      <w:divBdr>
        <w:top w:val="none" w:sz="0" w:space="0" w:color="auto"/>
        <w:left w:val="none" w:sz="0" w:space="0" w:color="auto"/>
        <w:bottom w:val="none" w:sz="0" w:space="0" w:color="auto"/>
        <w:right w:val="none" w:sz="0" w:space="0" w:color="auto"/>
      </w:divBdr>
    </w:div>
    <w:div w:id="1348169895">
      <w:bodyDiv w:val="1"/>
      <w:marLeft w:val="0"/>
      <w:marRight w:val="0"/>
      <w:marTop w:val="0"/>
      <w:marBottom w:val="0"/>
      <w:divBdr>
        <w:top w:val="none" w:sz="0" w:space="0" w:color="auto"/>
        <w:left w:val="none" w:sz="0" w:space="0" w:color="auto"/>
        <w:bottom w:val="none" w:sz="0" w:space="0" w:color="auto"/>
        <w:right w:val="none" w:sz="0" w:space="0" w:color="auto"/>
      </w:divBdr>
      <w:divsChild>
        <w:div w:id="260992826">
          <w:marLeft w:val="634"/>
          <w:marRight w:val="0"/>
          <w:marTop w:val="40"/>
          <w:marBottom w:val="40"/>
          <w:divBdr>
            <w:top w:val="none" w:sz="0" w:space="0" w:color="auto"/>
            <w:left w:val="none" w:sz="0" w:space="0" w:color="auto"/>
            <w:bottom w:val="none" w:sz="0" w:space="0" w:color="auto"/>
            <w:right w:val="none" w:sz="0" w:space="0" w:color="auto"/>
          </w:divBdr>
        </w:div>
        <w:div w:id="585963220">
          <w:marLeft w:val="634"/>
          <w:marRight w:val="0"/>
          <w:marTop w:val="40"/>
          <w:marBottom w:val="40"/>
          <w:divBdr>
            <w:top w:val="none" w:sz="0" w:space="0" w:color="auto"/>
            <w:left w:val="none" w:sz="0" w:space="0" w:color="auto"/>
            <w:bottom w:val="none" w:sz="0" w:space="0" w:color="auto"/>
            <w:right w:val="none" w:sz="0" w:space="0" w:color="auto"/>
          </w:divBdr>
        </w:div>
        <w:div w:id="978460556">
          <w:marLeft w:val="634"/>
          <w:marRight w:val="0"/>
          <w:marTop w:val="40"/>
          <w:marBottom w:val="40"/>
          <w:divBdr>
            <w:top w:val="none" w:sz="0" w:space="0" w:color="auto"/>
            <w:left w:val="none" w:sz="0" w:space="0" w:color="auto"/>
            <w:bottom w:val="none" w:sz="0" w:space="0" w:color="auto"/>
            <w:right w:val="none" w:sz="0" w:space="0" w:color="auto"/>
          </w:divBdr>
        </w:div>
      </w:divsChild>
    </w:div>
    <w:div w:id="1348368048">
      <w:bodyDiv w:val="1"/>
      <w:marLeft w:val="0"/>
      <w:marRight w:val="0"/>
      <w:marTop w:val="0"/>
      <w:marBottom w:val="0"/>
      <w:divBdr>
        <w:top w:val="none" w:sz="0" w:space="0" w:color="auto"/>
        <w:left w:val="none" w:sz="0" w:space="0" w:color="auto"/>
        <w:bottom w:val="none" w:sz="0" w:space="0" w:color="auto"/>
        <w:right w:val="none" w:sz="0" w:space="0" w:color="auto"/>
      </w:divBdr>
    </w:div>
    <w:div w:id="1350447889">
      <w:bodyDiv w:val="1"/>
      <w:marLeft w:val="0"/>
      <w:marRight w:val="0"/>
      <w:marTop w:val="0"/>
      <w:marBottom w:val="0"/>
      <w:divBdr>
        <w:top w:val="none" w:sz="0" w:space="0" w:color="auto"/>
        <w:left w:val="none" w:sz="0" w:space="0" w:color="auto"/>
        <w:bottom w:val="none" w:sz="0" w:space="0" w:color="auto"/>
        <w:right w:val="none" w:sz="0" w:space="0" w:color="auto"/>
      </w:divBdr>
    </w:div>
    <w:div w:id="1352299725">
      <w:bodyDiv w:val="1"/>
      <w:marLeft w:val="0"/>
      <w:marRight w:val="0"/>
      <w:marTop w:val="0"/>
      <w:marBottom w:val="0"/>
      <w:divBdr>
        <w:top w:val="none" w:sz="0" w:space="0" w:color="auto"/>
        <w:left w:val="none" w:sz="0" w:space="0" w:color="auto"/>
        <w:bottom w:val="none" w:sz="0" w:space="0" w:color="auto"/>
        <w:right w:val="none" w:sz="0" w:space="0" w:color="auto"/>
      </w:divBdr>
    </w:div>
    <w:div w:id="1353919049">
      <w:bodyDiv w:val="1"/>
      <w:marLeft w:val="0"/>
      <w:marRight w:val="0"/>
      <w:marTop w:val="0"/>
      <w:marBottom w:val="0"/>
      <w:divBdr>
        <w:top w:val="none" w:sz="0" w:space="0" w:color="auto"/>
        <w:left w:val="none" w:sz="0" w:space="0" w:color="auto"/>
        <w:bottom w:val="none" w:sz="0" w:space="0" w:color="auto"/>
        <w:right w:val="none" w:sz="0" w:space="0" w:color="auto"/>
      </w:divBdr>
    </w:div>
    <w:div w:id="1363439830">
      <w:bodyDiv w:val="1"/>
      <w:marLeft w:val="0"/>
      <w:marRight w:val="0"/>
      <w:marTop w:val="0"/>
      <w:marBottom w:val="0"/>
      <w:divBdr>
        <w:top w:val="none" w:sz="0" w:space="0" w:color="auto"/>
        <w:left w:val="none" w:sz="0" w:space="0" w:color="auto"/>
        <w:bottom w:val="none" w:sz="0" w:space="0" w:color="auto"/>
        <w:right w:val="none" w:sz="0" w:space="0" w:color="auto"/>
      </w:divBdr>
    </w:div>
    <w:div w:id="1363945446">
      <w:bodyDiv w:val="1"/>
      <w:marLeft w:val="0"/>
      <w:marRight w:val="0"/>
      <w:marTop w:val="0"/>
      <w:marBottom w:val="0"/>
      <w:divBdr>
        <w:top w:val="none" w:sz="0" w:space="0" w:color="auto"/>
        <w:left w:val="none" w:sz="0" w:space="0" w:color="auto"/>
        <w:bottom w:val="none" w:sz="0" w:space="0" w:color="auto"/>
        <w:right w:val="none" w:sz="0" w:space="0" w:color="auto"/>
      </w:divBdr>
    </w:div>
    <w:div w:id="1374886291">
      <w:bodyDiv w:val="1"/>
      <w:marLeft w:val="0"/>
      <w:marRight w:val="0"/>
      <w:marTop w:val="0"/>
      <w:marBottom w:val="0"/>
      <w:divBdr>
        <w:top w:val="none" w:sz="0" w:space="0" w:color="auto"/>
        <w:left w:val="none" w:sz="0" w:space="0" w:color="auto"/>
        <w:bottom w:val="none" w:sz="0" w:space="0" w:color="auto"/>
        <w:right w:val="none" w:sz="0" w:space="0" w:color="auto"/>
      </w:divBdr>
    </w:div>
    <w:div w:id="1380863765">
      <w:bodyDiv w:val="1"/>
      <w:marLeft w:val="0"/>
      <w:marRight w:val="0"/>
      <w:marTop w:val="0"/>
      <w:marBottom w:val="0"/>
      <w:divBdr>
        <w:top w:val="none" w:sz="0" w:space="0" w:color="auto"/>
        <w:left w:val="none" w:sz="0" w:space="0" w:color="auto"/>
        <w:bottom w:val="none" w:sz="0" w:space="0" w:color="auto"/>
        <w:right w:val="none" w:sz="0" w:space="0" w:color="auto"/>
      </w:divBdr>
    </w:div>
    <w:div w:id="1382096238">
      <w:bodyDiv w:val="1"/>
      <w:marLeft w:val="0"/>
      <w:marRight w:val="0"/>
      <w:marTop w:val="0"/>
      <w:marBottom w:val="0"/>
      <w:divBdr>
        <w:top w:val="none" w:sz="0" w:space="0" w:color="auto"/>
        <w:left w:val="none" w:sz="0" w:space="0" w:color="auto"/>
        <w:bottom w:val="none" w:sz="0" w:space="0" w:color="auto"/>
        <w:right w:val="none" w:sz="0" w:space="0" w:color="auto"/>
      </w:divBdr>
    </w:div>
    <w:div w:id="1385327655">
      <w:bodyDiv w:val="1"/>
      <w:marLeft w:val="0"/>
      <w:marRight w:val="0"/>
      <w:marTop w:val="0"/>
      <w:marBottom w:val="0"/>
      <w:divBdr>
        <w:top w:val="none" w:sz="0" w:space="0" w:color="auto"/>
        <w:left w:val="none" w:sz="0" w:space="0" w:color="auto"/>
        <w:bottom w:val="none" w:sz="0" w:space="0" w:color="auto"/>
        <w:right w:val="none" w:sz="0" w:space="0" w:color="auto"/>
      </w:divBdr>
    </w:div>
    <w:div w:id="1385715106">
      <w:bodyDiv w:val="1"/>
      <w:marLeft w:val="0"/>
      <w:marRight w:val="0"/>
      <w:marTop w:val="0"/>
      <w:marBottom w:val="0"/>
      <w:divBdr>
        <w:top w:val="none" w:sz="0" w:space="0" w:color="auto"/>
        <w:left w:val="none" w:sz="0" w:space="0" w:color="auto"/>
        <w:bottom w:val="none" w:sz="0" w:space="0" w:color="auto"/>
        <w:right w:val="none" w:sz="0" w:space="0" w:color="auto"/>
      </w:divBdr>
    </w:div>
    <w:div w:id="1392920747">
      <w:bodyDiv w:val="1"/>
      <w:marLeft w:val="0"/>
      <w:marRight w:val="0"/>
      <w:marTop w:val="0"/>
      <w:marBottom w:val="0"/>
      <w:divBdr>
        <w:top w:val="none" w:sz="0" w:space="0" w:color="auto"/>
        <w:left w:val="none" w:sz="0" w:space="0" w:color="auto"/>
        <w:bottom w:val="none" w:sz="0" w:space="0" w:color="auto"/>
        <w:right w:val="none" w:sz="0" w:space="0" w:color="auto"/>
      </w:divBdr>
    </w:div>
    <w:div w:id="1393844210">
      <w:bodyDiv w:val="1"/>
      <w:marLeft w:val="0"/>
      <w:marRight w:val="0"/>
      <w:marTop w:val="0"/>
      <w:marBottom w:val="0"/>
      <w:divBdr>
        <w:top w:val="none" w:sz="0" w:space="0" w:color="auto"/>
        <w:left w:val="none" w:sz="0" w:space="0" w:color="auto"/>
        <w:bottom w:val="none" w:sz="0" w:space="0" w:color="auto"/>
        <w:right w:val="none" w:sz="0" w:space="0" w:color="auto"/>
      </w:divBdr>
    </w:div>
    <w:div w:id="1394158295">
      <w:bodyDiv w:val="1"/>
      <w:marLeft w:val="0"/>
      <w:marRight w:val="0"/>
      <w:marTop w:val="0"/>
      <w:marBottom w:val="0"/>
      <w:divBdr>
        <w:top w:val="none" w:sz="0" w:space="0" w:color="auto"/>
        <w:left w:val="none" w:sz="0" w:space="0" w:color="auto"/>
        <w:bottom w:val="none" w:sz="0" w:space="0" w:color="auto"/>
        <w:right w:val="none" w:sz="0" w:space="0" w:color="auto"/>
      </w:divBdr>
    </w:div>
    <w:div w:id="1407722107">
      <w:bodyDiv w:val="1"/>
      <w:marLeft w:val="0"/>
      <w:marRight w:val="0"/>
      <w:marTop w:val="0"/>
      <w:marBottom w:val="0"/>
      <w:divBdr>
        <w:top w:val="none" w:sz="0" w:space="0" w:color="auto"/>
        <w:left w:val="none" w:sz="0" w:space="0" w:color="auto"/>
        <w:bottom w:val="none" w:sz="0" w:space="0" w:color="auto"/>
        <w:right w:val="none" w:sz="0" w:space="0" w:color="auto"/>
      </w:divBdr>
    </w:div>
    <w:div w:id="1419013480">
      <w:bodyDiv w:val="1"/>
      <w:marLeft w:val="0"/>
      <w:marRight w:val="0"/>
      <w:marTop w:val="0"/>
      <w:marBottom w:val="0"/>
      <w:divBdr>
        <w:top w:val="none" w:sz="0" w:space="0" w:color="auto"/>
        <w:left w:val="none" w:sz="0" w:space="0" w:color="auto"/>
        <w:bottom w:val="none" w:sz="0" w:space="0" w:color="auto"/>
        <w:right w:val="none" w:sz="0" w:space="0" w:color="auto"/>
      </w:divBdr>
    </w:div>
    <w:div w:id="1422682360">
      <w:bodyDiv w:val="1"/>
      <w:marLeft w:val="0"/>
      <w:marRight w:val="0"/>
      <w:marTop w:val="0"/>
      <w:marBottom w:val="0"/>
      <w:divBdr>
        <w:top w:val="none" w:sz="0" w:space="0" w:color="auto"/>
        <w:left w:val="none" w:sz="0" w:space="0" w:color="auto"/>
        <w:bottom w:val="none" w:sz="0" w:space="0" w:color="auto"/>
        <w:right w:val="none" w:sz="0" w:space="0" w:color="auto"/>
      </w:divBdr>
    </w:div>
    <w:div w:id="1440027177">
      <w:bodyDiv w:val="1"/>
      <w:marLeft w:val="0"/>
      <w:marRight w:val="0"/>
      <w:marTop w:val="0"/>
      <w:marBottom w:val="0"/>
      <w:divBdr>
        <w:top w:val="none" w:sz="0" w:space="0" w:color="auto"/>
        <w:left w:val="none" w:sz="0" w:space="0" w:color="auto"/>
        <w:bottom w:val="none" w:sz="0" w:space="0" w:color="auto"/>
        <w:right w:val="none" w:sz="0" w:space="0" w:color="auto"/>
      </w:divBdr>
    </w:div>
    <w:div w:id="1441804326">
      <w:bodyDiv w:val="1"/>
      <w:marLeft w:val="0"/>
      <w:marRight w:val="0"/>
      <w:marTop w:val="0"/>
      <w:marBottom w:val="0"/>
      <w:divBdr>
        <w:top w:val="none" w:sz="0" w:space="0" w:color="auto"/>
        <w:left w:val="none" w:sz="0" w:space="0" w:color="auto"/>
        <w:bottom w:val="none" w:sz="0" w:space="0" w:color="auto"/>
        <w:right w:val="none" w:sz="0" w:space="0" w:color="auto"/>
      </w:divBdr>
    </w:div>
    <w:div w:id="1442139932">
      <w:bodyDiv w:val="1"/>
      <w:marLeft w:val="0"/>
      <w:marRight w:val="0"/>
      <w:marTop w:val="0"/>
      <w:marBottom w:val="0"/>
      <w:divBdr>
        <w:top w:val="none" w:sz="0" w:space="0" w:color="auto"/>
        <w:left w:val="none" w:sz="0" w:space="0" w:color="auto"/>
        <w:bottom w:val="none" w:sz="0" w:space="0" w:color="auto"/>
        <w:right w:val="none" w:sz="0" w:space="0" w:color="auto"/>
      </w:divBdr>
    </w:div>
    <w:div w:id="1446462324">
      <w:bodyDiv w:val="1"/>
      <w:marLeft w:val="0"/>
      <w:marRight w:val="0"/>
      <w:marTop w:val="0"/>
      <w:marBottom w:val="0"/>
      <w:divBdr>
        <w:top w:val="none" w:sz="0" w:space="0" w:color="auto"/>
        <w:left w:val="none" w:sz="0" w:space="0" w:color="auto"/>
        <w:bottom w:val="none" w:sz="0" w:space="0" w:color="auto"/>
        <w:right w:val="none" w:sz="0" w:space="0" w:color="auto"/>
      </w:divBdr>
      <w:divsChild>
        <w:div w:id="421803725">
          <w:marLeft w:val="446"/>
          <w:marRight w:val="0"/>
          <w:marTop w:val="0"/>
          <w:marBottom w:val="0"/>
          <w:divBdr>
            <w:top w:val="none" w:sz="0" w:space="0" w:color="auto"/>
            <w:left w:val="none" w:sz="0" w:space="0" w:color="auto"/>
            <w:bottom w:val="none" w:sz="0" w:space="0" w:color="auto"/>
            <w:right w:val="none" w:sz="0" w:space="0" w:color="auto"/>
          </w:divBdr>
        </w:div>
        <w:div w:id="526794944">
          <w:marLeft w:val="446"/>
          <w:marRight w:val="0"/>
          <w:marTop w:val="0"/>
          <w:marBottom w:val="0"/>
          <w:divBdr>
            <w:top w:val="none" w:sz="0" w:space="0" w:color="auto"/>
            <w:left w:val="none" w:sz="0" w:space="0" w:color="auto"/>
            <w:bottom w:val="none" w:sz="0" w:space="0" w:color="auto"/>
            <w:right w:val="none" w:sz="0" w:space="0" w:color="auto"/>
          </w:divBdr>
        </w:div>
        <w:div w:id="1151410327">
          <w:marLeft w:val="446"/>
          <w:marRight w:val="0"/>
          <w:marTop w:val="0"/>
          <w:marBottom w:val="0"/>
          <w:divBdr>
            <w:top w:val="none" w:sz="0" w:space="0" w:color="auto"/>
            <w:left w:val="none" w:sz="0" w:space="0" w:color="auto"/>
            <w:bottom w:val="none" w:sz="0" w:space="0" w:color="auto"/>
            <w:right w:val="none" w:sz="0" w:space="0" w:color="auto"/>
          </w:divBdr>
        </w:div>
        <w:div w:id="1367825315">
          <w:marLeft w:val="446"/>
          <w:marRight w:val="0"/>
          <w:marTop w:val="0"/>
          <w:marBottom w:val="0"/>
          <w:divBdr>
            <w:top w:val="none" w:sz="0" w:space="0" w:color="auto"/>
            <w:left w:val="none" w:sz="0" w:space="0" w:color="auto"/>
            <w:bottom w:val="none" w:sz="0" w:space="0" w:color="auto"/>
            <w:right w:val="none" w:sz="0" w:space="0" w:color="auto"/>
          </w:divBdr>
        </w:div>
        <w:div w:id="1529872543">
          <w:marLeft w:val="446"/>
          <w:marRight w:val="0"/>
          <w:marTop w:val="0"/>
          <w:marBottom w:val="0"/>
          <w:divBdr>
            <w:top w:val="none" w:sz="0" w:space="0" w:color="auto"/>
            <w:left w:val="none" w:sz="0" w:space="0" w:color="auto"/>
            <w:bottom w:val="none" w:sz="0" w:space="0" w:color="auto"/>
            <w:right w:val="none" w:sz="0" w:space="0" w:color="auto"/>
          </w:divBdr>
        </w:div>
        <w:div w:id="1588226783">
          <w:marLeft w:val="446"/>
          <w:marRight w:val="0"/>
          <w:marTop w:val="0"/>
          <w:marBottom w:val="0"/>
          <w:divBdr>
            <w:top w:val="none" w:sz="0" w:space="0" w:color="auto"/>
            <w:left w:val="none" w:sz="0" w:space="0" w:color="auto"/>
            <w:bottom w:val="none" w:sz="0" w:space="0" w:color="auto"/>
            <w:right w:val="none" w:sz="0" w:space="0" w:color="auto"/>
          </w:divBdr>
        </w:div>
        <w:div w:id="1642464788">
          <w:marLeft w:val="446"/>
          <w:marRight w:val="0"/>
          <w:marTop w:val="0"/>
          <w:marBottom w:val="0"/>
          <w:divBdr>
            <w:top w:val="none" w:sz="0" w:space="0" w:color="auto"/>
            <w:left w:val="none" w:sz="0" w:space="0" w:color="auto"/>
            <w:bottom w:val="none" w:sz="0" w:space="0" w:color="auto"/>
            <w:right w:val="none" w:sz="0" w:space="0" w:color="auto"/>
          </w:divBdr>
        </w:div>
        <w:div w:id="1767458401">
          <w:marLeft w:val="446"/>
          <w:marRight w:val="0"/>
          <w:marTop w:val="0"/>
          <w:marBottom w:val="0"/>
          <w:divBdr>
            <w:top w:val="none" w:sz="0" w:space="0" w:color="auto"/>
            <w:left w:val="none" w:sz="0" w:space="0" w:color="auto"/>
            <w:bottom w:val="none" w:sz="0" w:space="0" w:color="auto"/>
            <w:right w:val="none" w:sz="0" w:space="0" w:color="auto"/>
          </w:divBdr>
        </w:div>
        <w:div w:id="1961720486">
          <w:marLeft w:val="446"/>
          <w:marRight w:val="0"/>
          <w:marTop w:val="0"/>
          <w:marBottom w:val="0"/>
          <w:divBdr>
            <w:top w:val="none" w:sz="0" w:space="0" w:color="auto"/>
            <w:left w:val="none" w:sz="0" w:space="0" w:color="auto"/>
            <w:bottom w:val="none" w:sz="0" w:space="0" w:color="auto"/>
            <w:right w:val="none" w:sz="0" w:space="0" w:color="auto"/>
          </w:divBdr>
        </w:div>
      </w:divsChild>
    </w:div>
    <w:div w:id="1450930362">
      <w:bodyDiv w:val="1"/>
      <w:marLeft w:val="0"/>
      <w:marRight w:val="0"/>
      <w:marTop w:val="0"/>
      <w:marBottom w:val="0"/>
      <w:divBdr>
        <w:top w:val="none" w:sz="0" w:space="0" w:color="auto"/>
        <w:left w:val="none" w:sz="0" w:space="0" w:color="auto"/>
        <w:bottom w:val="none" w:sz="0" w:space="0" w:color="auto"/>
        <w:right w:val="none" w:sz="0" w:space="0" w:color="auto"/>
      </w:divBdr>
    </w:div>
    <w:div w:id="1452750794">
      <w:bodyDiv w:val="1"/>
      <w:marLeft w:val="0"/>
      <w:marRight w:val="0"/>
      <w:marTop w:val="0"/>
      <w:marBottom w:val="0"/>
      <w:divBdr>
        <w:top w:val="none" w:sz="0" w:space="0" w:color="auto"/>
        <w:left w:val="none" w:sz="0" w:space="0" w:color="auto"/>
        <w:bottom w:val="none" w:sz="0" w:space="0" w:color="auto"/>
        <w:right w:val="none" w:sz="0" w:space="0" w:color="auto"/>
      </w:divBdr>
    </w:div>
    <w:div w:id="1452823793">
      <w:bodyDiv w:val="1"/>
      <w:marLeft w:val="0"/>
      <w:marRight w:val="0"/>
      <w:marTop w:val="0"/>
      <w:marBottom w:val="0"/>
      <w:divBdr>
        <w:top w:val="none" w:sz="0" w:space="0" w:color="auto"/>
        <w:left w:val="none" w:sz="0" w:space="0" w:color="auto"/>
        <w:bottom w:val="none" w:sz="0" w:space="0" w:color="auto"/>
        <w:right w:val="none" w:sz="0" w:space="0" w:color="auto"/>
      </w:divBdr>
      <w:divsChild>
        <w:div w:id="739132998">
          <w:marLeft w:val="360"/>
          <w:marRight w:val="0"/>
          <w:marTop w:val="80"/>
          <w:marBottom w:val="80"/>
          <w:divBdr>
            <w:top w:val="none" w:sz="0" w:space="0" w:color="auto"/>
            <w:left w:val="none" w:sz="0" w:space="0" w:color="auto"/>
            <w:bottom w:val="none" w:sz="0" w:space="0" w:color="auto"/>
            <w:right w:val="none" w:sz="0" w:space="0" w:color="auto"/>
          </w:divBdr>
        </w:div>
        <w:div w:id="931353701">
          <w:marLeft w:val="360"/>
          <w:marRight w:val="0"/>
          <w:marTop w:val="80"/>
          <w:marBottom w:val="80"/>
          <w:divBdr>
            <w:top w:val="none" w:sz="0" w:space="0" w:color="auto"/>
            <w:left w:val="none" w:sz="0" w:space="0" w:color="auto"/>
            <w:bottom w:val="none" w:sz="0" w:space="0" w:color="auto"/>
            <w:right w:val="none" w:sz="0" w:space="0" w:color="auto"/>
          </w:divBdr>
        </w:div>
      </w:divsChild>
    </w:div>
    <w:div w:id="1461652435">
      <w:bodyDiv w:val="1"/>
      <w:marLeft w:val="0"/>
      <w:marRight w:val="0"/>
      <w:marTop w:val="0"/>
      <w:marBottom w:val="0"/>
      <w:divBdr>
        <w:top w:val="none" w:sz="0" w:space="0" w:color="auto"/>
        <w:left w:val="none" w:sz="0" w:space="0" w:color="auto"/>
        <w:bottom w:val="none" w:sz="0" w:space="0" w:color="auto"/>
        <w:right w:val="none" w:sz="0" w:space="0" w:color="auto"/>
      </w:divBdr>
    </w:div>
    <w:div w:id="1473130326">
      <w:bodyDiv w:val="1"/>
      <w:marLeft w:val="0"/>
      <w:marRight w:val="0"/>
      <w:marTop w:val="0"/>
      <w:marBottom w:val="0"/>
      <w:divBdr>
        <w:top w:val="none" w:sz="0" w:space="0" w:color="auto"/>
        <w:left w:val="none" w:sz="0" w:space="0" w:color="auto"/>
        <w:bottom w:val="none" w:sz="0" w:space="0" w:color="auto"/>
        <w:right w:val="none" w:sz="0" w:space="0" w:color="auto"/>
      </w:divBdr>
    </w:div>
    <w:div w:id="1475217093">
      <w:bodyDiv w:val="1"/>
      <w:marLeft w:val="0"/>
      <w:marRight w:val="0"/>
      <w:marTop w:val="0"/>
      <w:marBottom w:val="0"/>
      <w:divBdr>
        <w:top w:val="none" w:sz="0" w:space="0" w:color="auto"/>
        <w:left w:val="none" w:sz="0" w:space="0" w:color="auto"/>
        <w:bottom w:val="none" w:sz="0" w:space="0" w:color="auto"/>
        <w:right w:val="none" w:sz="0" w:space="0" w:color="auto"/>
      </w:divBdr>
    </w:div>
    <w:div w:id="1480421699">
      <w:bodyDiv w:val="1"/>
      <w:marLeft w:val="0"/>
      <w:marRight w:val="0"/>
      <w:marTop w:val="0"/>
      <w:marBottom w:val="0"/>
      <w:divBdr>
        <w:top w:val="none" w:sz="0" w:space="0" w:color="auto"/>
        <w:left w:val="none" w:sz="0" w:space="0" w:color="auto"/>
        <w:bottom w:val="none" w:sz="0" w:space="0" w:color="auto"/>
        <w:right w:val="none" w:sz="0" w:space="0" w:color="auto"/>
      </w:divBdr>
    </w:div>
    <w:div w:id="1481145010">
      <w:bodyDiv w:val="1"/>
      <w:marLeft w:val="0"/>
      <w:marRight w:val="0"/>
      <w:marTop w:val="0"/>
      <w:marBottom w:val="0"/>
      <w:divBdr>
        <w:top w:val="none" w:sz="0" w:space="0" w:color="auto"/>
        <w:left w:val="none" w:sz="0" w:space="0" w:color="auto"/>
        <w:bottom w:val="none" w:sz="0" w:space="0" w:color="auto"/>
        <w:right w:val="none" w:sz="0" w:space="0" w:color="auto"/>
      </w:divBdr>
    </w:div>
    <w:div w:id="1482307144">
      <w:bodyDiv w:val="1"/>
      <w:marLeft w:val="0"/>
      <w:marRight w:val="0"/>
      <w:marTop w:val="0"/>
      <w:marBottom w:val="0"/>
      <w:divBdr>
        <w:top w:val="none" w:sz="0" w:space="0" w:color="auto"/>
        <w:left w:val="none" w:sz="0" w:space="0" w:color="auto"/>
        <w:bottom w:val="none" w:sz="0" w:space="0" w:color="auto"/>
        <w:right w:val="none" w:sz="0" w:space="0" w:color="auto"/>
      </w:divBdr>
      <w:divsChild>
        <w:div w:id="373434493">
          <w:marLeft w:val="446"/>
          <w:marRight w:val="0"/>
          <w:marTop w:val="0"/>
          <w:marBottom w:val="0"/>
          <w:divBdr>
            <w:top w:val="none" w:sz="0" w:space="0" w:color="auto"/>
            <w:left w:val="none" w:sz="0" w:space="0" w:color="auto"/>
            <w:bottom w:val="none" w:sz="0" w:space="0" w:color="auto"/>
            <w:right w:val="none" w:sz="0" w:space="0" w:color="auto"/>
          </w:divBdr>
        </w:div>
        <w:div w:id="775102471">
          <w:marLeft w:val="446"/>
          <w:marRight w:val="0"/>
          <w:marTop w:val="0"/>
          <w:marBottom w:val="0"/>
          <w:divBdr>
            <w:top w:val="none" w:sz="0" w:space="0" w:color="auto"/>
            <w:left w:val="none" w:sz="0" w:space="0" w:color="auto"/>
            <w:bottom w:val="none" w:sz="0" w:space="0" w:color="auto"/>
            <w:right w:val="none" w:sz="0" w:space="0" w:color="auto"/>
          </w:divBdr>
        </w:div>
        <w:div w:id="1167941701">
          <w:marLeft w:val="446"/>
          <w:marRight w:val="0"/>
          <w:marTop w:val="0"/>
          <w:marBottom w:val="0"/>
          <w:divBdr>
            <w:top w:val="none" w:sz="0" w:space="0" w:color="auto"/>
            <w:left w:val="none" w:sz="0" w:space="0" w:color="auto"/>
            <w:bottom w:val="none" w:sz="0" w:space="0" w:color="auto"/>
            <w:right w:val="none" w:sz="0" w:space="0" w:color="auto"/>
          </w:divBdr>
        </w:div>
        <w:div w:id="1797291282">
          <w:marLeft w:val="446"/>
          <w:marRight w:val="0"/>
          <w:marTop w:val="0"/>
          <w:marBottom w:val="0"/>
          <w:divBdr>
            <w:top w:val="none" w:sz="0" w:space="0" w:color="auto"/>
            <w:left w:val="none" w:sz="0" w:space="0" w:color="auto"/>
            <w:bottom w:val="none" w:sz="0" w:space="0" w:color="auto"/>
            <w:right w:val="none" w:sz="0" w:space="0" w:color="auto"/>
          </w:divBdr>
        </w:div>
        <w:div w:id="1802112610">
          <w:marLeft w:val="446"/>
          <w:marRight w:val="0"/>
          <w:marTop w:val="0"/>
          <w:marBottom w:val="0"/>
          <w:divBdr>
            <w:top w:val="none" w:sz="0" w:space="0" w:color="auto"/>
            <w:left w:val="none" w:sz="0" w:space="0" w:color="auto"/>
            <w:bottom w:val="none" w:sz="0" w:space="0" w:color="auto"/>
            <w:right w:val="none" w:sz="0" w:space="0" w:color="auto"/>
          </w:divBdr>
        </w:div>
      </w:divsChild>
    </w:div>
    <w:div w:id="1497528249">
      <w:bodyDiv w:val="1"/>
      <w:marLeft w:val="0"/>
      <w:marRight w:val="0"/>
      <w:marTop w:val="0"/>
      <w:marBottom w:val="0"/>
      <w:divBdr>
        <w:top w:val="none" w:sz="0" w:space="0" w:color="auto"/>
        <w:left w:val="none" w:sz="0" w:space="0" w:color="auto"/>
        <w:bottom w:val="none" w:sz="0" w:space="0" w:color="auto"/>
        <w:right w:val="none" w:sz="0" w:space="0" w:color="auto"/>
      </w:divBdr>
      <w:divsChild>
        <w:div w:id="1686246764">
          <w:marLeft w:val="446"/>
          <w:marRight w:val="0"/>
          <w:marTop w:val="0"/>
          <w:marBottom w:val="0"/>
          <w:divBdr>
            <w:top w:val="none" w:sz="0" w:space="0" w:color="auto"/>
            <w:left w:val="none" w:sz="0" w:space="0" w:color="auto"/>
            <w:bottom w:val="none" w:sz="0" w:space="0" w:color="auto"/>
            <w:right w:val="none" w:sz="0" w:space="0" w:color="auto"/>
          </w:divBdr>
        </w:div>
      </w:divsChild>
    </w:div>
    <w:div w:id="1510565351">
      <w:bodyDiv w:val="1"/>
      <w:marLeft w:val="0"/>
      <w:marRight w:val="0"/>
      <w:marTop w:val="0"/>
      <w:marBottom w:val="0"/>
      <w:divBdr>
        <w:top w:val="none" w:sz="0" w:space="0" w:color="auto"/>
        <w:left w:val="none" w:sz="0" w:space="0" w:color="auto"/>
        <w:bottom w:val="none" w:sz="0" w:space="0" w:color="auto"/>
        <w:right w:val="none" w:sz="0" w:space="0" w:color="auto"/>
      </w:divBdr>
    </w:div>
    <w:div w:id="1512644845">
      <w:bodyDiv w:val="1"/>
      <w:marLeft w:val="0"/>
      <w:marRight w:val="0"/>
      <w:marTop w:val="0"/>
      <w:marBottom w:val="0"/>
      <w:divBdr>
        <w:top w:val="none" w:sz="0" w:space="0" w:color="auto"/>
        <w:left w:val="none" w:sz="0" w:space="0" w:color="auto"/>
        <w:bottom w:val="none" w:sz="0" w:space="0" w:color="auto"/>
        <w:right w:val="none" w:sz="0" w:space="0" w:color="auto"/>
      </w:divBdr>
    </w:div>
    <w:div w:id="1529486280">
      <w:bodyDiv w:val="1"/>
      <w:marLeft w:val="0"/>
      <w:marRight w:val="0"/>
      <w:marTop w:val="0"/>
      <w:marBottom w:val="0"/>
      <w:divBdr>
        <w:top w:val="none" w:sz="0" w:space="0" w:color="auto"/>
        <w:left w:val="none" w:sz="0" w:space="0" w:color="auto"/>
        <w:bottom w:val="none" w:sz="0" w:space="0" w:color="auto"/>
        <w:right w:val="none" w:sz="0" w:space="0" w:color="auto"/>
      </w:divBdr>
    </w:div>
    <w:div w:id="1530409378">
      <w:bodyDiv w:val="1"/>
      <w:marLeft w:val="0"/>
      <w:marRight w:val="0"/>
      <w:marTop w:val="0"/>
      <w:marBottom w:val="0"/>
      <w:divBdr>
        <w:top w:val="none" w:sz="0" w:space="0" w:color="auto"/>
        <w:left w:val="none" w:sz="0" w:space="0" w:color="auto"/>
        <w:bottom w:val="none" w:sz="0" w:space="0" w:color="auto"/>
        <w:right w:val="none" w:sz="0" w:space="0" w:color="auto"/>
      </w:divBdr>
    </w:div>
    <w:div w:id="1546678603">
      <w:bodyDiv w:val="1"/>
      <w:marLeft w:val="0"/>
      <w:marRight w:val="0"/>
      <w:marTop w:val="0"/>
      <w:marBottom w:val="0"/>
      <w:divBdr>
        <w:top w:val="none" w:sz="0" w:space="0" w:color="auto"/>
        <w:left w:val="none" w:sz="0" w:space="0" w:color="auto"/>
        <w:bottom w:val="none" w:sz="0" w:space="0" w:color="auto"/>
        <w:right w:val="none" w:sz="0" w:space="0" w:color="auto"/>
      </w:divBdr>
    </w:div>
    <w:div w:id="1572961663">
      <w:bodyDiv w:val="1"/>
      <w:marLeft w:val="0"/>
      <w:marRight w:val="0"/>
      <w:marTop w:val="0"/>
      <w:marBottom w:val="0"/>
      <w:divBdr>
        <w:top w:val="none" w:sz="0" w:space="0" w:color="auto"/>
        <w:left w:val="none" w:sz="0" w:space="0" w:color="auto"/>
        <w:bottom w:val="none" w:sz="0" w:space="0" w:color="auto"/>
        <w:right w:val="none" w:sz="0" w:space="0" w:color="auto"/>
      </w:divBdr>
    </w:div>
    <w:div w:id="1574780070">
      <w:bodyDiv w:val="1"/>
      <w:marLeft w:val="0"/>
      <w:marRight w:val="0"/>
      <w:marTop w:val="0"/>
      <w:marBottom w:val="0"/>
      <w:divBdr>
        <w:top w:val="none" w:sz="0" w:space="0" w:color="auto"/>
        <w:left w:val="none" w:sz="0" w:space="0" w:color="auto"/>
        <w:bottom w:val="none" w:sz="0" w:space="0" w:color="auto"/>
        <w:right w:val="none" w:sz="0" w:space="0" w:color="auto"/>
      </w:divBdr>
    </w:div>
    <w:div w:id="1583834297">
      <w:bodyDiv w:val="1"/>
      <w:marLeft w:val="0"/>
      <w:marRight w:val="0"/>
      <w:marTop w:val="0"/>
      <w:marBottom w:val="0"/>
      <w:divBdr>
        <w:top w:val="none" w:sz="0" w:space="0" w:color="auto"/>
        <w:left w:val="none" w:sz="0" w:space="0" w:color="auto"/>
        <w:bottom w:val="none" w:sz="0" w:space="0" w:color="auto"/>
        <w:right w:val="none" w:sz="0" w:space="0" w:color="auto"/>
      </w:divBdr>
    </w:div>
    <w:div w:id="1588266712">
      <w:bodyDiv w:val="1"/>
      <w:marLeft w:val="0"/>
      <w:marRight w:val="0"/>
      <w:marTop w:val="0"/>
      <w:marBottom w:val="0"/>
      <w:divBdr>
        <w:top w:val="none" w:sz="0" w:space="0" w:color="auto"/>
        <w:left w:val="none" w:sz="0" w:space="0" w:color="auto"/>
        <w:bottom w:val="none" w:sz="0" w:space="0" w:color="auto"/>
        <w:right w:val="none" w:sz="0" w:space="0" w:color="auto"/>
      </w:divBdr>
    </w:div>
    <w:div w:id="1589652440">
      <w:bodyDiv w:val="1"/>
      <w:marLeft w:val="0"/>
      <w:marRight w:val="0"/>
      <w:marTop w:val="0"/>
      <w:marBottom w:val="0"/>
      <w:divBdr>
        <w:top w:val="none" w:sz="0" w:space="0" w:color="auto"/>
        <w:left w:val="none" w:sz="0" w:space="0" w:color="auto"/>
        <w:bottom w:val="none" w:sz="0" w:space="0" w:color="auto"/>
        <w:right w:val="none" w:sz="0" w:space="0" w:color="auto"/>
      </w:divBdr>
    </w:div>
    <w:div w:id="1601134638">
      <w:bodyDiv w:val="1"/>
      <w:marLeft w:val="0"/>
      <w:marRight w:val="0"/>
      <w:marTop w:val="0"/>
      <w:marBottom w:val="0"/>
      <w:divBdr>
        <w:top w:val="none" w:sz="0" w:space="0" w:color="auto"/>
        <w:left w:val="none" w:sz="0" w:space="0" w:color="auto"/>
        <w:bottom w:val="none" w:sz="0" w:space="0" w:color="auto"/>
        <w:right w:val="none" w:sz="0" w:space="0" w:color="auto"/>
      </w:divBdr>
    </w:div>
    <w:div w:id="1633749080">
      <w:bodyDiv w:val="1"/>
      <w:marLeft w:val="0"/>
      <w:marRight w:val="0"/>
      <w:marTop w:val="0"/>
      <w:marBottom w:val="0"/>
      <w:divBdr>
        <w:top w:val="none" w:sz="0" w:space="0" w:color="auto"/>
        <w:left w:val="none" w:sz="0" w:space="0" w:color="auto"/>
        <w:bottom w:val="none" w:sz="0" w:space="0" w:color="auto"/>
        <w:right w:val="none" w:sz="0" w:space="0" w:color="auto"/>
      </w:divBdr>
    </w:div>
    <w:div w:id="1635141794">
      <w:bodyDiv w:val="1"/>
      <w:marLeft w:val="0"/>
      <w:marRight w:val="0"/>
      <w:marTop w:val="0"/>
      <w:marBottom w:val="0"/>
      <w:divBdr>
        <w:top w:val="none" w:sz="0" w:space="0" w:color="auto"/>
        <w:left w:val="none" w:sz="0" w:space="0" w:color="auto"/>
        <w:bottom w:val="none" w:sz="0" w:space="0" w:color="auto"/>
        <w:right w:val="none" w:sz="0" w:space="0" w:color="auto"/>
      </w:divBdr>
    </w:div>
    <w:div w:id="1648126111">
      <w:bodyDiv w:val="1"/>
      <w:marLeft w:val="0"/>
      <w:marRight w:val="0"/>
      <w:marTop w:val="0"/>
      <w:marBottom w:val="0"/>
      <w:divBdr>
        <w:top w:val="none" w:sz="0" w:space="0" w:color="auto"/>
        <w:left w:val="none" w:sz="0" w:space="0" w:color="auto"/>
        <w:bottom w:val="none" w:sz="0" w:space="0" w:color="auto"/>
        <w:right w:val="none" w:sz="0" w:space="0" w:color="auto"/>
      </w:divBdr>
    </w:div>
    <w:div w:id="1648977781">
      <w:bodyDiv w:val="1"/>
      <w:marLeft w:val="0"/>
      <w:marRight w:val="0"/>
      <w:marTop w:val="0"/>
      <w:marBottom w:val="0"/>
      <w:divBdr>
        <w:top w:val="none" w:sz="0" w:space="0" w:color="auto"/>
        <w:left w:val="none" w:sz="0" w:space="0" w:color="auto"/>
        <w:bottom w:val="none" w:sz="0" w:space="0" w:color="auto"/>
        <w:right w:val="none" w:sz="0" w:space="0" w:color="auto"/>
      </w:divBdr>
    </w:div>
    <w:div w:id="1651248735">
      <w:bodyDiv w:val="1"/>
      <w:marLeft w:val="0"/>
      <w:marRight w:val="0"/>
      <w:marTop w:val="0"/>
      <w:marBottom w:val="0"/>
      <w:divBdr>
        <w:top w:val="none" w:sz="0" w:space="0" w:color="auto"/>
        <w:left w:val="none" w:sz="0" w:space="0" w:color="auto"/>
        <w:bottom w:val="none" w:sz="0" w:space="0" w:color="auto"/>
        <w:right w:val="none" w:sz="0" w:space="0" w:color="auto"/>
      </w:divBdr>
    </w:div>
    <w:div w:id="1659771148">
      <w:bodyDiv w:val="1"/>
      <w:marLeft w:val="0"/>
      <w:marRight w:val="0"/>
      <w:marTop w:val="0"/>
      <w:marBottom w:val="0"/>
      <w:divBdr>
        <w:top w:val="none" w:sz="0" w:space="0" w:color="auto"/>
        <w:left w:val="none" w:sz="0" w:space="0" w:color="auto"/>
        <w:bottom w:val="none" w:sz="0" w:space="0" w:color="auto"/>
        <w:right w:val="none" w:sz="0" w:space="0" w:color="auto"/>
      </w:divBdr>
    </w:div>
    <w:div w:id="1663854538">
      <w:bodyDiv w:val="1"/>
      <w:marLeft w:val="0"/>
      <w:marRight w:val="0"/>
      <w:marTop w:val="0"/>
      <w:marBottom w:val="0"/>
      <w:divBdr>
        <w:top w:val="none" w:sz="0" w:space="0" w:color="auto"/>
        <w:left w:val="none" w:sz="0" w:space="0" w:color="auto"/>
        <w:bottom w:val="none" w:sz="0" w:space="0" w:color="auto"/>
        <w:right w:val="none" w:sz="0" w:space="0" w:color="auto"/>
      </w:divBdr>
    </w:div>
    <w:div w:id="1668636021">
      <w:bodyDiv w:val="1"/>
      <w:marLeft w:val="0"/>
      <w:marRight w:val="0"/>
      <w:marTop w:val="0"/>
      <w:marBottom w:val="0"/>
      <w:divBdr>
        <w:top w:val="none" w:sz="0" w:space="0" w:color="auto"/>
        <w:left w:val="none" w:sz="0" w:space="0" w:color="auto"/>
        <w:bottom w:val="none" w:sz="0" w:space="0" w:color="auto"/>
        <w:right w:val="none" w:sz="0" w:space="0" w:color="auto"/>
      </w:divBdr>
    </w:div>
    <w:div w:id="1673751036">
      <w:bodyDiv w:val="1"/>
      <w:marLeft w:val="0"/>
      <w:marRight w:val="0"/>
      <w:marTop w:val="0"/>
      <w:marBottom w:val="0"/>
      <w:divBdr>
        <w:top w:val="none" w:sz="0" w:space="0" w:color="auto"/>
        <w:left w:val="none" w:sz="0" w:space="0" w:color="auto"/>
        <w:bottom w:val="none" w:sz="0" w:space="0" w:color="auto"/>
        <w:right w:val="none" w:sz="0" w:space="0" w:color="auto"/>
      </w:divBdr>
    </w:div>
    <w:div w:id="1679503639">
      <w:bodyDiv w:val="1"/>
      <w:marLeft w:val="0"/>
      <w:marRight w:val="0"/>
      <w:marTop w:val="0"/>
      <w:marBottom w:val="0"/>
      <w:divBdr>
        <w:top w:val="none" w:sz="0" w:space="0" w:color="auto"/>
        <w:left w:val="none" w:sz="0" w:space="0" w:color="auto"/>
        <w:bottom w:val="none" w:sz="0" w:space="0" w:color="auto"/>
        <w:right w:val="none" w:sz="0" w:space="0" w:color="auto"/>
      </w:divBdr>
    </w:div>
    <w:div w:id="1688174217">
      <w:bodyDiv w:val="1"/>
      <w:marLeft w:val="0"/>
      <w:marRight w:val="0"/>
      <w:marTop w:val="0"/>
      <w:marBottom w:val="0"/>
      <w:divBdr>
        <w:top w:val="none" w:sz="0" w:space="0" w:color="auto"/>
        <w:left w:val="none" w:sz="0" w:space="0" w:color="auto"/>
        <w:bottom w:val="none" w:sz="0" w:space="0" w:color="auto"/>
        <w:right w:val="none" w:sz="0" w:space="0" w:color="auto"/>
      </w:divBdr>
    </w:div>
    <w:div w:id="1730492008">
      <w:bodyDiv w:val="1"/>
      <w:marLeft w:val="0"/>
      <w:marRight w:val="0"/>
      <w:marTop w:val="0"/>
      <w:marBottom w:val="0"/>
      <w:divBdr>
        <w:top w:val="none" w:sz="0" w:space="0" w:color="auto"/>
        <w:left w:val="none" w:sz="0" w:space="0" w:color="auto"/>
        <w:bottom w:val="none" w:sz="0" w:space="0" w:color="auto"/>
        <w:right w:val="none" w:sz="0" w:space="0" w:color="auto"/>
      </w:divBdr>
    </w:div>
    <w:div w:id="1748383107">
      <w:bodyDiv w:val="1"/>
      <w:marLeft w:val="0"/>
      <w:marRight w:val="0"/>
      <w:marTop w:val="0"/>
      <w:marBottom w:val="0"/>
      <w:divBdr>
        <w:top w:val="none" w:sz="0" w:space="0" w:color="auto"/>
        <w:left w:val="none" w:sz="0" w:space="0" w:color="auto"/>
        <w:bottom w:val="none" w:sz="0" w:space="0" w:color="auto"/>
        <w:right w:val="none" w:sz="0" w:space="0" w:color="auto"/>
      </w:divBdr>
      <w:divsChild>
        <w:div w:id="877546053">
          <w:marLeft w:val="446"/>
          <w:marRight w:val="0"/>
          <w:marTop w:val="0"/>
          <w:marBottom w:val="0"/>
          <w:divBdr>
            <w:top w:val="none" w:sz="0" w:space="0" w:color="auto"/>
            <w:left w:val="none" w:sz="0" w:space="0" w:color="auto"/>
            <w:bottom w:val="none" w:sz="0" w:space="0" w:color="auto"/>
            <w:right w:val="none" w:sz="0" w:space="0" w:color="auto"/>
          </w:divBdr>
        </w:div>
        <w:div w:id="1616057520">
          <w:marLeft w:val="446"/>
          <w:marRight w:val="0"/>
          <w:marTop w:val="0"/>
          <w:marBottom w:val="0"/>
          <w:divBdr>
            <w:top w:val="none" w:sz="0" w:space="0" w:color="auto"/>
            <w:left w:val="none" w:sz="0" w:space="0" w:color="auto"/>
            <w:bottom w:val="none" w:sz="0" w:space="0" w:color="auto"/>
            <w:right w:val="none" w:sz="0" w:space="0" w:color="auto"/>
          </w:divBdr>
        </w:div>
        <w:div w:id="1632059198">
          <w:marLeft w:val="446"/>
          <w:marRight w:val="0"/>
          <w:marTop w:val="0"/>
          <w:marBottom w:val="0"/>
          <w:divBdr>
            <w:top w:val="none" w:sz="0" w:space="0" w:color="auto"/>
            <w:left w:val="none" w:sz="0" w:space="0" w:color="auto"/>
            <w:bottom w:val="none" w:sz="0" w:space="0" w:color="auto"/>
            <w:right w:val="none" w:sz="0" w:space="0" w:color="auto"/>
          </w:divBdr>
        </w:div>
      </w:divsChild>
    </w:div>
    <w:div w:id="1755543303">
      <w:bodyDiv w:val="1"/>
      <w:marLeft w:val="0"/>
      <w:marRight w:val="0"/>
      <w:marTop w:val="0"/>
      <w:marBottom w:val="0"/>
      <w:divBdr>
        <w:top w:val="none" w:sz="0" w:space="0" w:color="auto"/>
        <w:left w:val="none" w:sz="0" w:space="0" w:color="auto"/>
        <w:bottom w:val="none" w:sz="0" w:space="0" w:color="auto"/>
        <w:right w:val="none" w:sz="0" w:space="0" w:color="auto"/>
      </w:divBdr>
    </w:div>
    <w:div w:id="1795783235">
      <w:bodyDiv w:val="1"/>
      <w:marLeft w:val="0"/>
      <w:marRight w:val="0"/>
      <w:marTop w:val="0"/>
      <w:marBottom w:val="0"/>
      <w:divBdr>
        <w:top w:val="none" w:sz="0" w:space="0" w:color="auto"/>
        <w:left w:val="none" w:sz="0" w:space="0" w:color="auto"/>
        <w:bottom w:val="none" w:sz="0" w:space="0" w:color="auto"/>
        <w:right w:val="none" w:sz="0" w:space="0" w:color="auto"/>
      </w:divBdr>
    </w:div>
    <w:div w:id="1797529493">
      <w:bodyDiv w:val="1"/>
      <w:marLeft w:val="0"/>
      <w:marRight w:val="0"/>
      <w:marTop w:val="0"/>
      <w:marBottom w:val="0"/>
      <w:divBdr>
        <w:top w:val="none" w:sz="0" w:space="0" w:color="auto"/>
        <w:left w:val="none" w:sz="0" w:space="0" w:color="auto"/>
        <w:bottom w:val="none" w:sz="0" w:space="0" w:color="auto"/>
        <w:right w:val="none" w:sz="0" w:space="0" w:color="auto"/>
      </w:divBdr>
    </w:div>
    <w:div w:id="1811553722">
      <w:bodyDiv w:val="1"/>
      <w:marLeft w:val="0"/>
      <w:marRight w:val="0"/>
      <w:marTop w:val="0"/>
      <w:marBottom w:val="0"/>
      <w:divBdr>
        <w:top w:val="none" w:sz="0" w:space="0" w:color="auto"/>
        <w:left w:val="none" w:sz="0" w:space="0" w:color="auto"/>
        <w:bottom w:val="none" w:sz="0" w:space="0" w:color="auto"/>
        <w:right w:val="none" w:sz="0" w:space="0" w:color="auto"/>
      </w:divBdr>
    </w:div>
    <w:div w:id="1813978594">
      <w:bodyDiv w:val="1"/>
      <w:marLeft w:val="0"/>
      <w:marRight w:val="0"/>
      <w:marTop w:val="0"/>
      <w:marBottom w:val="0"/>
      <w:divBdr>
        <w:top w:val="none" w:sz="0" w:space="0" w:color="auto"/>
        <w:left w:val="none" w:sz="0" w:space="0" w:color="auto"/>
        <w:bottom w:val="none" w:sz="0" w:space="0" w:color="auto"/>
        <w:right w:val="none" w:sz="0" w:space="0" w:color="auto"/>
      </w:divBdr>
    </w:div>
    <w:div w:id="1822692673">
      <w:bodyDiv w:val="1"/>
      <w:marLeft w:val="0"/>
      <w:marRight w:val="0"/>
      <w:marTop w:val="0"/>
      <w:marBottom w:val="0"/>
      <w:divBdr>
        <w:top w:val="none" w:sz="0" w:space="0" w:color="auto"/>
        <w:left w:val="none" w:sz="0" w:space="0" w:color="auto"/>
        <w:bottom w:val="none" w:sz="0" w:space="0" w:color="auto"/>
        <w:right w:val="none" w:sz="0" w:space="0" w:color="auto"/>
      </w:divBdr>
    </w:div>
    <w:div w:id="1822840878">
      <w:bodyDiv w:val="1"/>
      <w:marLeft w:val="0"/>
      <w:marRight w:val="0"/>
      <w:marTop w:val="0"/>
      <w:marBottom w:val="0"/>
      <w:divBdr>
        <w:top w:val="none" w:sz="0" w:space="0" w:color="auto"/>
        <w:left w:val="none" w:sz="0" w:space="0" w:color="auto"/>
        <w:bottom w:val="none" w:sz="0" w:space="0" w:color="auto"/>
        <w:right w:val="none" w:sz="0" w:space="0" w:color="auto"/>
      </w:divBdr>
    </w:div>
    <w:div w:id="1830171895">
      <w:bodyDiv w:val="1"/>
      <w:marLeft w:val="0"/>
      <w:marRight w:val="0"/>
      <w:marTop w:val="0"/>
      <w:marBottom w:val="0"/>
      <w:divBdr>
        <w:top w:val="none" w:sz="0" w:space="0" w:color="auto"/>
        <w:left w:val="none" w:sz="0" w:space="0" w:color="auto"/>
        <w:bottom w:val="none" w:sz="0" w:space="0" w:color="auto"/>
        <w:right w:val="none" w:sz="0" w:space="0" w:color="auto"/>
      </w:divBdr>
      <w:divsChild>
        <w:div w:id="1143544093">
          <w:marLeft w:val="360"/>
          <w:marRight w:val="0"/>
          <w:marTop w:val="80"/>
          <w:marBottom w:val="80"/>
          <w:divBdr>
            <w:top w:val="none" w:sz="0" w:space="0" w:color="auto"/>
            <w:left w:val="none" w:sz="0" w:space="0" w:color="auto"/>
            <w:bottom w:val="none" w:sz="0" w:space="0" w:color="auto"/>
            <w:right w:val="none" w:sz="0" w:space="0" w:color="auto"/>
          </w:divBdr>
        </w:div>
      </w:divsChild>
    </w:div>
    <w:div w:id="1846818692">
      <w:bodyDiv w:val="1"/>
      <w:marLeft w:val="0"/>
      <w:marRight w:val="0"/>
      <w:marTop w:val="0"/>
      <w:marBottom w:val="0"/>
      <w:divBdr>
        <w:top w:val="none" w:sz="0" w:space="0" w:color="auto"/>
        <w:left w:val="none" w:sz="0" w:space="0" w:color="auto"/>
        <w:bottom w:val="none" w:sz="0" w:space="0" w:color="auto"/>
        <w:right w:val="none" w:sz="0" w:space="0" w:color="auto"/>
      </w:divBdr>
    </w:div>
    <w:div w:id="1852406146">
      <w:bodyDiv w:val="1"/>
      <w:marLeft w:val="0"/>
      <w:marRight w:val="0"/>
      <w:marTop w:val="0"/>
      <w:marBottom w:val="0"/>
      <w:divBdr>
        <w:top w:val="none" w:sz="0" w:space="0" w:color="auto"/>
        <w:left w:val="none" w:sz="0" w:space="0" w:color="auto"/>
        <w:bottom w:val="none" w:sz="0" w:space="0" w:color="auto"/>
        <w:right w:val="none" w:sz="0" w:space="0" w:color="auto"/>
      </w:divBdr>
    </w:div>
    <w:div w:id="1857384254">
      <w:bodyDiv w:val="1"/>
      <w:marLeft w:val="0"/>
      <w:marRight w:val="0"/>
      <w:marTop w:val="0"/>
      <w:marBottom w:val="0"/>
      <w:divBdr>
        <w:top w:val="none" w:sz="0" w:space="0" w:color="auto"/>
        <w:left w:val="none" w:sz="0" w:space="0" w:color="auto"/>
        <w:bottom w:val="none" w:sz="0" w:space="0" w:color="auto"/>
        <w:right w:val="none" w:sz="0" w:space="0" w:color="auto"/>
      </w:divBdr>
    </w:div>
    <w:div w:id="1860654240">
      <w:bodyDiv w:val="1"/>
      <w:marLeft w:val="0"/>
      <w:marRight w:val="0"/>
      <w:marTop w:val="0"/>
      <w:marBottom w:val="0"/>
      <w:divBdr>
        <w:top w:val="none" w:sz="0" w:space="0" w:color="auto"/>
        <w:left w:val="none" w:sz="0" w:space="0" w:color="auto"/>
        <w:bottom w:val="none" w:sz="0" w:space="0" w:color="auto"/>
        <w:right w:val="none" w:sz="0" w:space="0" w:color="auto"/>
      </w:divBdr>
    </w:div>
    <w:div w:id="1864202145">
      <w:bodyDiv w:val="1"/>
      <w:marLeft w:val="0"/>
      <w:marRight w:val="0"/>
      <w:marTop w:val="0"/>
      <w:marBottom w:val="0"/>
      <w:divBdr>
        <w:top w:val="none" w:sz="0" w:space="0" w:color="auto"/>
        <w:left w:val="none" w:sz="0" w:space="0" w:color="auto"/>
        <w:bottom w:val="none" w:sz="0" w:space="0" w:color="auto"/>
        <w:right w:val="none" w:sz="0" w:space="0" w:color="auto"/>
      </w:divBdr>
    </w:div>
    <w:div w:id="1870529523">
      <w:bodyDiv w:val="1"/>
      <w:marLeft w:val="0"/>
      <w:marRight w:val="0"/>
      <w:marTop w:val="0"/>
      <w:marBottom w:val="0"/>
      <w:divBdr>
        <w:top w:val="none" w:sz="0" w:space="0" w:color="auto"/>
        <w:left w:val="none" w:sz="0" w:space="0" w:color="auto"/>
        <w:bottom w:val="none" w:sz="0" w:space="0" w:color="auto"/>
        <w:right w:val="none" w:sz="0" w:space="0" w:color="auto"/>
      </w:divBdr>
    </w:div>
    <w:div w:id="1877817445">
      <w:bodyDiv w:val="1"/>
      <w:marLeft w:val="0"/>
      <w:marRight w:val="0"/>
      <w:marTop w:val="0"/>
      <w:marBottom w:val="0"/>
      <w:divBdr>
        <w:top w:val="none" w:sz="0" w:space="0" w:color="auto"/>
        <w:left w:val="none" w:sz="0" w:space="0" w:color="auto"/>
        <w:bottom w:val="none" w:sz="0" w:space="0" w:color="auto"/>
        <w:right w:val="none" w:sz="0" w:space="0" w:color="auto"/>
      </w:divBdr>
    </w:div>
    <w:div w:id="1879462880">
      <w:bodyDiv w:val="1"/>
      <w:marLeft w:val="0"/>
      <w:marRight w:val="0"/>
      <w:marTop w:val="0"/>
      <w:marBottom w:val="0"/>
      <w:divBdr>
        <w:top w:val="none" w:sz="0" w:space="0" w:color="auto"/>
        <w:left w:val="none" w:sz="0" w:space="0" w:color="auto"/>
        <w:bottom w:val="none" w:sz="0" w:space="0" w:color="auto"/>
        <w:right w:val="none" w:sz="0" w:space="0" w:color="auto"/>
      </w:divBdr>
    </w:div>
    <w:div w:id="1898972790">
      <w:bodyDiv w:val="1"/>
      <w:marLeft w:val="0"/>
      <w:marRight w:val="0"/>
      <w:marTop w:val="0"/>
      <w:marBottom w:val="0"/>
      <w:divBdr>
        <w:top w:val="none" w:sz="0" w:space="0" w:color="auto"/>
        <w:left w:val="none" w:sz="0" w:space="0" w:color="auto"/>
        <w:bottom w:val="none" w:sz="0" w:space="0" w:color="auto"/>
        <w:right w:val="none" w:sz="0" w:space="0" w:color="auto"/>
      </w:divBdr>
    </w:div>
    <w:div w:id="1933076869">
      <w:bodyDiv w:val="1"/>
      <w:marLeft w:val="0"/>
      <w:marRight w:val="0"/>
      <w:marTop w:val="0"/>
      <w:marBottom w:val="0"/>
      <w:divBdr>
        <w:top w:val="none" w:sz="0" w:space="0" w:color="auto"/>
        <w:left w:val="none" w:sz="0" w:space="0" w:color="auto"/>
        <w:bottom w:val="none" w:sz="0" w:space="0" w:color="auto"/>
        <w:right w:val="none" w:sz="0" w:space="0" w:color="auto"/>
      </w:divBdr>
    </w:div>
    <w:div w:id="1945575101">
      <w:bodyDiv w:val="1"/>
      <w:marLeft w:val="0"/>
      <w:marRight w:val="0"/>
      <w:marTop w:val="0"/>
      <w:marBottom w:val="0"/>
      <w:divBdr>
        <w:top w:val="none" w:sz="0" w:space="0" w:color="auto"/>
        <w:left w:val="none" w:sz="0" w:space="0" w:color="auto"/>
        <w:bottom w:val="none" w:sz="0" w:space="0" w:color="auto"/>
        <w:right w:val="none" w:sz="0" w:space="0" w:color="auto"/>
      </w:divBdr>
    </w:div>
    <w:div w:id="1978877021">
      <w:bodyDiv w:val="1"/>
      <w:marLeft w:val="0"/>
      <w:marRight w:val="0"/>
      <w:marTop w:val="0"/>
      <w:marBottom w:val="0"/>
      <w:divBdr>
        <w:top w:val="none" w:sz="0" w:space="0" w:color="auto"/>
        <w:left w:val="none" w:sz="0" w:space="0" w:color="auto"/>
        <w:bottom w:val="none" w:sz="0" w:space="0" w:color="auto"/>
        <w:right w:val="none" w:sz="0" w:space="0" w:color="auto"/>
      </w:divBdr>
    </w:div>
    <w:div w:id="1979339625">
      <w:bodyDiv w:val="1"/>
      <w:marLeft w:val="0"/>
      <w:marRight w:val="0"/>
      <w:marTop w:val="0"/>
      <w:marBottom w:val="0"/>
      <w:divBdr>
        <w:top w:val="none" w:sz="0" w:space="0" w:color="auto"/>
        <w:left w:val="none" w:sz="0" w:space="0" w:color="auto"/>
        <w:bottom w:val="none" w:sz="0" w:space="0" w:color="auto"/>
        <w:right w:val="none" w:sz="0" w:space="0" w:color="auto"/>
      </w:divBdr>
    </w:div>
    <w:div w:id="1980838886">
      <w:bodyDiv w:val="1"/>
      <w:marLeft w:val="0"/>
      <w:marRight w:val="0"/>
      <w:marTop w:val="0"/>
      <w:marBottom w:val="0"/>
      <w:divBdr>
        <w:top w:val="none" w:sz="0" w:space="0" w:color="auto"/>
        <w:left w:val="none" w:sz="0" w:space="0" w:color="auto"/>
        <w:bottom w:val="none" w:sz="0" w:space="0" w:color="auto"/>
        <w:right w:val="none" w:sz="0" w:space="0" w:color="auto"/>
      </w:divBdr>
    </w:div>
    <w:div w:id="1981181908">
      <w:bodyDiv w:val="1"/>
      <w:marLeft w:val="0"/>
      <w:marRight w:val="0"/>
      <w:marTop w:val="0"/>
      <w:marBottom w:val="0"/>
      <w:divBdr>
        <w:top w:val="none" w:sz="0" w:space="0" w:color="auto"/>
        <w:left w:val="none" w:sz="0" w:space="0" w:color="auto"/>
        <w:bottom w:val="none" w:sz="0" w:space="0" w:color="auto"/>
        <w:right w:val="none" w:sz="0" w:space="0" w:color="auto"/>
      </w:divBdr>
    </w:div>
    <w:div w:id="1987784570">
      <w:bodyDiv w:val="1"/>
      <w:marLeft w:val="0"/>
      <w:marRight w:val="0"/>
      <w:marTop w:val="0"/>
      <w:marBottom w:val="0"/>
      <w:divBdr>
        <w:top w:val="none" w:sz="0" w:space="0" w:color="auto"/>
        <w:left w:val="none" w:sz="0" w:space="0" w:color="auto"/>
        <w:bottom w:val="none" w:sz="0" w:space="0" w:color="auto"/>
        <w:right w:val="none" w:sz="0" w:space="0" w:color="auto"/>
      </w:divBdr>
    </w:div>
    <w:div w:id="1998680183">
      <w:bodyDiv w:val="1"/>
      <w:marLeft w:val="0"/>
      <w:marRight w:val="0"/>
      <w:marTop w:val="0"/>
      <w:marBottom w:val="0"/>
      <w:divBdr>
        <w:top w:val="none" w:sz="0" w:space="0" w:color="auto"/>
        <w:left w:val="none" w:sz="0" w:space="0" w:color="auto"/>
        <w:bottom w:val="none" w:sz="0" w:space="0" w:color="auto"/>
        <w:right w:val="none" w:sz="0" w:space="0" w:color="auto"/>
      </w:divBdr>
    </w:div>
    <w:div w:id="2012754190">
      <w:bodyDiv w:val="1"/>
      <w:marLeft w:val="0"/>
      <w:marRight w:val="0"/>
      <w:marTop w:val="0"/>
      <w:marBottom w:val="0"/>
      <w:divBdr>
        <w:top w:val="none" w:sz="0" w:space="0" w:color="auto"/>
        <w:left w:val="none" w:sz="0" w:space="0" w:color="auto"/>
        <w:bottom w:val="none" w:sz="0" w:space="0" w:color="auto"/>
        <w:right w:val="none" w:sz="0" w:space="0" w:color="auto"/>
      </w:divBdr>
    </w:div>
    <w:div w:id="2021615763">
      <w:bodyDiv w:val="1"/>
      <w:marLeft w:val="0"/>
      <w:marRight w:val="0"/>
      <w:marTop w:val="0"/>
      <w:marBottom w:val="0"/>
      <w:divBdr>
        <w:top w:val="none" w:sz="0" w:space="0" w:color="auto"/>
        <w:left w:val="none" w:sz="0" w:space="0" w:color="auto"/>
        <w:bottom w:val="none" w:sz="0" w:space="0" w:color="auto"/>
        <w:right w:val="none" w:sz="0" w:space="0" w:color="auto"/>
      </w:divBdr>
    </w:div>
    <w:div w:id="2027173068">
      <w:bodyDiv w:val="1"/>
      <w:marLeft w:val="0"/>
      <w:marRight w:val="0"/>
      <w:marTop w:val="0"/>
      <w:marBottom w:val="0"/>
      <w:divBdr>
        <w:top w:val="none" w:sz="0" w:space="0" w:color="auto"/>
        <w:left w:val="none" w:sz="0" w:space="0" w:color="auto"/>
        <w:bottom w:val="none" w:sz="0" w:space="0" w:color="auto"/>
        <w:right w:val="none" w:sz="0" w:space="0" w:color="auto"/>
      </w:divBdr>
    </w:div>
    <w:div w:id="2027948541">
      <w:bodyDiv w:val="1"/>
      <w:marLeft w:val="0"/>
      <w:marRight w:val="0"/>
      <w:marTop w:val="0"/>
      <w:marBottom w:val="0"/>
      <w:divBdr>
        <w:top w:val="none" w:sz="0" w:space="0" w:color="auto"/>
        <w:left w:val="none" w:sz="0" w:space="0" w:color="auto"/>
        <w:bottom w:val="none" w:sz="0" w:space="0" w:color="auto"/>
        <w:right w:val="none" w:sz="0" w:space="0" w:color="auto"/>
      </w:divBdr>
    </w:div>
    <w:div w:id="2033802601">
      <w:bodyDiv w:val="1"/>
      <w:marLeft w:val="0"/>
      <w:marRight w:val="0"/>
      <w:marTop w:val="0"/>
      <w:marBottom w:val="0"/>
      <w:divBdr>
        <w:top w:val="none" w:sz="0" w:space="0" w:color="auto"/>
        <w:left w:val="none" w:sz="0" w:space="0" w:color="auto"/>
        <w:bottom w:val="none" w:sz="0" w:space="0" w:color="auto"/>
        <w:right w:val="none" w:sz="0" w:space="0" w:color="auto"/>
      </w:divBdr>
    </w:div>
    <w:div w:id="2037272000">
      <w:bodyDiv w:val="1"/>
      <w:marLeft w:val="0"/>
      <w:marRight w:val="0"/>
      <w:marTop w:val="0"/>
      <w:marBottom w:val="0"/>
      <w:divBdr>
        <w:top w:val="none" w:sz="0" w:space="0" w:color="auto"/>
        <w:left w:val="none" w:sz="0" w:space="0" w:color="auto"/>
        <w:bottom w:val="none" w:sz="0" w:space="0" w:color="auto"/>
        <w:right w:val="none" w:sz="0" w:space="0" w:color="auto"/>
      </w:divBdr>
    </w:div>
    <w:div w:id="2041085264">
      <w:bodyDiv w:val="1"/>
      <w:marLeft w:val="0"/>
      <w:marRight w:val="0"/>
      <w:marTop w:val="0"/>
      <w:marBottom w:val="0"/>
      <w:divBdr>
        <w:top w:val="none" w:sz="0" w:space="0" w:color="auto"/>
        <w:left w:val="none" w:sz="0" w:space="0" w:color="auto"/>
        <w:bottom w:val="none" w:sz="0" w:space="0" w:color="auto"/>
        <w:right w:val="none" w:sz="0" w:space="0" w:color="auto"/>
      </w:divBdr>
    </w:div>
    <w:div w:id="2041589124">
      <w:bodyDiv w:val="1"/>
      <w:marLeft w:val="0"/>
      <w:marRight w:val="0"/>
      <w:marTop w:val="0"/>
      <w:marBottom w:val="0"/>
      <w:divBdr>
        <w:top w:val="none" w:sz="0" w:space="0" w:color="auto"/>
        <w:left w:val="none" w:sz="0" w:space="0" w:color="auto"/>
        <w:bottom w:val="none" w:sz="0" w:space="0" w:color="auto"/>
        <w:right w:val="none" w:sz="0" w:space="0" w:color="auto"/>
      </w:divBdr>
    </w:div>
    <w:div w:id="2059739129">
      <w:bodyDiv w:val="1"/>
      <w:marLeft w:val="0"/>
      <w:marRight w:val="0"/>
      <w:marTop w:val="0"/>
      <w:marBottom w:val="0"/>
      <w:divBdr>
        <w:top w:val="none" w:sz="0" w:space="0" w:color="auto"/>
        <w:left w:val="none" w:sz="0" w:space="0" w:color="auto"/>
        <w:bottom w:val="none" w:sz="0" w:space="0" w:color="auto"/>
        <w:right w:val="none" w:sz="0" w:space="0" w:color="auto"/>
      </w:divBdr>
    </w:div>
    <w:div w:id="2063752567">
      <w:bodyDiv w:val="1"/>
      <w:marLeft w:val="0"/>
      <w:marRight w:val="0"/>
      <w:marTop w:val="0"/>
      <w:marBottom w:val="0"/>
      <w:divBdr>
        <w:top w:val="none" w:sz="0" w:space="0" w:color="auto"/>
        <w:left w:val="none" w:sz="0" w:space="0" w:color="auto"/>
        <w:bottom w:val="none" w:sz="0" w:space="0" w:color="auto"/>
        <w:right w:val="none" w:sz="0" w:space="0" w:color="auto"/>
      </w:divBdr>
    </w:div>
    <w:div w:id="2072576442">
      <w:bodyDiv w:val="1"/>
      <w:marLeft w:val="0"/>
      <w:marRight w:val="0"/>
      <w:marTop w:val="0"/>
      <w:marBottom w:val="0"/>
      <w:divBdr>
        <w:top w:val="none" w:sz="0" w:space="0" w:color="auto"/>
        <w:left w:val="none" w:sz="0" w:space="0" w:color="auto"/>
        <w:bottom w:val="none" w:sz="0" w:space="0" w:color="auto"/>
        <w:right w:val="none" w:sz="0" w:space="0" w:color="auto"/>
      </w:divBdr>
    </w:div>
    <w:div w:id="2078475797">
      <w:bodyDiv w:val="1"/>
      <w:marLeft w:val="0"/>
      <w:marRight w:val="0"/>
      <w:marTop w:val="0"/>
      <w:marBottom w:val="0"/>
      <w:divBdr>
        <w:top w:val="none" w:sz="0" w:space="0" w:color="auto"/>
        <w:left w:val="none" w:sz="0" w:space="0" w:color="auto"/>
        <w:bottom w:val="none" w:sz="0" w:space="0" w:color="auto"/>
        <w:right w:val="none" w:sz="0" w:space="0" w:color="auto"/>
      </w:divBdr>
    </w:div>
    <w:div w:id="2079083823">
      <w:bodyDiv w:val="1"/>
      <w:marLeft w:val="0"/>
      <w:marRight w:val="0"/>
      <w:marTop w:val="0"/>
      <w:marBottom w:val="0"/>
      <w:divBdr>
        <w:top w:val="none" w:sz="0" w:space="0" w:color="auto"/>
        <w:left w:val="none" w:sz="0" w:space="0" w:color="auto"/>
        <w:bottom w:val="none" w:sz="0" w:space="0" w:color="auto"/>
        <w:right w:val="none" w:sz="0" w:space="0" w:color="auto"/>
      </w:divBdr>
    </w:div>
    <w:div w:id="2081126944">
      <w:bodyDiv w:val="1"/>
      <w:marLeft w:val="0"/>
      <w:marRight w:val="0"/>
      <w:marTop w:val="0"/>
      <w:marBottom w:val="0"/>
      <w:divBdr>
        <w:top w:val="none" w:sz="0" w:space="0" w:color="auto"/>
        <w:left w:val="none" w:sz="0" w:space="0" w:color="auto"/>
        <w:bottom w:val="none" w:sz="0" w:space="0" w:color="auto"/>
        <w:right w:val="none" w:sz="0" w:space="0" w:color="auto"/>
      </w:divBdr>
      <w:divsChild>
        <w:div w:id="781461047">
          <w:marLeft w:val="547"/>
          <w:marRight w:val="0"/>
          <w:marTop w:val="0"/>
          <w:marBottom w:val="0"/>
          <w:divBdr>
            <w:top w:val="none" w:sz="0" w:space="0" w:color="auto"/>
            <w:left w:val="none" w:sz="0" w:space="0" w:color="auto"/>
            <w:bottom w:val="none" w:sz="0" w:space="0" w:color="auto"/>
            <w:right w:val="none" w:sz="0" w:space="0" w:color="auto"/>
          </w:divBdr>
        </w:div>
        <w:div w:id="992954645">
          <w:marLeft w:val="547"/>
          <w:marRight w:val="0"/>
          <w:marTop w:val="0"/>
          <w:marBottom w:val="0"/>
          <w:divBdr>
            <w:top w:val="none" w:sz="0" w:space="0" w:color="auto"/>
            <w:left w:val="none" w:sz="0" w:space="0" w:color="auto"/>
            <w:bottom w:val="none" w:sz="0" w:space="0" w:color="auto"/>
            <w:right w:val="none" w:sz="0" w:space="0" w:color="auto"/>
          </w:divBdr>
        </w:div>
        <w:div w:id="1227834993">
          <w:marLeft w:val="547"/>
          <w:marRight w:val="0"/>
          <w:marTop w:val="0"/>
          <w:marBottom w:val="0"/>
          <w:divBdr>
            <w:top w:val="none" w:sz="0" w:space="0" w:color="auto"/>
            <w:left w:val="none" w:sz="0" w:space="0" w:color="auto"/>
            <w:bottom w:val="none" w:sz="0" w:space="0" w:color="auto"/>
            <w:right w:val="none" w:sz="0" w:space="0" w:color="auto"/>
          </w:divBdr>
        </w:div>
        <w:div w:id="1331567030">
          <w:marLeft w:val="547"/>
          <w:marRight w:val="0"/>
          <w:marTop w:val="0"/>
          <w:marBottom w:val="0"/>
          <w:divBdr>
            <w:top w:val="none" w:sz="0" w:space="0" w:color="auto"/>
            <w:left w:val="none" w:sz="0" w:space="0" w:color="auto"/>
            <w:bottom w:val="none" w:sz="0" w:space="0" w:color="auto"/>
            <w:right w:val="none" w:sz="0" w:space="0" w:color="auto"/>
          </w:divBdr>
        </w:div>
        <w:div w:id="1369526385">
          <w:marLeft w:val="547"/>
          <w:marRight w:val="0"/>
          <w:marTop w:val="0"/>
          <w:marBottom w:val="0"/>
          <w:divBdr>
            <w:top w:val="none" w:sz="0" w:space="0" w:color="auto"/>
            <w:left w:val="none" w:sz="0" w:space="0" w:color="auto"/>
            <w:bottom w:val="none" w:sz="0" w:space="0" w:color="auto"/>
            <w:right w:val="none" w:sz="0" w:space="0" w:color="auto"/>
          </w:divBdr>
        </w:div>
        <w:div w:id="1934048571">
          <w:marLeft w:val="547"/>
          <w:marRight w:val="0"/>
          <w:marTop w:val="0"/>
          <w:marBottom w:val="0"/>
          <w:divBdr>
            <w:top w:val="none" w:sz="0" w:space="0" w:color="auto"/>
            <w:left w:val="none" w:sz="0" w:space="0" w:color="auto"/>
            <w:bottom w:val="none" w:sz="0" w:space="0" w:color="auto"/>
            <w:right w:val="none" w:sz="0" w:space="0" w:color="auto"/>
          </w:divBdr>
        </w:div>
      </w:divsChild>
    </w:div>
    <w:div w:id="2090422059">
      <w:bodyDiv w:val="1"/>
      <w:marLeft w:val="0"/>
      <w:marRight w:val="0"/>
      <w:marTop w:val="0"/>
      <w:marBottom w:val="0"/>
      <w:divBdr>
        <w:top w:val="none" w:sz="0" w:space="0" w:color="auto"/>
        <w:left w:val="none" w:sz="0" w:space="0" w:color="auto"/>
        <w:bottom w:val="none" w:sz="0" w:space="0" w:color="auto"/>
        <w:right w:val="none" w:sz="0" w:space="0" w:color="auto"/>
      </w:divBdr>
    </w:div>
    <w:div w:id="2091152063">
      <w:bodyDiv w:val="1"/>
      <w:marLeft w:val="0"/>
      <w:marRight w:val="0"/>
      <w:marTop w:val="0"/>
      <w:marBottom w:val="0"/>
      <w:divBdr>
        <w:top w:val="none" w:sz="0" w:space="0" w:color="auto"/>
        <w:left w:val="none" w:sz="0" w:space="0" w:color="auto"/>
        <w:bottom w:val="none" w:sz="0" w:space="0" w:color="auto"/>
        <w:right w:val="none" w:sz="0" w:space="0" w:color="auto"/>
      </w:divBdr>
    </w:div>
    <w:div w:id="2114015659">
      <w:bodyDiv w:val="1"/>
      <w:marLeft w:val="0"/>
      <w:marRight w:val="0"/>
      <w:marTop w:val="0"/>
      <w:marBottom w:val="0"/>
      <w:divBdr>
        <w:top w:val="none" w:sz="0" w:space="0" w:color="auto"/>
        <w:left w:val="none" w:sz="0" w:space="0" w:color="auto"/>
        <w:bottom w:val="none" w:sz="0" w:space="0" w:color="auto"/>
        <w:right w:val="none" w:sz="0" w:space="0" w:color="auto"/>
      </w:divBdr>
    </w:div>
    <w:div w:id="2116248426">
      <w:bodyDiv w:val="1"/>
      <w:marLeft w:val="0"/>
      <w:marRight w:val="0"/>
      <w:marTop w:val="0"/>
      <w:marBottom w:val="0"/>
      <w:divBdr>
        <w:top w:val="none" w:sz="0" w:space="0" w:color="auto"/>
        <w:left w:val="none" w:sz="0" w:space="0" w:color="auto"/>
        <w:bottom w:val="none" w:sz="0" w:space="0" w:color="auto"/>
        <w:right w:val="none" w:sz="0" w:space="0" w:color="auto"/>
      </w:divBdr>
    </w:div>
    <w:div w:id="2128158801">
      <w:bodyDiv w:val="1"/>
      <w:marLeft w:val="0"/>
      <w:marRight w:val="0"/>
      <w:marTop w:val="0"/>
      <w:marBottom w:val="0"/>
      <w:divBdr>
        <w:top w:val="none" w:sz="0" w:space="0" w:color="auto"/>
        <w:left w:val="none" w:sz="0" w:space="0" w:color="auto"/>
        <w:bottom w:val="none" w:sz="0" w:space="0" w:color="auto"/>
        <w:right w:val="none" w:sz="0" w:space="0" w:color="auto"/>
      </w:divBdr>
    </w:div>
    <w:div w:id="2128742243">
      <w:bodyDiv w:val="1"/>
      <w:marLeft w:val="0"/>
      <w:marRight w:val="0"/>
      <w:marTop w:val="0"/>
      <w:marBottom w:val="0"/>
      <w:divBdr>
        <w:top w:val="none" w:sz="0" w:space="0" w:color="auto"/>
        <w:left w:val="none" w:sz="0" w:space="0" w:color="auto"/>
        <w:bottom w:val="none" w:sz="0" w:space="0" w:color="auto"/>
        <w:right w:val="none" w:sz="0" w:space="0" w:color="auto"/>
      </w:divBdr>
    </w:div>
    <w:div w:id="2139833926">
      <w:bodyDiv w:val="1"/>
      <w:marLeft w:val="0"/>
      <w:marRight w:val="0"/>
      <w:marTop w:val="0"/>
      <w:marBottom w:val="0"/>
      <w:divBdr>
        <w:top w:val="none" w:sz="0" w:space="0" w:color="auto"/>
        <w:left w:val="none" w:sz="0" w:space="0" w:color="auto"/>
        <w:bottom w:val="none" w:sz="0" w:space="0" w:color="auto"/>
        <w:right w:val="none" w:sz="0" w:space="0" w:color="auto"/>
      </w:divBdr>
    </w:div>
    <w:div w:id="2145466368">
      <w:bodyDiv w:val="1"/>
      <w:marLeft w:val="0"/>
      <w:marRight w:val="0"/>
      <w:marTop w:val="0"/>
      <w:marBottom w:val="0"/>
      <w:divBdr>
        <w:top w:val="none" w:sz="0" w:space="0" w:color="auto"/>
        <w:left w:val="none" w:sz="0" w:space="0" w:color="auto"/>
        <w:bottom w:val="none" w:sz="0" w:space="0" w:color="auto"/>
        <w:right w:val="none" w:sz="0" w:space="0" w:color="auto"/>
      </w:divBdr>
    </w:div>
    <w:div w:id="214599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6.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468DD-3451-4C0E-A42C-F7DAA1C9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5436</TotalTime>
  <Pages>40</Pages>
  <Words>12406</Words>
  <Characters>70717</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HPP</dc:creator>
  <cp:lastModifiedBy>DELL</cp:lastModifiedBy>
  <cp:revision>485</cp:revision>
  <cp:lastPrinted>2022-02-18T06:32:00Z</cp:lastPrinted>
  <dcterms:created xsi:type="dcterms:W3CDTF">2021-11-22T21:39:00Z</dcterms:created>
  <dcterms:modified xsi:type="dcterms:W3CDTF">2024-10-31T23:36:00Z</dcterms:modified>
</cp:coreProperties>
</file>